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sz w:val="20"/>
          <w:szCs w:val="20"/>
        </w:rPr>
        <w:id w:val="803898341"/>
        <w:docPartObj>
          <w:docPartGallery w:val="Cover Pages"/>
          <w:docPartUnique/>
        </w:docPartObj>
      </w:sdtPr>
      <w:sdtEndPr/>
      <w:sdtContent>
        <w:p w:rsidR="00C4181C" w:rsidRPr="00D92339" w:rsidRDefault="00DB0504" w:rsidP="00D44CE1">
          <w:pPr>
            <w:tabs>
              <w:tab w:val="left" w:pos="9923"/>
            </w:tabs>
            <w:spacing w:after="0" w:line="240" w:lineRule="auto"/>
            <w:rPr>
              <w:rFonts w:ascii="Arial" w:hAnsi="Arial" w:cs="Arial"/>
              <w:sz w:val="20"/>
              <w:szCs w:val="20"/>
            </w:rPr>
          </w:pPr>
          <w:r w:rsidRPr="00D92339">
            <w:rPr>
              <w:rFonts w:ascii="Arial" w:hAnsi="Arial" w:cs="Arial"/>
              <w:noProof/>
              <w:sz w:val="20"/>
              <w:szCs w:val="20"/>
              <w:lang w:eastAsia="es-EC"/>
            </w:rPr>
            <mc:AlternateContent>
              <mc:Choice Requires="wpg">
                <w:drawing>
                  <wp:anchor distT="0" distB="0" distL="114300" distR="114300" simplePos="0" relativeHeight="251643904" behindDoc="0" locked="0" layoutInCell="0" allowOverlap="1" wp14:anchorId="58E03317" wp14:editId="2C14E089">
                    <wp:simplePos x="0" y="0"/>
                    <wp:positionH relativeFrom="page">
                      <wp:posOffset>2873829</wp:posOffset>
                    </wp:positionH>
                    <wp:positionV relativeFrom="page">
                      <wp:align>top</wp:align>
                    </wp:positionV>
                    <wp:extent cx="4908399" cy="10683875"/>
                    <wp:effectExtent l="0" t="0" r="0" b="3175"/>
                    <wp:wrapNone/>
                    <wp:docPr id="38"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399" cy="10683875"/>
                              <a:chOff x="4260" y="0"/>
                              <a:chExt cx="7980" cy="15840"/>
                            </a:xfrm>
                          </wpg:grpSpPr>
                          <wpg:grpSp>
                            <wpg:cNvPr id="39" name="Group 364"/>
                            <wpg:cNvGrpSpPr>
                              <a:grpSpLocks/>
                            </wpg:cNvGrpSpPr>
                            <wpg:grpSpPr bwMode="auto">
                              <a:xfrm>
                                <a:off x="7344" y="0"/>
                                <a:ext cx="4896" cy="15840"/>
                                <a:chOff x="7560" y="0"/>
                                <a:chExt cx="4700" cy="15840"/>
                              </a:xfrm>
                            </wpg:grpSpPr>
                            <wps:wsp>
                              <wps:cNvPr id="41" name="Rectangle 365"/>
                              <wps:cNvSpPr>
                                <a:spLocks noChangeArrowheads="1"/>
                              </wps:cNvSpPr>
                              <wps:spPr bwMode="auto">
                                <a:xfrm>
                                  <a:off x="7755" y="0"/>
                                  <a:ext cx="4505"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2" name="Rectangle 366" descr="Light vertical"/>
                              <wps:cNvSpPr>
                                <a:spLocks noChangeArrowheads="1"/>
                              </wps:cNvSpPr>
                              <wps:spPr bwMode="auto">
                                <a:xfrm>
                                  <a:off x="7560" y="8"/>
                                  <a:ext cx="195" cy="15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ctr" anchorCtr="0" upright="1">
                                <a:noAutofit/>
                              </wps:bodyPr>
                            </wps:wsp>
                          </wpg:grpSp>
                          <wps:wsp>
                            <wps:cNvPr id="43" name="Rectangle 36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sdt>
                                  <w:sdtPr>
                                    <w:rPr>
                                      <w:rFonts w:asciiTheme="majorHAnsi" w:eastAsiaTheme="majorEastAsia" w:hAnsiTheme="majorHAnsi" w:cstheme="majorBidi"/>
                                      <w:b/>
                                      <w:bCs/>
                                      <w:color w:val="FFFFFF" w:themeColor="background1"/>
                                      <w:sz w:val="56"/>
                                      <w:szCs w:val="56"/>
                                    </w:rPr>
                                    <w:alias w:val="Año"/>
                                    <w:id w:val="103676087"/>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E96EDB" w:rsidRPr="00BB2F8C" w:rsidRDefault="00E96EDB" w:rsidP="00C4181C">
                                      <w:pPr>
                                        <w:pStyle w:val="Sinespaciado"/>
                                        <w:rPr>
                                          <w:rFonts w:asciiTheme="majorHAnsi" w:eastAsiaTheme="majorEastAsia" w:hAnsiTheme="majorHAnsi" w:cstheme="majorBidi"/>
                                          <w:b/>
                                          <w:bCs/>
                                          <w:color w:val="FFFFFF" w:themeColor="background1"/>
                                          <w:sz w:val="56"/>
                                          <w:szCs w:val="56"/>
                                        </w:rPr>
                                      </w:pPr>
                                      <w:r>
                                        <w:rPr>
                                          <w:rFonts w:asciiTheme="majorHAnsi" w:eastAsiaTheme="majorEastAsia" w:hAnsiTheme="majorHAnsi" w:cstheme="majorBidi"/>
                                          <w:b/>
                                          <w:bCs/>
                                          <w:color w:val="FFFFFF" w:themeColor="background1"/>
                                          <w:sz w:val="56"/>
                                          <w:szCs w:val="56"/>
                                        </w:rPr>
                                        <w:t xml:space="preserve">     </w:t>
                                      </w:r>
                                    </w:p>
                                  </w:sdtContent>
                                </w:sdt>
                              </w:txbxContent>
                            </wps:txbx>
                            <wps:bodyPr rot="0" vert="horz" wrap="square" lIns="365760" tIns="182880" rIns="182880" bIns="182880" anchor="b" anchorCtr="0" upright="1">
                              <a:noAutofit/>
                            </wps:bodyPr>
                          </wps:wsp>
                          <wps:wsp>
                            <wps:cNvPr id="44" name="Rectangle 9"/>
                            <wps:cNvSpPr>
                              <a:spLocks noChangeArrowheads="1"/>
                            </wps:cNvSpPr>
                            <wps:spPr bwMode="auto">
                              <a:xfrm>
                                <a:off x="4260" y="11520"/>
                                <a:ext cx="6989" cy="177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E96EDB" w:rsidRPr="00F242DB" w:rsidRDefault="00E96EDB" w:rsidP="00F242DB">
                                  <w:pPr>
                                    <w:pStyle w:val="Sinespaciado"/>
                                    <w:ind w:left="-284"/>
                                    <w:jc w:val="both"/>
                                    <w:rPr>
                                      <w:rFonts w:ascii="Arial" w:hAnsi="Arial" w:cs="Arial"/>
                                      <w:color w:val="FFFFFF" w:themeColor="background1"/>
                                      <w:sz w:val="24"/>
                                    </w:rPr>
                                  </w:pPr>
                                  <w:r w:rsidRPr="00F242DB">
                                    <w:rPr>
                                      <w:rFonts w:ascii="Arial" w:hAnsi="Arial" w:cs="Arial"/>
                                      <w:sz w:val="24"/>
                                    </w:rPr>
                                    <w:t xml:space="preserve">Ambiente educativo familiar y comunitario, donde </w:t>
                                  </w:r>
                                  <w:r>
                                    <w:rPr>
                                      <w:rFonts w:ascii="Arial" w:hAnsi="Arial" w:cs="Arial"/>
                                      <w:sz w:val="24"/>
                                    </w:rPr>
                                    <w:t>se respira un clima de familia. L</w:t>
                                  </w:r>
                                  <w:r w:rsidRPr="00F242DB">
                                    <w:rPr>
                                      <w:rFonts w:ascii="Arial" w:hAnsi="Arial" w:cs="Arial"/>
                                      <w:sz w:val="24"/>
                                    </w:rPr>
                                    <w:t xml:space="preserve">lamada a las fuerzas interiores: razón, amabilidad y religión, dinamismo interior </w:t>
                                  </w:r>
                                  <w:r>
                                    <w:rPr>
                                      <w:rFonts w:ascii="Arial" w:hAnsi="Arial" w:cs="Arial"/>
                                      <w:sz w:val="24"/>
                                    </w:rPr>
                                    <w:t>que</w:t>
                                  </w:r>
                                  <w:r w:rsidRPr="00F242DB">
                                    <w:rPr>
                                      <w:rFonts w:ascii="Arial" w:hAnsi="Arial" w:cs="Arial"/>
                                      <w:sz w:val="24"/>
                                    </w:rPr>
                                    <w:t xml:space="preserve"> orient</w:t>
                                  </w:r>
                                  <w:r>
                                    <w:rPr>
                                      <w:rFonts w:ascii="Arial" w:hAnsi="Arial" w:cs="Arial"/>
                                      <w:sz w:val="24"/>
                                    </w:rPr>
                                    <w:t>a</w:t>
                                  </w:r>
                                  <w:r w:rsidRPr="00F242DB">
                                    <w:rPr>
                                      <w:rFonts w:ascii="Arial" w:hAnsi="Arial" w:cs="Arial"/>
                                      <w:sz w:val="24"/>
                                    </w:rPr>
                                    <w:t xml:space="preserve"> </w:t>
                                  </w:r>
                                  <w:r>
                                    <w:rPr>
                                      <w:rFonts w:ascii="Arial" w:hAnsi="Arial" w:cs="Arial"/>
                                      <w:sz w:val="24"/>
                                    </w:rPr>
                                    <w:t>a</w:t>
                                  </w:r>
                                  <w:r w:rsidRPr="00F242DB">
                                    <w:rPr>
                                      <w:rFonts w:ascii="Arial" w:hAnsi="Arial" w:cs="Arial"/>
                                      <w:sz w:val="24"/>
                                    </w:rPr>
                                    <w:t xml:space="preserve"> la elección de lo bueno y verdadero</w:t>
                                  </w:r>
                                  <w:r>
                                    <w:rPr>
                                      <w:rFonts w:ascii="Arial" w:hAnsi="Arial" w:cs="Arial"/>
                                      <w:sz w:val="24"/>
                                    </w:rPr>
                                    <w:t>.</w:t>
                                  </w:r>
                                </w:p>
                                <w:p w:rsidR="00E96EDB" w:rsidRPr="007472B3" w:rsidRDefault="00E96EDB" w:rsidP="00C4181C">
                                  <w:pPr>
                                    <w:pStyle w:val="Sinespaciado"/>
                                    <w:spacing w:line="360" w:lineRule="auto"/>
                                    <w:rPr>
                                      <w:rFonts w:ascii="Times New Roman" w:hAnsi="Times New Roman" w:cs="Times New Roman"/>
                                      <w:color w:val="FFFFFF" w:themeColor="background1"/>
                                    </w:rPr>
                                  </w:pPr>
                                  <w:r w:rsidRPr="007472B3">
                                    <w:rPr>
                                      <w:rFonts w:ascii="Times New Roman" w:hAnsi="Times New Roman" w:cs="Times New Roman"/>
                                      <w:color w:val="FFFFFF" w:themeColor="background1"/>
                                    </w:rPr>
                                    <w:t>La reproducción parcial o total de est</w:t>
                                  </w:r>
                                  <w:r>
                                    <w:rPr>
                                      <w:rFonts w:ascii="Times New Roman" w:hAnsi="Times New Roman" w:cs="Times New Roman"/>
                                      <w:color w:val="FFFFFF" w:themeColor="background1"/>
                                    </w:rPr>
                                    <w:t>a publicación, en cualquier form</w:t>
                                  </w:r>
                                  <w:r w:rsidRPr="007472B3">
                                    <w:rPr>
                                      <w:rFonts w:ascii="Times New Roman" w:hAnsi="Times New Roman" w:cs="Times New Roman"/>
                                      <w:color w:val="FFFFFF" w:themeColor="background1"/>
                                    </w:rPr>
                                    <w:t xml:space="preserve">a, ya sea por cualquier </w:t>
                                  </w:r>
                                  <w:r>
                                    <w:rPr>
                                      <w:rFonts w:ascii="Times New Roman" w:hAnsi="Times New Roman" w:cs="Times New Roman"/>
                                      <w:color w:val="FFFFFF" w:themeColor="background1"/>
                                    </w:rPr>
                                    <w:t xml:space="preserve"> m</w:t>
                                  </w:r>
                                  <w:r w:rsidRPr="007472B3">
                                    <w:rPr>
                                      <w:rFonts w:ascii="Times New Roman" w:hAnsi="Times New Roman" w:cs="Times New Roman"/>
                                      <w:color w:val="FFFFFF" w:themeColor="background1"/>
                                    </w:rPr>
                                    <w:t>edio mecánico o electrónico, no autorizado, viola los derechos reservados del presente Instrumento.</w:t>
                                  </w:r>
                                </w:p>
                                <w:p w:rsidR="00E96EDB" w:rsidRDefault="00E96EDB" w:rsidP="00C4181C">
                                  <w:pPr>
                                    <w:pStyle w:val="Sinespaciado"/>
                                    <w:spacing w:line="360" w:lineRule="auto"/>
                                    <w:rPr>
                                      <w:color w:val="FFFFFF" w:themeColor="background1"/>
                                    </w:rPr>
                                  </w:pPr>
                                  <w:r w:rsidRPr="007472B3">
                                    <w:rPr>
                                      <w:rFonts w:ascii="Times New Roman" w:hAnsi="Times New Roman" w:cs="Times New Roman"/>
                                      <w:color w:val="FFFFFF" w:themeColor="background1"/>
                                    </w:rPr>
                                    <w:t>Cualquier utilización debe ser solicitada a la Institución.</w:t>
                                  </w:r>
                                  <w:sdt>
                                    <w:sdtPr>
                                      <w:rPr>
                                        <w:color w:val="FFFFFF" w:themeColor="background1"/>
                                      </w:rPr>
                                      <w:alias w:val="Fecha"/>
                                      <w:id w:val="128368121"/>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Pr>
                                          <w:color w:val="FFFFFF" w:themeColor="background1"/>
                                        </w:rPr>
                                        <w:t xml:space="preserve">     </w:t>
                                      </w:r>
                                    </w:sdtContent>
                                  </w:sdt>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upo 14" o:spid="_x0000_s1026" style="position:absolute;margin-left:226.3pt;margin-top:0;width:386.5pt;height:841.25pt;z-index:251643904;mso-position-horizontal-relative:page;mso-position-vertical:top;mso-position-vertical-relative:page" coordorigin="4260" coordsize="798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YZ3cwQAAN8WAAAOAAAAZHJzL2Uyb0RvYy54bWzsWNlu4zYUfS/QfyD0rlgLtSLKwGtQIG0H&#10;nfYDaIm2hEqiSsqRM0X/vZekZSmeDCYd12kxsA0I3HmXw8N7eftuX5XokXJRsDox7BvLQLROWVbU&#10;28T47deVGRpItKTOSMlqmhhPVBjv7r7/7rZrYuqwnJUZ5QgWqUXcNYmRt20TTyYizWlFxA1raA2d&#10;G8Yr0kKVbycZJx2sXpUTx7L8Scd41nCWUiGgdaE7jTu1/mZD0/bnzUbQFpWJAbK16svVdy2/k7tb&#10;Em85afIiPYhBvkKKihQ1bHpcakFagna8+GSpqkg5E2zT3qSsmrDNpkip0gG0sa0Tbe452zVKl23c&#10;bZujmcC0J3b66mXTnx7fc1RkieGCp2pSgY/u+a5hyMbSOF2zjWHMPW8+NO+51hCKDyz9XUD35LRf&#10;1rd6MFp3P7IM1iO7linj7De8kkuA2mivfPB09AHdtyiFRhxZoRtFBkqhz7b80A0DT7spzcGXciJ2&#10;fPDlMDfNl4fZQRRCj5rqhVi5d0Jiva+S9SCbVkxVjjr2doC9ezuA+ZHrX9wQgYvxWJ+jLcLIP9GG&#10;xEcrBN7nrIAD69VWgGMnBmSJ85D1IScNVYAVEjUHi2K7t+gvcB5JvS0pWFU5tWvUwB5bQgML1Wye&#10;wzg65Zx1OSUZyGVLEIAPRxNkRQAsv4i0IPC8Fw3sWdD+MlxI3HDR3lNWIVlIDA7CKxiTxwfRSmGG&#10;IRLVNVsVZQntJC7rZw0wULeAY2Gq7JMuVvzwZ2RFy3AZYhNQvTSxtViY09Ucm/7KDryFu5jPF/Zf&#10;cl8bx3mRZbSW2/RcZePXeezAmppljmwlWFlkcjkpkuDb9bzk6JEAV67UT5kceoZhk+diKCOALicq&#10;2Q62Zk5krvwwMPEKe2YUWKFp2dEs8i0c4cXquUoPRU3PVwl1iRF5jqe8NBL6RLdFKP+f6kbiqmjh&#10;NiqLKjFCS/408UgELutMubYlRanLI1NI8QdTgLt7Ryu8SohKlhHxmmVPAFfOAE5wQuHehELO+EcD&#10;dXAHJYb4Y0c4NVD5Qw2Qj2wMHIZaVcFe4ECFj3vW4x5Sp7BUYrQG0sV5qy+6XcOLbQ472cowNZsC&#10;IW8KBeFBqsPhAjbQsl6eFpyXaAEIL6MiBckfpNDKRkVKSumJZ4cfnHoptuiJVWFEn1V5NdnRQBYA&#10;Ms0A/Z12AbJQ4YummgFRV+q4GHXYjrw3FRUOhHfCHZ/jxX+LO8buna48K8BuaML15ZrYXVrmLFzN&#10;zenc9v1gOZvPlic3w1JBRpzPpIrPR/gbcd1hj/8N3aUtP5/whtjwrcjPfYn8grdkuS8GnW7k9bfk&#10;leW+mQDpynIy0T6GwPRslmv36/0hOPmH8R0kQYHM4XSAZ4dOKLNXHeH1NR3i9bU+xlufT3kymLp8&#10;jAd5rU6mh9QvekOSO74U2LYH0bOK4GXqJcM5Pwr7Z4YgcK7h3LeWCV6J7gJEp54K1VPMkDm+Op/9&#10;T/lOhXjwiqoC18OLr3ymHddVDjy8S9/9DQAA//8DAFBLAwQUAAYACAAAACEAjNKJAd8AAAAKAQAA&#10;DwAAAGRycy9kb3ducmV2LnhtbEyPQUvDQBCF74L/YRnBm91kNaHEbEop6qkItoJ42ybTJDQ7G7Lb&#10;JP33Tk/2No/3ePO9fDXbTow4+NaRhngRgUAqXdVSreF7//60BOGDocp0jlDDBT2sivu73GSVm+gL&#10;x12oBZeQz4yGJoQ+k9KXDVrjF65HYu/oBmsCy6GW1WAmLredVFGUSmta4g+N6XHTYHnana2Gj8lM&#10;6+f4bdyejpvL7z75/NnGqPXjw7x+BRFwDv9huOIzOhTMdHBnqrzoNLwkKuWoBl50tZVKWB/4Spcq&#10;AVnk8nZC8QcAAP//AwBQSwECLQAUAAYACAAAACEAtoM4kv4AAADhAQAAEwAAAAAAAAAAAAAAAAAA&#10;AAAAW0NvbnRlbnRfVHlwZXNdLnhtbFBLAQItABQABgAIAAAAIQA4/SH/1gAAAJQBAAALAAAAAAAA&#10;AAAAAAAAAC8BAABfcmVscy8ucmVsc1BLAQItABQABgAIAAAAIQD6mYZ3cwQAAN8WAAAOAAAAAAAA&#10;AAAAAAAAAC4CAABkcnMvZTJvRG9jLnhtbFBLAQItABQABgAIAAAAIQCM0okB3wAAAAoBAAAPAAAA&#10;AAAAAAAAAAAAAM0GAABkcnMvZG93bnJldi54bWxQSwUGAAAAAAQABADzAAAA2Qc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iisQA&#10;AADbAAAADwAAAGRycy9kb3ducmV2LnhtbESPQYvCMBSE7wv+h/AEb2vqrlipRpHFxZV6sXrw+Gie&#10;bbF5KU3U7r83guBxmJlvmPmyM7W4UesqywpGwwgEcW51xYWC4+H3cwrCeWSNtWVS8E8OlovexxwT&#10;be+8p1vmCxEg7BJUUHrfJFK6vCSDbmgb4uCdbWvQB9kWUrd4D3BTy68omkiDFYeFEhv6KSm/ZFej&#10;IM7i9Jqe0uParbe7/TT+tufLRqlBv1vNQHjq/Dv8av9pBeMR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BYorEAAAA2wAAAA8AAAAAAAAAAAAAAAAAmAIAAGRycy9k&#10;b3ducmV2LnhtbFBLBQYAAAAABAAEAPUAAACJAwAAAAA=&#10;" filled="f"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6tsIA&#10;AADbAAAADwAAAGRycy9kb3ducmV2LnhtbESPT4vCMBTE78J+h/AWvGlqUVmqUWRBWDyI/1Y8Pppn&#10;W2xeShJr99tvBMHjMDO/YebLztSiJecrywpGwwQEcW51xYWC03E9+ALhA7LG2jIp+CMPy8VHb46Z&#10;tg/eU3sIhYgQ9hkqKENoMil9XpJBP7QNcfSu1hkMUbpCaoePCDe1TJNkKg1WHBdKbOi7pPx2uBsF&#10;zOnkRO7Cerc9jzdTO0p/27VS/c9uNQMRqAvv8Kv9oxWMU3h+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Dq2wgAAANsAAAAPAAAAAAAAAAAAAAAAAJgCAABkcnMvZG93&#10;bnJldi54bWxQSwUGAAAAAAQABAD1AAAAhwMAAAAA&#10;" filled="f" stroked="f" strokecolor="white" strokeweight="1p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mTMcA&#10;AADbAAAADwAAAGRycy9kb3ducmV2LnhtbESPT2vCQBTE7wW/w/IEb3Vjtf6JrpIWSoteNAri7ZF9&#10;JtHs25DdatpP3y0Uehxm5jfMYtWaStyocaVlBYN+BII4s7rkXMFh//Y4BeE8ssbKMin4IgerZedh&#10;gbG2d97RLfW5CBB2MSoovK9jKV1WkEHXtzVx8M62MeiDbHKpG7wHuKnkUxSNpcGSw0KBNb0WlF3T&#10;T6Ngst486+xle5x9p4NLckrqUf5+UqrXbZM5CE+t/w//tT+0gtEQfr+EH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1ZkzHAAAA2wAAAA8AAAAAAAAAAAAAAAAAmAIAAGRy&#10;cy9kb3ducmV2LnhtbFBLBQYAAAAABAAEAPUAAACMAwAAAAA=&#10;" filled="f" stroked="f" strokecolor="white" strokeweight="1pt">
                      <v:textbox inset="28.8pt,14.4pt,14.4pt,14.4pt">
                        <w:txbxContent>
                          <w:sdt>
                            <w:sdtPr>
                              <w:rPr>
                                <w:rFonts w:asciiTheme="majorHAnsi" w:eastAsiaTheme="majorEastAsia" w:hAnsiTheme="majorHAnsi" w:cstheme="majorBidi"/>
                                <w:b/>
                                <w:bCs/>
                                <w:color w:val="FFFFFF" w:themeColor="background1"/>
                                <w:sz w:val="56"/>
                                <w:szCs w:val="56"/>
                              </w:rPr>
                              <w:alias w:val="Año"/>
                              <w:id w:val="103676087"/>
                              <w:showingPlcHd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p w:rsidR="00E96EDB" w:rsidRPr="00BB2F8C" w:rsidRDefault="00E96EDB" w:rsidP="00C4181C">
                                <w:pPr>
                                  <w:pStyle w:val="Sinespaciado"/>
                                  <w:rPr>
                                    <w:rFonts w:asciiTheme="majorHAnsi" w:eastAsiaTheme="majorEastAsia" w:hAnsiTheme="majorHAnsi" w:cstheme="majorBidi"/>
                                    <w:b/>
                                    <w:bCs/>
                                    <w:color w:val="FFFFFF" w:themeColor="background1"/>
                                    <w:sz w:val="56"/>
                                    <w:szCs w:val="56"/>
                                  </w:rPr>
                                </w:pPr>
                                <w:r>
                                  <w:rPr>
                                    <w:rFonts w:asciiTheme="majorHAnsi" w:eastAsiaTheme="majorEastAsia" w:hAnsiTheme="majorHAnsi" w:cstheme="majorBidi"/>
                                    <w:b/>
                                    <w:bCs/>
                                    <w:color w:val="FFFFFF" w:themeColor="background1"/>
                                    <w:sz w:val="56"/>
                                    <w:szCs w:val="56"/>
                                  </w:rPr>
                                  <w:t xml:space="preserve">     </w:t>
                                </w:r>
                              </w:p>
                            </w:sdtContent>
                          </w:sdt>
                        </w:txbxContent>
                      </v:textbox>
                    </v:rect>
                    <v:rect id="Rectangle 9" o:spid="_x0000_s1031" style="position:absolute;left:4260;top:11520;width:6989;height:17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OMYA&#10;AADbAAAADwAAAGRycy9kb3ducmV2LnhtbESPQWvCQBSE74L/YXlCb7pRYm2jq8RCsdhLG4Xi7ZF9&#10;JtHs25Ddatpf3xUKHoeZ+YZZrDpTiwu1rrKsYDyKQBDnVldcKNjvXodPIJxH1lhbJgU/5GC17PcW&#10;mGh75U+6ZL4QAcIuQQWl900ipctLMuhGtiEO3tG2Bn2QbSF1i9cAN7WcRNGjNFhxWCixoZeS8nP2&#10;bRTMtu9Tna8/vp5/s/EpPaRNXGwOSj0MunQOwlPn7+H/9ptWEMdw+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z+OMYAAADbAAAADwAAAAAAAAAAAAAAAACYAgAAZHJz&#10;L2Rvd25yZXYueG1sUEsFBgAAAAAEAAQA9QAAAIsDAAAAAA==&#10;" filled="f" stroked="f" strokecolor="white" strokeweight="1pt">
                      <v:textbox inset="28.8pt,14.4pt,14.4pt,14.4pt">
                        <w:txbxContent>
                          <w:p w:rsidR="00E96EDB" w:rsidRPr="00F242DB" w:rsidRDefault="00E96EDB" w:rsidP="00F242DB">
                            <w:pPr>
                              <w:pStyle w:val="Sinespaciado"/>
                              <w:ind w:left="-284"/>
                              <w:jc w:val="both"/>
                              <w:rPr>
                                <w:rFonts w:ascii="Arial" w:hAnsi="Arial" w:cs="Arial"/>
                                <w:color w:val="FFFFFF" w:themeColor="background1"/>
                                <w:sz w:val="24"/>
                              </w:rPr>
                            </w:pPr>
                            <w:r w:rsidRPr="00F242DB">
                              <w:rPr>
                                <w:rFonts w:ascii="Arial" w:hAnsi="Arial" w:cs="Arial"/>
                                <w:sz w:val="24"/>
                              </w:rPr>
                              <w:t xml:space="preserve">Ambiente educativo familiar y comunitario, donde </w:t>
                            </w:r>
                            <w:r>
                              <w:rPr>
                                <w:rFonts w:ascii="Arial" w:hAnsi="Arial" w:cs="Arial"/>
                                <w:sz w:val="24"/>
                              </w:rPr>
                              <w:t>se respira un clima de familia. L</w:t>
                            </w:r>
                            <w:r w:rsidRPr="00F242DB">
                              <w:rPr>
                                <w:rFonts w:ascii="Arial" w:hAnsi="Arial" w:cs="Arial"/>
                                <w:sz w:val="24"/>
                              </w:rPr>
                              <w:t xml:space="preserve">lamada a las fuerzas interiores: razón, amabilidad y religión, dinamismo interior </w:t>
                            </w:r>
                            <w:r>
                              <w:rPr>
                                <w:rFonts w:ascii="Arial" w:hAnsi="Arial" w:cs="Arial"/>
                                <w:sz w:val="24"/>
                              </w:rPr>
                              <w:t>que</w:t>
                            </w:r>
                            <w:r w:rsidRPr="00F242DB">
                              <w:rPr>
                                <w:rFonts w:ascii="Arial" w:hAnsi="Arial" w:cs="Arial"/>
                                <w:sz w:val="24"/>
                              </w:rPr>
                              <w:t xml:space="preserve"> orient</w:t>
                            </w:r>
                            <w:r>
                              <w:rPr>
                                <w:rFonts w:ascii="Arial" w:hAnsi="Arial" w:cs="Arial"/>
                                <w:sz w:val="24"/>
                              </w:rPr>
                              <w:t>a</w:t>
                            </w:r>
                            <w:r w:rsidRPr="00F242DB">
                              <w:rPr>
                                <w:rFonts w:ascii="Arial" w:hAnsi="Arial" w:cs="Arial"/>
                                <w:sz w:val="24"/>
                              </w:rPr>
                              <w:t xml:space="preserve"> </w:t>
                            </w:r>
                            <w:r>
                              <w:rPr>
                                <w:rFonts w:ascii="Arial" w:hAnsi="Arial" w:cs="Arial"/>
                                <w:sz w:val="24"/>
                              </w:rPr>
                              <w:t>a</w:t>
                            </w:r>
                            <w:r w:rsidRPr="00F242DB">
                              <w:rPr>
                                <w:rFonts w:ascii="Arial" w:hAnsi="Arial" w:cs="Arial"/>
                                <w:sz w:val="24"/>
                              </w:rPr>
                              <w:t xml:space="preserve"> la elección de lo bueno y verdadero</w:t>
                            </w:r>
                            <w:r>
                              <w:rPr>
                                <w:rFonts w:ascii="Arial" w:hAnsi="Arial" w:cs="Arial"/>
                                <w:sz w:val="24"/>
                              </w:rPr>
                              <w:t>.</w:t>
                            </w:r>
                          </w:p>
                          <w:p w:rsidR="00E96EDB" w:rsidRPr="007472B3" w:rsidRDefault="00E96EDB" w:rsidP="00C4181C">
                            <w:pPr>
                              <w:pStyle w:val="Sinespaciado"/>
                              <w:spacing w:line="360" w:lineRule="auto"/>
                              <w:rPr>
                                <w:rFonts w:ascii="Times New Roman" w:hAnsi="Times New Roman" w:cs="Times New Roman"/>
                                <w:color w:val="FFFFFF" w:themeColor="background1"/>
                              </w:rPr>
                            </w:pPr>
                            <w:r w:rsidRPr="007472B3">
                              <w:rPr>
                                <w:rFonts w:ascii="Times New Roman" w:hAnsi="Times New Roman" w:cs="Times New Roman"/>
                                <w:color w:val="FFFFFF" w:themeColor="background1"/>
                              </w:rPr>
                              <w:t>La reproducción parcial o total de est</w:t>
                            </w:r>
                            <w:r>
                              <w:rPr>
                                <w:rFonts w:ascii="Times New Roman" w:hAnsi="Times New Roman" w:cs="Times New Roman"/>
                                <w:color w:val="FFFFFF" w:themeColor="background1"/>
                              </w:rPr>
                              <w:t>a publicación, en cualquier form</w:t>
                            </w:r>
                            <w:r w:rsidRPr="007472B3">
                              <w:rPr>
                                <w:rFonts w:ascii="Times New Roman" w:hAnsi="Times New Roman" w:cs="Times New Roman"/>
                                <w:color w:val="FFFFFF" w:themeColor="background1"/>
                              </w:rPr>
                              <w:t xml:space="preserve">a, ya sea por cualquier </w:t>
                            </w:r>
                            <w:r>
                              <w:rPr>
                                <w:rFonts w:ascii="Times New Roman" w:hAnsi="Times New Roman" w:cs="Times New Roman"/>
                                <w:color w:val="FFFFFF" w:themeColor="background1"/>
                              </w:rPr>
                              <w:t xml:space="preserve"> m</w:t>
                            </w:r>
                            <w:r w:rsidRPr="007472B3">
                              <w:rPr>
                                <w:rFonts w:ascii="Times New Roman" w:hAnsi="Times New Roman" w:cs="Times New Roman"/>
                                <w:color w:val="FFFFFF" w:themeColor="background1"/>
                              </w:rPr>
                              <w:t>edio mecánico o electrónico, no autorizado, viola los derechos reservados del presente Instrumento.</w:t>
                            </w:r>
                          </w:p>
                          <w:p w:rsidR="00E96EDB" w:rsidRDefault="00E96EDB" w:rsidP="00C4181C">
                            <w:pPr>
                              <w:pStyle w:val="Sinespaciado"/>
                              <w:spacing w:line="360" w:lineRule="auto"/>
                              <w:rPr>
                                <w:color w:val="FFFFFF" w:themeColor="background1"/>
                              </w:rPr>
                            </w:pPr>
                            <w:r w:rsidRPr="007472B3">
                              <w:rPr>
                                <w:rFonts w:ascii="Times New Roman" w:hAnsi="Times New Roman" w:cs="Times New Roman"/>
                                <w:color w:val="FFFFFF" w:themeColor="background1"/>
                              </w:rPr>
                              <w:t>Cualquier utilización debe ser solicitada a la Institución.</w:t>
                            </w:r>
                            <w:sdt>
                              <w:sdtPr>
                                <w:rPr>
                                  <w:color w:val="FFFFFF" w:themeColor="background1"/>
                                </w:rPr>
                                <w:alias w:val="Fecha"/>
                                <w:id w:val="128368121"/>
                                <w:showingPlcHdr/>
                                <w:dataBinding w:prefixMappings="xmlns:ns0='http://schemas.microsoft.com/office/2006/coverPageProps'" w:xpath="/ns0:CoverPageProperties[1]/ns0:PublishDate[1]" w:storeItemID="{55AF091B-3C7A-41E3-B477-F2FDAA23CFDA}"/>
                                <w:date>
                                  <w:dateFormat w:val="dd/MM/yyyy"/>
                                  <w:lid w:val="es-ES"/>
                                  <w:storeMappedDataAs w:val="dateTime"/>
                                  <w:calendar w:val="gregorian"/>
                                </w:date>
                              </w:sdtPr>
                              <w:sdtEndPr/>
                              <w:sdtContent>
                                <w:r>
                                  <w:rPr>
                                    <w:color w:val="FFFFFF" w:themeColor="background1"/>
                                  </w:rPr>
                                  <w:t xml:space="preserve">     </w:t>
                                </w:r>
                              </w:sdtContent>
                            </w:sdt>
                          </w:p>
                        </w:txbxContent>
                      </v:textbox>
                    </v:rect>
                    <w10:wrap anchorx="page" anchory="page"/>
                  </v:group>
                </w:pict>
              </mc:Fallback>
            </mc:AlternateContent>
          </w:r>
        </w:p>
        <w:p w:rsidR="00C4181C" w:rsidRPr="00D92339" w:rsidRDefault="002D6078" w:rsidP="00D44CE1">
          <w:pPr>
            <w:spacing w:after="0" w:line="240" w:lineRule="auto"/>
            <w:rPr>
              <w:rFonts w:ascii="Arial" w:hAnsi="Arial" w:cs="Arial"/>
              <w:sz w:val="20"/>
              <w:szCs w:val="20"/>
            </w:rPr>
          </w:pPr>
          <w:r w:rsidRPr="00D92339">
            <w:rPr>
              <w:rFonts w:ascii="Arial" w:hAnsi="Arial" w:cs="Arial"/>
              <w:noProof/>
              <w:sz w:val="20"/>
              <w:szCs w:val="20"/>
              <w:lang w:eastAsia="es-EC"/>
            </w:rPr>
            <mc:AlternateContent>
              <mc:Choice Requires="wps">
                <w:drawing>
                  <wp:anchor distT="0" distB="0" distL="114300" distR="114300" simplePos="0" relativeHeight="251645952" behindDoc="0" locked="0" layoutInCell="0" allowOverlap="1" wp14:anchorId="37F69FD1" wp14:editId="0B5DE9AC">
                    <wp:simplePos x="0" y="0"/>
                    <wp:positionH relativeFrom="page">
                      <wp:posOffset>-94615</wp:posOffset>
                    </wp:positionH>
                    <wp:positionV relativeFrom="page">
                      <wp:posOffset>2702560</wp:posOffset>
                    </wp:positionV>
                    <wp:extent cx="6781165" cy="662305"/>
                    <wp:effectExtent l="0" t="0" r="15240" b="17780"/>
                    <wp:wrapSquare wrapText="bothSides"/>
                    <wp:docPr id="362"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1165" cy="662305"/>
                            </a:xfrm>
                            <a:prstGeom prst="rect">
                              <a:avLst/>
                            </a:prstGeom>
                            <a:solidFill>
                              <a:srgbClr val="0070C0"/>
                            </a:solidFill>
                            <a:ln w="12700">
                              <a:solidFill>
                                <a:schemeClr val="bg1"/>
                              </a:solidFill>
                              <a:miter lim="800000"/>
                              <a:headEnd/>
                              <a:tailEnd/>
                            </a:ln>
                            <a:extLst/>
                          </wps:spPr>
                          <wps:txbx>
                            <w:txbxContent>
                              <w:p w:rsidR="00E96EDB" w:rsidRPr="00700320" w:rsidRDefault="00E96EDB" w:rsidP="00757ED8">
                                <w:pPr>
                                  <w:pStyle w:val="Sinespaciado"/>
                                  <w:jc w:val="center"/>
                                  <w:rPr>
                                    <w:rFonts w:asciiTheme="majorHAnsi" w:eastAsiaTheme="majorEastAsia" w:hAnsiTheme="majorHAnsi" w:cstheme="majorBidi"/>
                                    <w:b/>
                                    <w:color w:val="FFFFFF" w:themeColor="background1"/>
                                    <w:sz w:val="72"/>
                                    <w:szCs w:val="72"/>
                                    <w:lang w:val="es-EC"/>
                                  </w:rPr>
                                </w:pPr>
                                <w:r w:rsidRPr="00700320">
                                  <w:rPr>
                                    <w:rFonts w:asciiTheme="majorHAnsi" w:eastAsiaTheme="majorEastAsia" w:hAnsiTheme="majorHAnsi" w:cstheme="majorBidi"/>
                                    <w:b/>
                                    <w:color w:val="FFFFFF" w:themeColor="background1"/>
                                    <w:sz w:val="72"/>
                                    <w:szCs w:val="72"/>
                                    <w:lang w:val="es-EC"/>
                                  </w:rPr>
                                  <w:t>PROYEC</w:t>
                                </w:r>
                                <w:r>
                                  <w:rPr>
                                    <w:rFonts w:asciiTheme="majorHAnsi" w:eastAsiaTheme="majorEastAsia" w:hAnsiTheme="majorHAnsi" w:cstheme="majorBidi"/>
                                    <w:b/>
                                    <w:color w:val="FFFFFF" w:themeColor="background1"/>
                                    <w:sz w:val="72"/>
                                    <w:szCs w:val="72"/>
                                    <w:lang w:val="es-EC"/>
                                  </w:rPr>
                                  <w:t>TO EDUCATIVO – PEI – 2018 - 2022</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ángulo 16" o:spid="_x0000_s1032" style="position:absolute;margin-left:-7.45pt;margin-top:212.8pt;width:533.95pt;height:52.15pt;z-index:25164595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lIPwIAAGIEAAAOAAAAZHJzL2Uyb0RvYy54bWysVF2O0zAQfkfiDpbf2fwsm1ZR09WqSxHS&#10;AisWDuA4TmLh2GbsNi234Sx7McZOW9rlDdEHy5MZfzPzzTdd3O4GRbYCnDS6otlVSonQ3DRSdxX9&#10;9nX9Zk6J80w3TBktKroXjt4uX79ajLYUuemNagQQBNGuHG1Fe+9tmSSO92Jg7spYodHZGhiYRxO6&#10;pAE2IvqgkjxNi2Q00FgwXDiHX+8nJ11G/LYV3H9uWyc8URXF2nw8IZ51OJPlgpUdMNtLfiiD/UMV&#10;A5Mak56g7plnZAPyL6hBcjDOtP6KmyExbSu5iD1gN1n6opunnlkRe0FynD3R5P4fLP+0fQQim4pe&#10;Fzklmg04pC9I2/Mv3W2UIVkROBqtKzH0yT5C6NLZB8O/O6LNqme6E3cAZuwFa7CyLMQnFw+C4fAp&#10;qcePpsEEbONNpGvXwhAAkQiyi1PZn6Yidp5w/FjM5llW3FDC0VcU+XV6E1Ow8vjagvPvhRlIuFQU&#10;sPyIzrYPzodqWHkMidUbJZu1VCoa0NUrBWTLgkLSWbqKosAn7jxMaTJib/ksTSP0hTOqVZxQ6m7i&#10;4AXEID1KXcmhovM0/CbxBdre6SYK0TOppjvmVzrUhywcmjiyOE3D7+pdnFt+nE9tmj1yDGYSOS4l&#10;XnoDPykZUeAVdT82DAQl6oMOc5rn83lYiWi9vZnlaMCFqz53Mc0RrKLcAyWTsfLTJm0syK7HbNnE&#10;jb3D+a5lpD5UPVV2UAUKOU7ksHRhU87tGPXnr2H5GwAA//8DAFBLAwQUAAYACAAAACEADfK06+IA&#10;AAAMAQAADwAAAGRycy9kb3ducmV2LnhtbEyPTU/CQBRF9yb+h8kzcQdTCiW2dEqICSsTo6isH51H&#10;2zAfdWYKxV/vsNLlyzu599xyPWrFzuR8Z42A2TQBRqa2sjONgM+P7eQJmA9oJCprSMCVPKyr+7sS&#10;C2kv5p3Ou9CwGGJ8gQLaEPqCc1+3pNFPbU8m/o7WaQzxdA2XDi8xXCueJsmSa+xMbGixp+eW6tNu&#10;0AL26OYn/61ev15+Nvt6uIa3bZIL8fgwblbAAo3hD4abflSHKjod7GCkZ0rAZLbIIypgkWZLYDci&#10;yeZx3kFAluY58Krk/0dUvwAAAP//AwBQSwECLQAUAAYACAAAACEAtoM4kv4AAADhAQAAEwAAAAAA&#10;AAAAAAAAAAAAAAAAW0NvbnRlbnRfVHlwZXNdLnhtbFBLAQItABQABgAIAAAAIQA4/SH/1gAAAJQB&#10;AAALAAAAAAAAAAAAAAAAAC8BAABfcmVscy8ucmVsc1BLAQItABQABgAIAAAAIQCKCxlIPwIAAGIE&#10;AAAOAAAAAAAAAAAAAAAAAC4CAABkcnMvZTJvRG9jLnhtbFBLAQItABQABgAIAAAAIQAN8rTr4gAA&#10;AAwBAAAPAAAAAAAAAAAAAAAAAJkEAABkcnMvZG93bnJldi54bWxQSwUGAAAAAAQABADzAAAAqAUA&#10;AAAA&#10;" o:allowincell="f" fillcolor="#0070c0" strokecolor="white [3212]" strokeweight="1pt">
                    <v:textbox style="mso-fit-shape-to-text:t" inset="14.4pt,,14.4pt">
                      <w:txbxContent>
                        <w:p w:rsidR="00E96EDB" w:rsidRPr="00700320" w:rsidRDefault="00E96EDB" w:rsidP="00757ED8">
                          <w:pPr>
                            <w:pStyle w:val="Sinespaciado"/>
                            <w:jc w:val="center"/>
                            <w:rPr>
                              <w:rFonts w:asciiTheme="majorHAnsi" w:eastAsiaTheme="majorEastAsia" w:hAnsiTheme="majorHAnsi" w:cstheme="majorBidi"/>
                              <w:b/>
                              <w:color w:val="FFFFFF" w:themeColor="background1"/>
                              <w:sz w:val="72"/>
                              <w:szCs w:val="72"/>
                              <w:lang w:val="es-EC"/>
                            </w:rPr>
                          </w:pPr>
                          <w:r w:rsidRPr="00700320">
                            <w:rPr>
                              <w:rFonts w:asciiTheme="majorHAnsi" w:eastAsiaTheme="majorEastAsia" w:hAnsiTheme="majorHAnsi" w:cstheme="majorBidi"/>
                              <w:b/>
                              <w:color w:val="FFFFFF" w:themeColor="background1"/>
                              <w:sz w:val="72"/>
                              <w:szCs w:val="72"/>
                              <w:lang w:val="es-EC"/>
                            </w:rPr>
                            <w:t>PROYEC</w:t>
                          </w:r>
                          <w:r>
                            <w:rPr>
                              <w:rFonts w:asciiTheme="majorHAnsi" w:eastAsiaTheme="majorEastAsia" w:hAnsiTheme="majorHAnsi" w:cstheme="majorBidi"/>
                              <w:b/>
                              <w:color w:val="FFFFFF" w:themeColor="background1"/>
                              <w:sz w:val="72"/>
                              <w:szCs w:val="72"/>
                              <w:lang w:val="es-EC"/>
                            </w:rPr>
                            <w:t>TO EDUCATIVO – PEI – 2018 - 2022</w:t>
                          </w:r>
                        </w:p>
                      </w:txbxContent>
                    </v:textbox>
                    <w10:wrap type="square" anchorx="page" anchory="page"/>
                  </v:rect>
                </w:pict>
              </mc:Fallback>
            </mc:AlternateContent>
          </w:r>
          <w:r w:rsidR="00E95AE3" w:rsidRPr="00D92339">
            <w:rPr>
              <w:rFonts w:ascii="Arial" w:hAnsi="Arial" w:cs="Arial"/>
              <w:noProof/>
              <w:sz w:val="20"/>
              <w:szCs w:val="20"/>
              <w:lang w:eastAsia="es-EC"/>
            </w:rPr>
            <w:drawing>
              <wp:anchor distT="0" distB="0" distL="114300" distR="114300" simplePos="0" relativeHeight="251648000" behindDoc="1" locked="0" layoutInCell="1" allowOverlap="1" wp14:anchorId="2CDA2FAC" wp14:editId="49639833">
                <wp:simplePos x="0" y="0"/>
                <wp:positionH relativeFrom="column">
                  <wp:posOffset>-1168143</wp:posOffset>
                </wp:positionH>
                <wp:positionV relativeFrom="paragraph">
                  <wp:posOffset>2944535</wp:posOffset>
                </wp:positionV>
                <wp:extent cx="4572000" cy="4981575"/>
                <wp:effectExtent l="0" t="0" r="0" b="9525"/>
                <wp:wrapNone/>
                <wp:docPr id="2" name="Imagen 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relacionad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4981575"/>
                        </a:xfrm>
                        <a:prstGeom prst="rect">
                          <a:avLst/>
                        </a:prstGeom>
                        <a:noFill/>
                        <a:ln>
                          <a:noFill/>
                        </a:ln>
                      </pic:spPr>
                    </pic:pic>
                  </a:graphicData>
                </a:graphic>
              </wp:anchor>
            </w:drawing>
          </w:r>
          <w:r w:rsidR="00757ED8" w:rsidRPr="00D92339">
            <w:rPr>
              <w:rFonts w:ascii="Arial" w:hAnsi="Arial" w:cs="Arial"/>
              <w:noProof/>
              <w:sz w:val="20"/>
              <w:szCs w:val="20"/>
              <w:lang w:eastAsia="es-EC"/>
            </w:rPr>
            <mc:AlternateContent>
              <mc:Choice Requires="wps">
                <w:drawing>
                  <wp:anchor distT="0" distB="0" distL="114300" distR="114300" simplePos="0" relativeHeight="251650048" behindDoc="0" locked="0" layoutInCell="1" allowOverlap="1" wp14:anchorId="0CD2B7A5" wp14:editId="0ADBE3A0">
                    <wp:simplePos x="0" y="0"/>
                    <wp:positionH relativeFrom="column">
                      <wp:posOffset>-838835</wp:posOffset>
                    </wp:positionH>
                    <wp:positionV relativeFrom="paragraph">
                      <wp:posOffset>240030</wp:posOffset>
                    </wp:positionV>
                    <wp:extent cx="7078980" cy="996950"/>
                    <wp:effectExtent l="0" t="0" r="0" b="0"/>
                    <wp:wrapNone/>
                    <wp:docPr id="37"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78980" cy="996950"/>
                            </a:xfrm>
                            <a:prstGeom prst="rect">
                              <a:avLst/>
                            </a:prstGeom>
                            <a:noFill/>
                            <a:ln>
                              <a:noFill/>
                            </a:ln>
                            <a:effectLst/>
                          </wps:spPr>
                          <wps:txbx>
                            <w:txbxContent>
                              <w:p w:rsidR="00E96EDB" w:rsidRPr="00DF55DA" w:rsidRDefault="00E96EDB" w:rsidP="00DF55DA">
                                <w:pPr>
                                  <w:spacing w:after="0" w:line="240" w:lineRule="auto"/>
                                  <w:jc w:val="center"/>
                                  <w:rPr>
                                    <w:b/>
                                    <w:color w:val="0070C0"/>
                                    <w:spacing w:val="10"/>
                                    <w:sz w:val="56"/>
                                    <w:szCs w:val="52"/>
                                  </w:rPr>
                                </w:pPr>
                                <w:r w:rsidRPr="00DF55DA">
                                  <w:rPr>
                                    <w:b/>
                                    <w:color w:val="0070C0"/>
                                    <w:spacing w:val="10"/>
                                    <w:sz w:val="56"/>
                                    <w:szCs w:val="52"/>
                                  </w:rPr>
                                  <w:t xml:space="preserve">UNIDAD EDUCATIVA FISCOMISIONAL </w:t>
                                </w:r>
                              </w:p>
                              <w:p w:rsidR="00E96EDB" w:rsidRPr="00DF55DA" w:rsidRDefault="00E96EDB" w:rsidP="00DF55DA">
                                <w:pPr>
                                  <w:spacing w:after="0" w:line="240" w:lineRule="auto"/>
                                  <w:jc w:val="center"/>
                                  <w:rPr>
                                    <w:b/>
                                    <w:color w:val="0070C0"/>
                                    <w:spacing w:val="10"/>
                                    <w:sz w:val="56"/>
                                    <w:szCs w:val="52"/>
                                  </w:rPr>
                                </w:pPr>
                                <w:r w:rsidRPr="00DF55DA">
                                  <w:rPr>
                                    <w:b/>
                                    <w:color w:val="0070C0"/>
                                    <w:spacing w:val="10"/>
                                    <w:sz w:val="56"/>
                                    <w:szCs w:val="52"/>
                                  </w:rPr>
                                  <w:t>“MARIA AUXILIADORA”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33" type="#_x0000_t202" style="position:absolute;margin-left:-66.05pt;margin-top:18.9pt;width:557.4pt;height:7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C523QIAAMYFAAAOAAAAZHJzL2Uyb0RvYy54bWysVN9v2jAQfp+0/8Hy+xqgUCBqqBgV0yTW&#10;VmunPhvHIdYcn2cbSPfX72wnlHV7mvaSnH2f7+d3d33TNoochHUSdEGHFwNKhOZQSr0r6Len9YcZ&#10;Jc4zXTIFWhT0RTh6s3j/7vpocjGCGlQpLEEj2uVHU9Dae5NnmeO1aJi7ACM0KiuwDfN4tLustOyI&#10;1huVjQaDq+wItjQWuHAOb2+Tki6i/aoS3N9XlROeqIJibD5+bfxuwzdbXLN8Z5mpJe/CYP8QRcOk&#10;RqcnU7fMM7K38g9TjeQWHFT+gkOTQVVJLmIOmM1w8Cabx5oZEXPB4jhzKpP7f2b53eHBElkW9HJK&#10;iWYN9mhIVntWWiClIF60HkKVjsblCH40CPftR2gRFzN2ZgP8u0NIdoZJDxyiQ1Xayjbhj/kSfIiN&#10;eDkVHx0QjpfTwXQ2n6GKo24+v5pPYney19fGOv9JQEOCUFCLzY0RsMPG+eCf5T0kONOwlkrFBiv9&#10;2wUC042IDOleh+hTwEHy7bZNdemz30L5gslbSCRyhq8lBrJhzj8wi6zB2HES/D1+KgXHgkInUVKD&#10;/fm3+4DHZqKWkiOysKDux55ZQYn6rLHN8+F4HGgbD+PJdIQHe67Znmv0vlkBEn2IM2d4FAPeq16s&#10;LDTPODDL4BVVTHP0XVDfiyufZgMHjovlMoKQqIb5jX40vO95KPNT+8ys6XoRaHIHPV9Z/qYlCZt6&#10;sNx7qGToF8sdF1pclkHkSD3LOnNgfQ3dVK4taJ/mVMld7b/KHbESt0uYIkpKGeJXkQjYGqJYSg3X&#10;TYzeikP4J3r0BiJXzpw7c1kSjn5gb58LOpqMB1idkOUX5oWVDIuKC8iHYWT5VhyEeiLY4A5YF3Qy&#10;mQXuJmYy628Fj2ODiSWzKxUnIS42gQdyCEYZxwr4UTTrpfbpFhcb+k8hnx7EmM+NIYtD3N3cJXZ2&#10;B1wWEd6VMGyj83NEva7fxS8AAAD//wMAUEsDBBQABgAIAAAAIQC5ZKvQ3wAAAAsBAAAPAAAAZHJz&#10;L2Rvd25yZXYueG1sTI/BToQwFEX3Jv5D80zczRQY4zBImRiTica4EecDOrQCgb42tAX0632udPny&#10;Tu49tzyuZmSznnxvUUC6TYBpbKzqsRVw/jhtcmA+SFRytKgFfGkPx+r6qpSFsgu+67kOLaMQ9IUU&#10;0IXgCs5902kj/dY6jfT7tJORgc6p5WqSC4WbkWdJcs+N7JEaOun0U6eboY5GwCk+v5j5m0f3WjcL&#10;dm6I57dBiNub9fEBWNBr+IPhV5/UoSKni42oPBsFbNJdlhIrYLenDUQc8mwP7ELo4S4HXpX8/4bq&#10;BwAA//8DAFBLAQItABQABgAIAAAAIQC2gziS/gAAAOEBAAATAAAAAAAAAAAAAAAAAAAAAABbQ29u&#10;dGVudF9UeXBlc10ueG1sUEsBAi0AFAAGAAgAAAAhADj9If/WAAAAlAEAAAsAAAAAAAAAAAAAAAAA&#10;LwEAAF9yZWxzLy5yZWxzUEsBAi0AFAAGAAgAAAAhACBALnbdAgAAxgUAAA4AAAAAAAAAAAAAAAAA&#10;LgIAAGRycy9lMm9Eb2MueG1sUEsBAi0AFAAGAAgAAAAhALlkq9DfAAAACwEAAA8AAAAAAAAAAAAA&#10;AAAANwUAAGRycy9kb3ducmV2LnhtbFBLBQYAAAAABAAEAPMAAABDBgAAAAA=&#10;" filled="f" stroked="f">
                    <v:path arrowok="t"/>
                    <v:textbox>
                      <w:txbxContent>
                        <w:p w:rsidR="00E96EDB" w:rsidRPr="00DF55DA" w:rsidRDefault="00E96EDB" w:rsidP="00DF55DA">
                          <w:pPr>
                            <w:spacing w:after="0" w:line="240" w:lineRule="auto"/>
                            <w:jc w:val="center"/>
                            <w:rPr>
                              <w:b/>
                              <w:color w:val="0070C0"/>
                              <w:spacing w:val="10"/>
                              <w:sz w:val="56"/>
                              <w:szCs w:val="52"/>
                            </w:rPr>
                          </w:pPr>
                          <w:r w:rsidRPr="00DF55DA">
                            <w:rPr>
                              <w:b/>
                              <w:color w:val="0070C0"/>
                              <w:spacing w:val="10"/>
                              <w:sz w:val="56"/>
                              <w:szCs w:val="52"/>
                            </w:rPr>
                            <w:t xml:space="preserve">UNIDAD EDUCATIVA FISCOMISIONAL </w:t>
                          </w:r>
                        </w:p>
                        <w:p w:rsidR="00E96EDB" w:rsidRPr="00DF55DA" w:rsidRDefault="00E96EDB" w:rsidP="00DF55DA">
                          <w:pPr>
                            <w:spacing w:after="0" w:line="240" w:lineRule="auto"/>
                            <w:jc w:val="center"/>
                            <w:rPr>
                              <w:b/>
                              <w:color w:val="0070C0"/>
                              <w:spacing w:val="10"/>
                              <w:sz w:val="56"/>
                              <w:szCs w:val="52"/>
                            </w:rPr>
                          </w:pPr>
                          <w:r w:rsidRPr="00DF55DA">
                            <w:rPr>
                              <w:b/>
                              <w:color w:val="0070C0"/>
                              <w:spacing w:val="10"/>
                              <w:sz w:val="56"/>
                              <w:szCs w:val="52"/>
                            </w:rPr>
                            <w:t>“MARIA AUXILIADORA”</w:t>
                          </w:r>
                        </w:p>
                      </w:txbxContent>
                    </v:textbox>
                  </v:shape>
                </w:pict>
              </mc:Fallback>
            </mc:AlternateContent>
          </w:r>
          <w:r w:rsidR="00C4181C" w:rsidRPr="00D92339">
            <w:rPr>
              <w:rFonts w:ascii="Arial" w:hAnsi="Arial" w:cs="Arial"/>
              <w:sz w:val="20"/>
              <w:szCs w:val="20"/>
            </w:rPr>
            <w:br w:type="page"/>
          </w:r>
        </w:p>
        <w:bookmarkStart w:id="0" w:name="_GoBack" w:displacedByCustomXml="next"/>
        <w:bookmarkEnd w:id="0" w:displacedByCustomXml="next"/>
      </w:sdtContent>
    </w:sdt>
    <w:p w:rsidR="00E26E82" w:rsidRPr="00D92339" w:rsidRDefault="00E26E82" w:rsidP="00822E69">
      <w:pPr>
        <w:pStyle w:val="Ttulo1"/>
        <w:numPr>
          <w:ilvl w:val="0"/>
          <w:numId w:val="10"/>
        </w:numPr>
        <w:jc w:val="left"/>
        <w:rPr>
          <w:rFonts w:cs="Arial"/>
          <w:sz w:val="20"/>
          <w:szCs w:val="20"/>
        </w:rPr>
      </w:pPr>
      <w:bookmarkStart w:id="1" w:name="_Toc527312093"/>
      <w:r w:rsidRPr="00D92339">
        <w:rPr>
          <w:rFonts w:cs="Arial"/>
          <w:sz w:val="20"/>
          <w:szCs w:val="20"/>
        </w:rPr>
        <w:lastRenderedPageBreak/>
        <w:t>DATOS INFORMATIVOS</w:t>
      </w:r>
      <w:bookmarkEnd w:id="1"/>
    </w:p>
    <w:p w:rsidR="00E26E82" w:rsidRPr="00D92339" w:rsidRDefault="00E26E82" w:rsidP="00D44CE1">
      <w:pPr>
        <w:rPr>
          <w:rFonts w:ascii="Arial" w:hAnsi="Arial" w:cs="Arial"/>
          <w:sz w:val="20"/>
          <w:szCs w:val="20"/>
        </w:rPr>
      </w:pPr>
    </w:p>
    <w:tbl>
      <w:tblPr>
        <w:tblW w:w="0" w:type="auto"/>
        <w:tblInd w:w="113" w:type="dxa"/>
        <w:tblCellMar>
          <w:left w:w="0" w:type="dxa"/>
          <w:right w:w="0" w:type="dxa"/>
        </w:tblCellMar>
        <w:tblLook w:val="0000" w:firstRow="0" w:lastRow="0" w:firstColumn="0" w:lastColumn="0" w:noHBand="0" w:noVBand="0"/>
      </w:tblPr>
      <w:tblGrid>
        <w:gridCol w:w="1645"/>
        <w:gridCol w:w="2206"/>
        <w:gridCol w:w="543"/>
        <w:gridCol w:w="528"/>
        <w:gridCol w:w="518"/>
        <w:gridCol w:w="2597"/>
        <w:gridCol w:w="1483"/>
        <w:gridCol w:w="6"/>
      </w:tblGrid>
      <w:tr w:rsidR="00E26E82" w:rsidRPr="00D92339" w:rsidTr="00001C63">
        <w:trPr>
          <w:trHeight w:val="227"/>
        </w:trPr>
        <w:tc>
          <w:tcPr>
            <w:tcW w:w="0" w:type="auto"/>
            <w:gridSpan w:val="8"/>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D</w:t>
            </w:r>
            <w:r w:rsidRPr="00D92339">
              <w:rPr>
                <w:rFonts w:ascii="Arial" w:eastAsia="Times New Roman" w:hAnsi="Arial" w:cs="Arial"/>
                <w:b/>
                <w:bCs/>
                <w:spacing w:val="-2"/>
                <w:sz w:val="20"/>
                <w:szCs w:val="20"/>
                <w:lang w:val="es-ES" w:eastAsia="es-ES"/>
              </w:rPr>
              <w:t>E</w:t>
            </w:r>
            <w:r w:rsidRPr="00D92339">
              <w:rPr>
                <w:rFonts w:ascii="Arial" w:eastAsia="Times New Roman" w:hAnsi="Arial" w:cs="Arial"/>
                <w:b/>
                <w:bCs/>
                <w:sz w:val="20"/>
                <w:szCs w:val="20"/>
                <w:lang w:val="es-ES" w:eastAsia="es-ES"/>
              </w:rPr>
              <w:t>NO</w:t>
            </w:r>
            <w:r w:rsidRPr="00D92339">
              <w:rPr>
                <w:rFonts w:ascii="Arial" w:eastAsia="Times New Roman" w:hAnsi="Arial" w:cs="Arial"/>
                <w:b/>
                <w:bCs/>
                <w:spacing w:val="3"/>
                <w:sz w:val="20"/>
                <w:szCs w:val="20"/>
                <w:lang w:val="es-ES" w:eastAsia="es-ES"/>
              </w:rPr>
              <w:t>M</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N</w:t>
            </w:r>
            <w:r w:rsidRPr="00D92339">
              <w:rPr>
                <w:rFonts w:ascii="Arial" w:eastAsia="Times New Roman" w:hAnsi="Arial" w:cs="Arial"/>
                <w:b/>
                <w:bCs/>
                <w:spacing w:val="-1"/>
                <w:sz w:val="20"/>
                <w:szCs w:val="20"/>
                <w:lang w:val="es-ES" w:eastAsia="es-ES"/>
              </w:rPr>
              <w:t>A</w:t>
            </w:r>
            <w:r w:rsidRPr="00D92339">
              <w:rPr>
                <w:rFonts w:ascii="Arial" w:eastAsia="Times New Roman" w:hAnsi="Arial" w:cs="Arial"/>
                <w:b/>
                <w:bCs/>
                <w:sz w:val="20"/>
                <w:szCs w:val="20"/>
                <w:lang w:val="es-ES" w:eastAsia="es-ES"/>
              </w:rPr>
              <w:t>C</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 xml:space="preserve">ÓN:                                       </w:t>
            </w:r>
            <w:r w:rsidRPr="00D92339">
              <w:rPr>
                <w:rFonts w:ascii="Arial" w:eastAsia="Times New Roman" w:hAnsi="Arial" w:cs="Arial"/>
                <w:b/>
                <w:bCs/>
                <w:spacing w:val="5"/>
                <w:sz w:val="20"/>
                <w:szCs w:val="20"/>
                <w:lang w:val="es-ES" w:eastAsia="es-ES"/>
              </w:rPr>
              <w:t xml:space="preserve"> </w:t>
            </w:r>
            <w:r w:rsidRPr="00D92339">
              <w:rPr>
                <w:rFonts w:ascii="Arial" w:eastAsia="Times New Roman" w:hAnsi="Arial" w:cs="Arial"/>
                <w:b/>
                <w:bCs/>
                <w:spacing w:val="-4"/>
                <w:sz w:val="20"/>
                <w:szCs w:val="20"/>
                <w:lang w:val="es-ES" w:eastAsia="es-ES"/>
              </w:rPr>
              <w:t>U</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pacing w:val="-4"/>
                <w:sz w:val="20"/>
                <w:szCs w:val="20"/>
                <w:lang w:val="es-ES" w:eastAsia="es-ES"/>
              </w:rPr>
              <w:t>i</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ad</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1"/>
                <w:sz w:val="20"/>
                <w:szCs w:val="20"/>
                <w:lang w:val="es-ES" w:eastAsia="es-ES"/>
              </w:rPr>
              <w:t>du</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 xml:space="preserve">iva </w:t>
            </w:r>
          </w:p>
        </w:tc>
      </w:tr>
      <w:tr w:rsidR="00E26E82" w:rsidRPr="00D92339" w:rsidTr="00001C63">
        <w:trPr>
          <w:trHeight w:val="227"/>
        </w:trPr>
        <w:tc>
          <w:tcPr>
            <w:tcW w:w="0" w:type="auto"/>
            <w:gridSpan w:val="8"/>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NO</w:t>
            </w:r>
            <w:r w:rsidRPr="00D92339">
              <w:rPr>
                <w:rFonts w:ascii="Arial" w:eastAsia="Times New Roman" w:hAnsi="Arial" w:cs="Arial"/>
                <w:b/>
                <w:bCs/>
                <w:spacing w:val="3"/>
                <w:sz w:val="20"/>
                <w:szCs w:val="20"/>
                <w:lang w:val="es-ES" w:eastAsia="es-ES"/>
              </w:rPr>
              <w:t>M</w:t>
            </w:r>
            <w:r w:rsidRPr="00D92339">
              <w:rPr>
                <w:rFonts w:ascii="Arial" w:eastAsia="Times New Roman" w:hAnsi="Arial" w:cs="Arial"/>
                <w:b/>
                <w:bCs/>
                <w:spacing w:val="2"/>
                <w:sz w:val="20"/>
                <w:szCs w:val="20"/>
                <w:lang w:val="es-ES" w:eastAsia="es-ES"/>
              </w:rPr>
              <w:t>B</w:t>
            </w:r>
            <w:r w:rsidRPr="00D92339">
              <w:rPr>
                <w:rFonts w:ascii="Arial" w:eastAsia="Times New Roman" w:hAnsi="Arial" w:cs="Arial"/>
                <w:b/>
                <w:bCs/>
                <w:sz w:val="20"/>
                <w:szCs w:val="20"/>
                <w:lang w:val="es-ES" w:eastAsia="es-ES"/>
              </w:rPr>
              <w:t>RE DE</w:t>
            </w:r>
            <w:r w:rsidRPr="00D92339">
              <w:rPr>
                <w:rFonts w:ascii="Arial" w:eastAsia="Times New Roman" w:hAnsi="Arial" w:cs="Arial"/>
                <w:b/>
                <w:bCs/>
                <w:spacing w:val="-4"/>
                <w:sz w:val="20"/>
                <w:szCs w:val="20"/>
                <w:lang w:val="es-ES" w:eastAsia="es-ES"/>
              </w:rPr>
              <w:t xml:space="preserve"> </w:t>
            </w:r>
            <w:r w:rsidRPr="00D92339">
              <w:rPr>
                <w:rFonts w:ascii="Arial" w:eastAsia="Times New Roman" w:hAnsi="Arial" w:cs="Arial"/>
                <w:b/>
                <w:bCs/>
                <w:spacing w:val="-1"/>
                <w:sz w:val="20"/>
                <w:szCs w:val="20"/>
                <w:lang w:val="es-ES" w:eastAsia="es-ES"/>
              </w:rPr>
              <w:t>L</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NS</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U</w:t>
            </w:r>
            <w:r w:rsidRPr="00D92339">
              <w:rPr>
                <w:rFonts w:ascii="Arial" w:eastAsia="Times New Roman" w:hAnsi="Arial" w:cs="Arial"/>
                <w:b/>
                <w:bCs/>
                <w:spacing w:val="3"/>
                <w:sz w:val="20"/>
                <w:szCs w:val="20"/>
                <w:lang w:val="es-ES" w:eastAsia="es-ES"/>
              </w:rPr>
              <w:t>C</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 xml:space="preserve">ÓN:          </w:t>
            </w:r>
            <w:r w:rsidR="002042E5" w:rsidRPr="00D92339">
              <w:rPr>
                <w:rFonts w:ascii="Arial" w:eastAsia="Times New Roman" w:hAnsi="Arial" w:cs="Arial"/>
                <w:b/>
                <w:bCs/>
                <w:sz w:val="20"/>
                <w:szCs w:val="20"/>
                <w:lang w:val="es-ES" w:eastAsia="es-ES"/>
              </w:rPr>
              <w:t xml:space="preserve">   </w:t>
            </w:r>
            <w:r w:rsidRPr="00D92339">
              <w:rPr>
                <w:rFonts w:ascii="Arial" w:eastAsia="Times New Roman" w:hAnsi="Arial" w:cs="Arial"/>
                <w:b/>
                <w:bCs/>
                <w:sz w:val="20"/>
                <w:szCs w:val="20"/>
                <w:lang w:val="es-ES" w:eastAsia="es-ES"/>
              </w:rPr>
              <w:t xml:space="preserve">  </w:t>
            </w:r>
            <w:r w:rsidRPr="00D92339">
              <w:rPr>
                <w:rFonts w:ascii="Arial" w:eastAsia="Times New Roman" w:hAnsi="Arial" w:cs="Arial"/>
                <w:b/>
                <w:bCs/>
                <w:spacing w:val="10"/>
                <w:sz w:val="20"/>
                <w:szCs w:val="20"/>
                <w:lang w:val="es-ES" w:eastAsia="es-ES"/>
              </w:rPr>
              <w:t xml:space="preserve"> “</w:t>
            </w:r>
            <w:r w:rsidRPr="00D92339">
              <w:rPr>
                <w:rFonts w:ascii="Arial" w:eastAsia="Times New Roman" w:hAnsi="Arial" w:cs="Arial"/>
                <w:sz w:val="20"/>
                <w:szCs w:val="20"/>
                <w:lang w:val="es-ES" w:eastAsia="es-ES"/>
              </w:rPr>
              <w:t>María Auxiliadora”</w:t>
            </w:r>
          </w:p>
          <w:p w:rsidR="002042E5" w:rsidRPr="00D92339" w:rsidRDefault="002042E5"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Provincia:</w:t>
            </w:r>
            <w:r w:rsidRPr="00D92339">
              <w:rPr>
                <w:rFonts w:ascii="Arial" w:eastAsia="Times New Roman" w:hAnsi="Arial" w:cs="Arial"/>
                <w:sz w:val="20"/>
                <w:szCs w:val="20"/>
                <w:lang w:val="es-ES" w:eastAsia="es-ES"/>
              </w:rPr>
              <w:t xml:space="preserve">              Morona Santiago</w:t>
            </w:r>
          </w:p>
          <w:p w:rsidR="002042E5" w:rsidRPr="00D92339" w:rsidRDefault="002042E5"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Cantón:</w:t>
            </w:r>
            <w:r w:rsidRPr="00D92339">
              <w:rPr>
                <w:rFonts w:ascii="Arial" w:eastAsia="Times New Roman" w:hAnsi="Arial" w:cs="Arial"/>
                <w:sz w:val="20"/>
                <w:szCs w:val="20"/>
                <w:lang w:val="es-ES" w:eastAsia="es-ES"/>
              </w:rPr>
              <w:t xml:space="preserve">                  Morona</w:t>
            </w:r>
          </w:p>
          <w:p w:rsidR="002042E5" w:rsidRPr="00D92339" w:rsidRDefault="002042E5"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Parroquia:</w:t>
            </w:r>
            <w:r w:rsidRPr="00D92339">
              <w:rPr>
                <w:rFonts w:ascii="Arial" w:eastAsia="Times New Roman" w:hAnsi="Arial" w:cs="Arial"/>
                <w:sz w:val="20"/>
                <w:szCs w:val="20"/>
                <w:lang w:val="es-ES" w:eastAsia="es-ES"/>
              </w:rPr>
              <w:t xml:space="preserve">              Macas</w:t>
            </w:r>
          </w:p>
        </w:tc>
      </w:tr>
      <w:tr w:rsidR="00E26E82" w:rsidRPr="00D92339" w:rsidTr="00001C63">
        <w:trPr>
          <w:trHeight w:val="227"/>
        </w:trPr>
        <w:tc>
          <w:tcPr>
            <w:tcW w:w="0" w:type="auto"/>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Ub</w:t>
            </w:r>
            <w:r w:rsidRPr="00D92339">
              <w:rPr>
                <w:rFonts w:ascii="Arial" w:eastAsia="Times New Roman" w:hAnsi="Arial" w:cs="Arial"/>
                <w:b/>
                <w:bCs/>
                <w:spacing w:val="1"/>
                <w:sz w:val="20"/>
                <w:szCs w:val="20"/>
                <w:lang w:val="es-ES" w:eastAsia="es-ES"/>
              </w:rPr>
              <w:t>i</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ión</w:t>
            </w:r>
            <w:r w:rsidRPr="00D92339">
              <w:rPr>
                <w:rFonts w:ascii="Arial" w:eastAsia="Times New Roman" w:hAnsi="Arial" w:cs="Arial"/>
                <w:b/>
                <w:bCs/>
                <w:spacing w:val="3"/>
                <w:sz w:val="20"/>
                <w:szCs w:val="20"/>
                <w:lang w:val="es-ES" w:eastAsia="es-ES"/>
              </w:rPr>
              <w:t xml:space="preserve"> </w:t>
            </w:r>
            <w:r w:rsidRPr="00D92339">
              <w:rPr>
                <w:rFonts w:ascii="Arial" w:eastAsia="Times New Roman" w:hAnsi="Arial" w:cs="Arial"/>
                <w:b/>
                <w:bCs/>
                <w:sz w:val="20"/>
                <w:szCs w:val="20"/>
                <w:lang w:val="es-ES" w:eastAsia="es-ES"/>
              </w:rPr>
              <w:t>Geog</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z w:val="20"/>
                <w:szCs w:val="20"/>
                <w:lang w:val="es-ES" w:eastAsia="es-ES"/>
              </w:rPr>
              <w:t>á</w:t>
            </w:r>
            <w:r w:rsidRPr="00D92339">
              <w:rPr>
                <w:rFonts w:ascii="Arial" w:eastAsia="Times New Roman" w:hAnsi="Arial" w:cs="Arial"/>
                <w:b/>
                <w:bCs/>
                <w:spacing w:val="-3"/>
                <w:sz w:val="20"/>
                <w:szCs w:val="20"/>
                <w:lang w:val="es-ES" w:eastAsia="es-ES"/>
              </w:rPr>
              <w:t>f</w:t>
            </w:r>
            <w:r w:rsidRPr="00D92339">
              <w:rPr>
                <w:rFonts w:ascii="Arial" w:eastAsia="Times New Roman" w:hAnsi="Arial" w:cs="Arial"/>
                <w:b/>
                <w:bCs/>
                <w:sz w:val="20"/>
                <w:szCs w:val="20"/>
                <w:lang w:val="es-ES" w:eastAsia="es-ES"/>
              </w:rPr>
              <w:t>ica:</w:t>
            </w: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2"/>
                <w:sz w:val="20"/>
                <w:szCs w:val="20"/>
                <w:lang w:val="es-ES" w:eastAsia="es-ES"/>
              </w:rPr>
              <w:t>Z</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1785"/>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6</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1785"/>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3"/>
                <w:sz w:val="20"/>
                <w:szCs w:val="20"/>
                <w:lang w:val="es-ES" w:eastAsia="es-ES"/>
              </w:rPr>
              <w:t>D</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5"/>
                <w:sz w:val="20"/>
                <w:szCs w:val="20"/>
                <w:lang w:val="es-ES" w:eastAsia="es-ES"/>
              </w:rPr>
              <w:t>r</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4"/>
                <w:sz w:val="20"/>
                <w:szCs w:val="20"/>
                <w:lang w:val="es-ES" w:eastAsia="es-ES"/>
              </w:rPr>
              <w:t>to</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1783"/>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14D01</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1783"/>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2"/>
                <w:sz w:val="20"/>
                <w:szCs w:val="20"/>
                <w:lang w:val="es-ES" w:eastAsia="es-ES"/>
              </w:rPr>
              <w:t>C</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4"/>
                <w:sz w:val="20"/>
                <w:szCs w:val="20"/>
                <w:lang w:val="es-ES" w:eastAsia="es-ES"/>
              </w:rPr>
              <w:t>to</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1606"/>
              <w:rPr>
                <w:rFonts w:ascii="Arial" w:eastAsia="Times New Roman" w:hAnsi="Arial" w:cs="Arial"/>
                <w:sz w:val="20"/>
                <w:szCs w:val="20"/>
                <w:lang w:val="es-ES" w:eastAsia="es-ES"/>
              </w:rPr>
            </w:pPr>
            <w:r w:rsidRPr="00D92339">
              <w:rPr>
                <w:rFonts w:ascii="Arial" w:hAnsi="Arial" w:cs="Arial"/>
                <w:sz w:val="20"/>
                <w:szCs w:val="20"/>
              </w:rPr>
              <w:t>14D01C05</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1606"/>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Código AMIE</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hAnsi="Arial" w:cs="Arial"/>
                <w:sz w:val="20"/>
                <w:szCs w:val="20"/>
              </w:rPr>
              <w:t>14H00002</w:t>
            </w:r>
          </w:p>
        </w:tc>
      </w:tr>
      <w:tr w:rsidR="00E26E82" w:rsidRPr="00D92339" w:rsidTr="00001C63">
        <w:trPr>
          <w:trHeight w:val="227"/>
        </w:trPr>
        <w:tc>
          <w:tcPr>
            <w:tcW w:w="0" w:type="auto"/>
            <w:gridSpan w:val="4"/>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Di</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pacing w:val="3"/>
                <w:sz w:val="20"/>
                <w:szCs w:val="20"/>
                <w:lang w:val="es-ES" w:eastAsia="es-ES"/>
              </w:rPr>
              <w:t>e</w:t>
            </w:r>
            <w:r w:rsidRPr="00D92339">
              <w:rPr>
                <w:rFonts w:ascii="Arial" w:eastAsia="Times New Roman" w:hAnsi="Arial" w:cs="Arial"/>
                <w:b/>
                <w:bCs/>
                <w:spacing w:val="-1"/>
                <w:sz w:val="20"/>
                <w:szCs w:val="20"/>
                <w:lang w:val="es-ES" w:eastAsia="es-ES"/>
              </w:rPr>
              <w:t>cc</w:t>
            </w:r>
            <w:r w:rsidRPr="00D92339">
              <w:rPr>
                <w:rFonts w:ascii="Arial" w:eastAsia="Times New Roman" w:hAnsi="Arial" w:cs="Arial"/>
                <w:b/>
                <w:bCs/>
                <w:sz w:val="20"/>
                <w:szCs w:val="20"/>
                <w:lang w:val="es-ES" w:eastAsia="es-ES"/>
              </w:rPr>
              <w:t>ión</w:t>
            </w:r>
            <w:r w:rsidRPr="00D92339">
              <w:rPr>
                <w:rFonts w:ascii="Arial" w:eastAsia="Times New Roman" w:hAnsi="Arial" w:cs="Arial"/>
                <w:b/>
                <w:bCs/>
                <w:spacing w:val="3"/>
                <w:sz w:val="20"/>
                <w:szCs w:val="20"/>
                <w:lang w:val="es-ES" w:eastAsia="es-ES"/>
              </w:rPr>
              <w:t xml:space="preserve">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4"/>
                <w:sz w:val="20"/>
                <w:szCs w:val="20"/>
                <w:lang w:val="es-ES" w:eastAsia="es-ES"/>
              </w:rPr>
              <w:t>l</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pacing w:val="-2"/>
                <w:sz w:val="20"/>
                <w:szCs w:val="20"/>
                <w:lang w:val="es-ES" w:eastAsia="es-ES"/>
              </w:rPr>
              <w:t>s</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2"/>
                <w:sz w:val="20"/>
                <w:szCs w:val="20"/>
                <w:lang w:val="es-ES" w:eastAsia="es-ES"/>
              </w:rPr>
              <w:t>t</w:t>
            </w:r>
            <w:r w:rsidRPr="00D92339">
              <w:rPr>
                <w:rFonts w:ascii="Arial" w:eastAsia="Times New Roman" w:hAnsi="Arial" w:cs="Arial"/>
                <w:b/>
                <w:bCs/>
                <w:spacing w:val="1"/>
                <w:sz w:val="20"/>
                <w:szCs w:val="20"/>
                <w:lang w:val="es-ES" w:eastAsia="es-ES"/>
              </w:rPr>
              <w:t>u</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ión</w:t>
            </w:r>
            <w:r w:rsidRPr="00D92339">
              <w:rPr>
                <w:rFonts w:ascii="Arial" w:eastAsia="Times New Roman" w:hAnsi="Arial" w:cs="Arial"/>
                <w:b/>
                <w:bCs/>
                <w:spacing w:val="-1"/>
                <w:sz w:val="20"/>
                <w:szCs w:val="20"/>
                <w:lang w:val="es-ES" w:eastAsia="es-ES"/>
              </w:rPr>
              <w:t xml:space="preserve"> e</w:t>
            </w:r>
            <w:r w:rsidRPr="00D92339">
              <w:rPr>
                <w:rFonts w:ascii="Arial" w:eastAsia="Times New Roman" w:hAnsi="Arial" w:cs="Arial"/>
                <w:b/>
                <w:bCs/>
                <w:spacing w:val="1"/>
                <w:sz w:val="20"/>
                <w:szCs w:val="20"/>
                <w:lang w:val="es-ES" w:eastAsia="es-ES"/>
              </w:rPr>
              <w:t>du</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iva:</w:t>
            </w:r>
          </w:p>
        </w:tc>
        <w:tc>
          <w:tcPr>
            <w:tcW w:w="0" w:type="auto"/>
            <w:gridSpan w:val="4"/>
            <w:vAlign w:val="bottom"/>
          </w:tcPr>
          <w:p w:rsidR="00E26E82" w:rsidRPr="00D92339" w:rsidRDefault="00E26E82" w:rsidP="00D44CE1">
            <w:pPr>
              <w:spacing w:after="0" w:line="240" w:lineRule="exact"/>
              <w:rPr>
                <w:rFonts w:ascii="Arial" w:hAnsi="Arial" w:cs="Arial"/>
                <w:sz w:val="20"/>
                <w:szCs w:val="20"/>
              </w:rPr>
            </w:pPr>
            <w:r w:rsidRPr="00D92339">
              <w:rPr>
                <w:rFonts w:ascii="Arial" w:hAnsi="Arial" w:cs="Arial"/>
                <w:bCs/>
                <w:sz w:val="20"/>
                <w:szCs w:val="20"/>
              </w:rPr>
              <w:t>02° 18’ 14.9’’ S  -  78° 07’ 00.44’’ W</w:t>
            </w: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r>
      <w:tr w:rsidR="00E26E82" w:rsidRPr="00D92339" w:rsidTr="00001C63">
        <w:trPr>
          <w:trHeight w:val="227"/>
        </w:trPr>
        <w:tc>
          <w:tcPr>
            <w:tcW w:w="0" w:type="auto"/>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2"/>
                <w:sz w:val="20"/>
                <w:szCs w:val="20"/>
                <w:lang w:val="es-ES" w:eastAsia="es-ES"/>
              </w:rPr>
              <w:t>s</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2"/>
                <w:sz w:val="20"/>
                <w:szCs w:val="20"/>
                <w:lang w:val="es-ES" w:eastAsia="es-ES"/>
              </w:rPr>
              <w:t>m</w:t>
            </w:r>
            <w:r w:rsidRPr="00D92339">
              <w:rPr>
                <w:rFonts w:ascii="Arial" w:eastAsia="Times New Roman" w:hAnsi="Arial" w:cs="Arial"/>
                <w:b/>
                <w:bCs/>
                <w:sz w:val="20"/>
                <w:szCs w:val="20"/>
                <w:lang w:val="es-ES" w:eastAsia="es-ES"/>
              </w:rPr>
              <w:t>ien</w:t>
            </w:r>
            <w:r w:rsidRPr="00D92339">
              <w:rPr>
                <w:rFonts w:ascii="Arial" w:eastAsia="Times New Roman" w:hAnsi="Arial" w:cs="Arial"/>
                <w:b/>
                <w:bCs/>
                <w:spacing w:val="2"/>
                <w:sz w:val="20"/>
                <w:szCs w:val="20"/>
                <w:lang w:val="es-ES" w:eastAsia="es-ES"/>
              </w:rPr>
              <w:t>t</w:t>
            </w:r>
            <w:r w:rsidRPr="00D92339">
              <w:rPr>
                <w:rFonts w:ascii="Arial" w:eastAsia="Times New Roman" w:hAnsi="Arial" w:cs="Arial"/>
                <w:b/>
                <w:bCs/>
                <w:sz w:val="20"/>
                <w:szCs w:val="20"/>
                <w:lang w:val="es-ES" w:eastAsia="es-ES"/>
              </w:rPr>
              <w:t>o:</w:t>
            </w:r>
          </w:p>
        </w:tc>
        <w:tc>
          <w:tcPr>
            <w:tcW w:w="0" w:type="auto"/>
            <w:gridSpan w:val="7"/>
            <w:vAlign w:val="bottom"/>
          </w:tcPr>
          <w:p w:rsidR="007D35A8" w:rsidRPr="00D92339" w:rsidRDefault="00E26E82" w:rsidP="00D44CE1">
            <w:pPr>
              <w:widowControl w:val="0"/>
              <w:autoSpaceDE w:val="0"/>
              <w:autoSpaceDN w:val="0"/>
              <w:adjustRightInd w:val="0"/>
              <w:spacing w:after="0" w:line="240" w:lineRule="exact"/>
              <w:rPr>
                <w:rFonts w:ascii="Arial" w:eastAsia="Times New Roman" w:hAnsi="Arial" w:cs="Arial"/>
                <w:spacing w:val="1"/>
                <w:sz w:val="20"/>
                <w:szCs w:val="20"/>
                <w:lang w:val="es-ES" w:eastAsia="es-ES"/>
              </w:rPr>
            </w:pPr>
            <w:r w:rsidRPr="00D92339">
              <w:rPr>
                <w:rFonts w:ascii="Arial" w:eastAsia="Times New Roman" w:hAnsi="Arial" w:cs="Arial"/>
                <w:spacing w:val="1"/>
                <w:sz w:val="20"/>
                <w:szCs w:val="20"/>
                <w:lang w:val="es-ES" w:eastAsia="es-ES"/>
              </w:rPr>
              <w:t>Fiscomisional</w:t>
            </w:r>
          </w:p>
        </w:tc>
      </w:tr>
      <w:tr w:rsidR="00411934" w:rsidRPr="00D92339" w:rsidTr="00001C63">
        <w:trPr>
          <w:trHeight w:val="227"/>
        </w:trPr>
        <w:tc>
          <w:tcPr>
            <w:tcW w:w="0" w:type="auto"/>
            <w:vAlign w:val="bottom"/>
          </w:tcPr>
          <w:p w:rsidR="00411934" w:rsidRPr="00D92339" w:rsidRDefault="00411934" w:rsidP="00D44CE1">
            <w:pPr>
              <w:widowControl w:val="0"/>
              <w:autoSpaceDE w:val="0"/>
              <w:autoSpaceDN w:val="0"/>
              <w:adjustRightInd w:val="0"/>
              <w:spacing w:after="0" w:line="240" w:lineRule="exact"/>
              <w:rPr>
                <w:rFonts w:ascii="Arial" w:eastAsia="Times New Roman" w:hAnsi="Arial" w:cs="Arial"/>
                <w:b/>
                <w:bCs/>
                <w:spacing w:val="1"/>
                <w:sz w:val="20"/>
                <w:szCs w:val="20"/>
                <w:lang w:val="es-ES" w:eastAsia="es-ES"/>
              </w:rPr>
            </w:pPr>
            <w:r w:rsidRPr="00D92339">
              <w:rPr>
                <w:rFonts w:ascii="Arial" w:eastAsia="Times New Roman" w:hAnsi="Arial" w:cs="Arial"/>
                <w:b/>
                <w:bCs/>
                <w:spacing w:val="1"/>
                <w:sz w:val="20"/>
                <w:szCs w:val="20"/>
                <w:lang w:val="es-ES" w:eastAsia="es-ES"/>
              </w:rPr>
              <w:t xml:space="preserve">Régimen: </w:t>
            </w:r>
          </w:p>
        </w:tc>
        <w:tc>
          <w:tcPr>
            <w:tcW w:w="0" w:type="auto"/>
            <w:gridSpan w:val="7"/>
            <w:vAlign w:val="bottom"/>
          </w:tcPr>
          <w:p w:rsidR="00411934" w:rsidRPr="00D92339" w:rsidRDefault="00411934" w:rsidP="00D44CE1">
            <w:pPr>
              <w:widowControl w:val="0"/>
              <w:autoSpaceDE w:val="0"/>
              <w:autoSpaceDN w:val="0"/>
              <w:adjustRightInd w:val="0"/>
              <w:spacing w:after="0" w:line="240" w:lineRule="exact"/>
              <w:rPr>
                <w:rFonts w:ascii="Arial" w:eastAsia="Times New Roman" w:hAnsi="Arial" w:cs="Arial"/>
                <w:spacing w:val="1"/>
                <w:sz w:val="20"/>
                <w:szCs w:val="20"/>
                <w:lang w:val="es-ES" w:eastAsia="es-ES"/>
              </w:rPr>
            </w:pPr>
            <w:r w:rsidRPr="00D92339">
              <w:rPr>
                <w:rFonts w:ascii="Arial" w:eastAsia="Times New Roman" w:hAnsi="Arial" w:cs="Arial"/>
                <w:spacing w:val="1"/>
                <w:sz w:val="20"/>
                <w:szCs w:val="20"/>
                <w:lang w:val="es-ES" w:eastAsia="es-ES"/>
              </w:rPr>
              <w:t>Sierra</w:t>
            </w:r>
          </w:p>
        </w:tc>
      </w:tr>
      <w:tr w:rsidR="00E26E82" w:rsidRPr="00D92339" w:rsidTr="00001C63">
        <w:trPr>
          <w:trHeight w:val="227"/>
        </w:trPr>
        <w:tc>
          <w:tcPr>
            <w:tcW w:w="0" w:type="auto"/>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pacing w:val="3"/>
                <w:sz w:val="20"/>
                <w:szCs w:val="20"/>
                <w:lang w:val="es-ES" w:eastAsia="es-ES"/>
              </w:rPr>
              <w:t>M</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4"/>
                <w:sz w:val="20"/>
                <w:szCs w:val="20"/>
                <w:lang w:val="es-ES" w:eastAsia="es-ES"/>
              </w:rPr>
              <w:t>l</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w:t>
            </w:r>
          </w:p>
        </w:tc>
        <w:tc>
          <w:tcPr>
            <w:tcW w:w="0" w:type="auto"/>
            <w:gridSpan w:val="7"/>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3"/>
                <w:sz w:val="20"/>
                <w:szCs w:val="20"/>
                <w:lang w:val="es-ES" w:eastAsia="es-ES"/>
              </w:rPr>
              <w:t>a</w:t>
            </w:r>
            <w:r w:rsidRPr="00D92339">
              <w:rPr>
                <w:rFonts w:ascii="Arial" w:eastAsia="Times New Roman" w:hAnsi="Arial" w:cs="Arial"/>
                <w:sz w:val="20"/>
                <w:szCs w:val="20"/>
                <w:lang w:val="es-ES" w:eastAsia="es-ES"/>
              </w:rPr>
              <w:t>l</w:t>
            </w:r>
          </w:p>
        </w:tc>
      </w:tr>
      <w:tr w:rsidR="00E26E82" w:rsidRPr="00D92339" w:rsidTr="00001C63">
        <w:trPr>
          <w:trHeight w:val="227"/>
        </w:trPr>
        <w:tc>
          <w:tcPr>
            <w:tcW w:w="0" w:type="auto"/>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Jo</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a:</w:t>
            </w:r>
          </w:p>
        </w:tc>
        <w:tc>
          <w:tcPr>
            <w:tcW w:w="0" w:type="auto"/>
            <w:gridSpan w:val="7"/>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2"/>
                <w:sz w:val="20"/>
                <w:szCs w:val="20"/>
                <w:lang w:val="es-ES" w:eastAsia="es-ES"/>
              </w:rPr>
              <w:t>M</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na</w:t>
            </w:r>
          </w:p>
        </w:tc>
      </w:tr>
      <w:tr w:rsidR="00E26E82" w:rsidRPr="00D92339" w:rsidTr="00001C63">
        <w:trPr>
          <w:trHeight w:val="227"/>
        </w:trPr>
        <w:tc>
          <w:tcPr>
            <w:tcW w:w="0" w:type="auto"/>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1"/>
                <w:sz w:val="20"/>
                <w:szCs w:val="20"/>
                <w:lang w:val="es-ES" w:eastAsia="es-ES"/>
              </w:rPr>
              <w:t>p</w:t>
            </w:r>
            <w:r w:rsidRPr="00D92339">
              <w:rPr>
                <w:rFonts w:ascii="Arial" w:eastAsia="Times New Roman" w:hAnsi="Arial" w:cs="Arial"/>
                <w:b/>
                <w:bCs/>
                <w:sz w:val="20"/>
                <w:szCs w:val="20"/>
                <w:lang w:val="es-ES" w:eastAsia="es-ES"/>
              </w:rPr>
              <w:t>o:</w:t>
            </w:r>
          </w:p>
        </w:tc>
        <w:tc>
          <w:tcPr>
            <w:tcW w:w="0" w:type="auto"/>
            <w:gridSpan w:val="7"/>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3"/>
                <w:sz w:val="20"/>
                <w:szCs w:val="20"/>
                <w:lang w:val="es-ES" w:eastAsia="es-ES"/>
              </w:rPr>
              <w:t>H</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4"/>
                <w:sz w:val="20"/>
                <w:szCs w:val="20"/>
                <w:lang w:val="es-ES" w:eastAsia="es-ES"/>
              </w:rPr>
              <w:t>n</w:t>
            </w:r>
            <w:r w:rsidRPr="00D92339">
              <w:rPr>
                <w:rFonts w:ascii="Arial" w:eastAsia="Times New Roman" w:hAnsi="Arial" w:cs="Arial"/>
                <w:sz w:val="20"/>
                <w:szCs w:val="20"/>
                <w:lang w:val="es-ES" w:eastAsia="es-ES"/>
              </w:rPr>
              <w:t>a</w:t>
            </w:r>
          </w:p>
        </w:tc>
      </w:tr>
      <w:tr w:rsidR="00E26E82" w:rsidRPr="00D92339" w:rsidTr="00001C63">
        <w:trPr>
          <w:trHeight w:val="227"/>
        </w:trPr>
        <w:tc>
          <w:tcPr>
            <w:tcW w:w="0" w:type="auto"/>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Oferta académica</w:t>
            </w:r>
          </w:p>
        </w:tc>
        <w:tc>
          <w:tcPr>
            <w:tcW w:w="0" w:type="auto"/>
            <w:gridSpan w:val="7"/>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t</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2"/>
                <w:sz w:val="20"/>
                <w:szCs w:val="20"/>
                <w:lang w:val="es-ES" w:eastAsia="es-ES"/>
              </w:rPr>
              <w:t>E</w:t>
            </w:r>
            <w:r w:rsidRPr="00D92339">
              <w:rPr>
                <w:rFonts w:ascii="Arial" w:eastAsia="Times New Roman" w:hAnsi="Arial" w:cs="Arial"/>
                <w:spacing w:val="-4"/>
                <w:sz w:val="20"/>
                <w:szCs w:val="20"/>
                <w:lang w:val="es-ES" w:eastAsia="es-ES"/>
              </w:rPr>
              <w:t>l</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4"/>
                <w:sz w:val="20"/>
                <w:szCs w:val="20"/>
                <w:lang w:val="es-ES" w:eastAsia="es-ES"/>
              </w:rPr>
              <w:t>m</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8"/>
                <w:sz w:val="20"/>
                <w:szCs w:val="20"/>
                <w:lang w:val="es-ES" w:eastAsia="es-ES"/>
              </w:rPr>
              <w:t>l</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2"/>
                <w:sz w:val="20"/>
                <w:szCs w:val="20"/>
                <w:lang w:val="es-ES" w:eastAsia="es-ES"/>
              </w:rPr>
              <w:t>M</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8"/>
                <w:sz w:val="20"/>
                <w:szCs w:val="20"/>
                <w:lang w:val="es-ES" w:eastAsia="es-ES"/>
              </w:rPr>
              <w:t>i</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5"/>
                <w:sz w:val="20"/>
                <w:szCs w:val="20"/>
                <w:lang w:val="es-ES" w:eastAsia="es-ES"/>
              </w:rPr>
              <w:t>r</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r y Bachillerato General Unificado</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0" w:type="auto"/>
            <w:gridSpan w:val="7"/>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r>
      <w:tr w:rsidR="00640632" w:rsidRPr="00D92339" w:rsidTr="00640632">
        <w:trPr>
          <w:trHeight w:val="227"/>
        </w:trPr>
        <w:tc>
          <w:tcPr>
            <w:tcW w:w="0" w:type="auto"/>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640632" w:rsidRDefault="0064063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640632" w:rsidRDefault="0064063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640632" w:rsidRDefault="0064063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640632" w:rsidRDefault="0064063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640632" w:rsidRDefault="0064063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2042E5" w:rsidRPr="00D92339" w:rsidRDefault="00640632" w:rsidP="00D44CE1">
            <w:pPr>
              <w:widowControl w:val="0"/>
              <w:autoSpaceDE w:val="0"/>
              <w:autoSpaceDN w:val="0"/>
              <w:adjustRightInd w:val="0"/>
              <w:spacing w:after="0" w:line="240" w:lineRule="exact"/>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w:t>
            </w:r>
            <w:r w:rsidR="00E26E82" w:rsidRPr="00D92339">
              <w:rPr>
                <w:rFonts w:ascii="Arial" w:eastAsia="Times New Roman" w:hAnsi="Arial" w:cs="Arial"/>
                <w:b/>
                <w:bCs/>
                <w:sz w:val="20"/>
                <w:szCs w:val="20"/>
                <w:lang w:val="es-ES" w:eastAsia="es-ES"/>
              </w:rPr>
              <w:t>ú</w:t>
            </w:r>
            <w:r w:rsidR="00E26E82" w:rsidRPr="00D92339">
              <w:rPr>
                <w:rFonts w:ascii="Arial" w:eastAsia="Times New Roman" w:hAnsi="Arial" w:cs="Arial"/>
                <w:b/>
                <w:bCs/>
                <w:spacing w:val="-2"/>
                <w:sz w:val="20"/>
                <w:szCs w:val="20"/>
                <w:lang w:val="es-ES" w:eastAsia="es-ES"/>
              </w:rPr>
              <w:t>m</w:t>
            </w:r>
            <w:r w:rsidR="00E26E82" w:rsidRPr="00D92339">
              <w:rPr>
                <w:rFonts w:ascii="Arial" w:eastAsia="Times New Roman" w:hAnsi="Arial" w:cs="Arial"/>
                <w:b/>
                <w:bCs/>
                <w:spacing w:val="3"/>
                <w:sz w:val="20"/>
                <w:szCs w:val="20"/>
                <w:lang w:val="es-ES" w:eastAsia="es-ES"/>
              </w:rPr>
              <w:t>e</w:t>
            </w:r>
            <w:r w:rsidR="00E26E82" w:rsidRPr="00D92339">
              <w:rPr>
                <w:rFonts w:ascii="Arial" w:eastAsia="Times New Roman" w:hAnsi="Arial" w:cs="Arial"/>
                <w:b/>
                <w:bCs/>
                <w:spacing w:val="-5"/>
                <w:sz w:val="20"/>
                <w:szCs w:val="20"/>
                <w:lang w:val="es-ES" w:eastAsia="es-ES"/>
              </w:rPr>
              <w:t>r</w:t>
            </w:r>
            <w:r w:rsidR="00E26E82" w:rsidRPr="00D92339">
              <w:rPr>
                <w:rFonts w:ascii="Arial" w:eastAsia="Times New Roman" w:hAnsi="Arial" w:cs="Arial"/>
                <w:b/>
                <w:bCs/>
                <w:sz w:val="20"/>
                <w:szCs w:val="20"/>
                <w:lang w:val="es-ES" w:eastAsia="es-ES"/>
              </w:rPr>
              <w:t>o</w:t>
            </w:r>
            <w:r w:rsidR="00E26E82" w:rsidRPr="00D92339">
              <w:rPr>
                <w:rFonts w:ascii="Arial" w:eastAsia="Times New Roman" w:hAnsi="Arial" w:cs="Arial"/>
                <w:b/>
                <w:bCs/>
                <w:spacing w:val="2"/>
                <w:sz w:val="20"/>
                <w:szCs w:val="20"/>
                <w:lang w:val="es-ES" w:eastAsia="es-ES"/>
              </w:rPr>
              <w:t xml:space="preserve"> </w:t>
            </w:r>
            <w:r w:rsidR="00E26E82" w:rsidRPr="00D92339">
              <w:rPr>
                <w:rFonts w:ascii="Arial" w:eastAsia="Times New Roman" w:hAnsi="Arial" w:cs="Arial"/>
                <w:b/>
                <w:bCs/>
                <w:spacing w:val="1"/>
                <w:sz w:val="20"/>
                <w:szCs w:val="20"/>
                <w:lang w:val="es-ES" w:eastAsia="es-ES"/>
              </w:rPr>
              <w:t>d</w:t>
            </w:r>
            <w:r w:rsidR="00E26E82" w:rsidRPr="00D92339">
              <w:rPr>
                <w:rFonts w:ascii="Arial" w:eastAsia="Times New Roman" w:hAnsi="Arial" w:cs="Arial"/>
                <w:b/>
                <w:bCs/>
                <w:sz w:val="20"/>
                <w:szCs w:val="20"/>
                <w:lang w:val="es-ES" w:eastAsia="es-ES"/>
              </w:rPr>
              <w:t>e</w:t>
            </w:r>
            <w:r w:rsidR="00E26E82" w:rsidRPr="00D92339">
              <w:rPr>
                <w:rFonts w:ascii="Arial" w:eastAsia="Times New Roman" w:hAnsi="Arial" w:cs="Arial"/>
                <w:b/>
                <w:bCs/>
                <w:spacing w:val="2"/>
                <w:sz w:val="20"/>
                <w:szCs w:val="20"/>
                <w:lang w:val="es-ES" w:eastAsia="es-ES"/>
              </w:rPr>
              <w:t xml:space="preserve"> </w:t>
            </w:r>
            <w:r w:rsidR="00E26E82" w:rsidRPr="00D92339">
              <w:rPr>
                <w:rFonts w:ascii="Arial" w:eastAsia="Times New Roman" w:hAnsi="Arial" w:cs="Arial"/>
                <w:b/>
                <w:bCs/>
                <w:spacing w:val="-1"/>
                <w:sz w:val="20"/>
                <w:szCs w:val="20"/>
                <w:lang w:val="es-ES" w:eastAsia="es-ES"/>
              </w:rPr>
              <w:t>e</w:t>
            </w:r>
            <w:r w:rsidR="00E26E82" w:rsidRPr="00D92339">
              <w:rPr>
                <w:rFonts w:ascii="Arial" w:eastAsia="Times New Roman" w:hAnsi="Arial" w:cs="Arial"/>
                <w:b/>
                <w:bCs/>
                <w:spacing w:val="-2"/>
                <w:sz w:val="20"/>
                <w:szCs w:val="20"/>
                <w:lang w:val="es-ES" w:eastAsia="es-ES"/>
              </w:rPr>
              <w:t>s</w:t>
            </w:r>
            <w:r w:rsidR="00E26E82" w:rsidRPr="00D92339">
              <w:rPr>
                <w:rFonts w:ascii="Arial" w:eastAsia="Times New Roman" w:hAnsi="Arial" w:cs="Arial"/>
                <w:b/>
                <w:bCs/>
                <w:spacing w:val="1"/>
                <w:sz w:val="20"/>
                <w:szCs w:val="20"/>
                <w:lang w:val="es-ES" w:eastAsia="es-ES"/>
              </w:rPr>
              <w:t>tud</w:t>
            </w:r>
            <w:r w:rsidR="00E26E82" w:rsidRPr="00D92339">
              <w:rPr>
                <w:rFonts w:ascii="Arial" w:eastAsia="Times New Roman" w:hAnsi="Arial" w:cs="Arial"/>
                <w:b/>
                <w:bCs/>
                <w:sz w:val="20"/>
                <w:szCs w:val="20"/>
                <w:lang w:val="es-ES" w:eastAsia="es-ES"/>
              </w:rPr>
              <w:t>ia</w:t>
            </w:r>
            <w:r w:rsidR="00E26E82" w:rsidRPr="00D92339">
              <w:rPr>
                <w:rFonts w:ascii="Arial" w:eastAsia="Times New Roman" w:hAnsi="Arial" w:cs="Arial"/>
                <w:b/>
                <w:bCs/>
                <w:spacing w:val="1"/>
                <w:sz w:val="20"/>
                <w:szCs w:val="20"/>
                <w:lang w:val="es-ES" w:eastAsia="es-ES"/>
              </w:rPr>
              <w:t>nt</w:t>
            </w:r>
            <w:r w:rsidR="00E26E82" w:rsidRPr="00D92339">
              <w:rPr>
                <w:rFonts w:ascii="Arial" w:eastAsia="Times New Roman" w:hAnsi="Arial" w:cs="Arial"/>
                <w:b/>
                <w:bCs/>
                <w:spacing w:val="-1"/>
                <w:sz w:val="20"/>
                <w:szCs w:val="20"/>
                <w:lang w:val="es-ES" w:eastAsia="es-ES"/>
              </w:rPr>
              <w:t>e</w:t>
            </w:r>
            <w:r w:rsidR="00E26E82" w:rsidRPr="00D92339">
              <w:rPr>
                <w:rFonts w:ascii="Arial" w:eastAsia="Times New Roman" w:hAnsi="Arial" w:cs="Arial"/>
                <w:b/>
                <w:bCs/>
                <w:spacing w:val="-2"/>
                <w:sz w:val="20"/>
                <w:szCs w:val="20"/>
                <w:lang w:val="es-ES" w:eastAsia="es-ES"/>
              </w:rPr>
              <w:t>s</w:t>
            </w:r>
            <w:r w:rsidR="00E26E82" w:rsidRPr="00D92339">
              <w:rPr>
                <w:rFonts w:ascii="Arial" w:eastAsia="Times New Roman" w:hAnsi="Arial" w:cs="Arial"/>
                <w:b/>
                <w:bCs/>
                <w:sz w:val="20"/>
                <w:szCs w:val="20"/>
                <w:lang w:val="es-ES" w:eastAsia="es-ES"/>
              </w:rPr>
              <w:t>:</w:t>
            </w:r>
            <w:r w:rsidR="002042E5" w:rsidRPr="00D92339">
              <w:rPr>
                <w:rFonts w:ascii="Arial" w:eastAsia="Times New Roman" w:hAnsi="Arial" w:cs="Arial"/>
                <w:b/>
                <w:bCs/>
                <w:sz w:val="20"/>
                <w:szCs w:val="20"/>
                <w:lang w:val="es-ES" w:eastAsia="es-ES"/>
              </w:rPr>
              <w:t xml:space="preserve"> </w:t>
            </w:r>
          </w:p>
        </w:tc>
        <w:tc>
          <w:tcPr>
            <w:tcW w:w="1807" w:type="dxa"/>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1792" w:type="dxa"/>
            <w:gridSpan w:val="3"/>
            <w:vAlign w:val="bottom"/>
          </w:tcPr>
          <w:p w:rsidR="00E26E82" w:rsidRPr="00D92339" w:rsidRDefault="00E26E82" w:rsidP="00D44CE1">
            <w:pPr>
              <w:widowControl w:val="0"/>
              <w:autoSpaceDE w:val="0"/>
              <w:autoSpaceDN w:val="0"/>
              <w:adjustRightInd w:val="0"/>
              <w:spacing w:after="0" w:line="240" w:lineRule="exact"/>
              <w:ind w:right="755"/>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N</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V</w:t>
            </w:r>
            <w:r w:rsidRPr="00D92339">
              <w:rPr>
                <w:rFonts w:ascii="Arial" w:eastAsia="Times New Roman" w:hAnsi="Arial" w:cs="Arial"/>
                <w:b/>
                <w:bCs/>
                <w:spacing w:val="-2"/>
                <w:sz w:val="20"/>
                <w:szCs w:val="20"/>
                <w:lang w:val="es-ES" w:eastAsia="es-ES"/>
              </w:rPr>
              <w:t>E</w:t>
            </w:r>
            <w:r w:rsidRPr="00D92339">
              <w:rPr>
                <w:rFonts w:ascii="Arial" w:eastAsia="Times New Roman" w:hAnsi="Arial" w:cs="Arial"/>
                <w:b/>
                <w:bCs/>
                <w:sz w:val="20"/>
                <w:szCs w:val="20"/>
                <w:lang w:val="es-ES" w:eastAsia="es-ES"/>
              </w:rPr>
              <w:t>L</w:t>
            </w: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GRA</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O</w:t>
            </w:r>
          </w:p>
        </w:tc>
        <w:tc>
          <w:tcPr>
            <w:tcW w:w="0" w:type="auto"/>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U</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3"/>
                <w:sz w:val="20"/>
                <w:szCs w:val="20"/>
                <w:lang w:val="es-ES" w:eastAsia="es-ES"/>
              </w:rPr>
              <w:t>N</w:t>
            </w:r>
            <w:r w:rsidRPr="00D92339">
              <w:rPr>
                <w:rFonts w:ascii="Arial" w:eastAsia="Times New Roman" w:hAnsi="Arial" w:cs="Arial"/>
                <w:b/>
                <w:bCs/>
                <w:spacing w:val="-1"/>
                <w:sz w:val="20"/>
                <w:szCs w:val="20"/>
                <w:lang w:val="es-ES" w:eastAsia="es-ES"/>
              </w:rPr>
              <w:t>TE</w:t>
            </w:r>
            <w:r w:rsidRPr="00D92339">
              <w:rPr>
                <w:rFonts w:ascii="Arial" w:eastAsia="Times New Roman" w:hAnsi="Arial" w:cs="Arial"/>
                <w:b/>
                <w:bCs/>
                <w:sz w:val="20"/>
                <w:szCs w:val="20"/>
                <w:lang w:val="es-ES" w:eastAsia="es-ES"/>
              </w:rPr>
              <w:t>S</w:t>
            </w:r>
          </w:p>
        </w:tc>
        <w:tc>
          <w:tcPr>
            <w:tcW w:w="0" w:type="auto"/>
            <w:vMerge w:val="restart"/>
            <w:tcBorders>
              <w:left w:val="nil"/>
            </w:tcBorders>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restart"/>
            <w:vAlign w:val="center"/>
          </w:tcPr>
          <w:p w:rsidR="002042E5" w:rsidRPr="00D92339" w:rsidRDefault="00E26E82" w:rsidP="00640632">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B</w:t>
            </w:r>
            <w:r w:rsidRPr="00D92339">
              <w:rPr>
                <w:rFonts w:ascii="Arial" w:eastAsia="Times New Roman" w:hAnsi="Arial" w:cs="Arial"/>
                <w:spacing w:val="-4"/>
                <w:sz w:val="20"/>
                <w:szCs w:val="20"/>
                <w:lang w:val="es-ES" w:eastAsia="es-ES"/>
              </w:rPr>
              <w:t>Á</w:t>
            </w:r>
            <w:r w:rsidRPr="00D92339">
              <w:rPr>
                <w:rFonts w:ascii="Arial" w:eastAsia="Times New Roman" w:hAnsi="Arial" w:cs="Arial"/>
                <w:spacing w:val="1"/>
                <w:sz w:val="20"/>
                <w:szCs w:val="20"/>
                <w:lang w:val="es-ES" w:eastAsia="es-ES"/>
              </w:rPr>
              <w:t>SI</w:t>
            </w:r>
            <w:r w:rsidRPr="00D92339">
              <w:rPr>
                <w:rFonts w:ascii="Arial" w:eastAsia="Times New Roman" w:hAnsi="Arial" w:cs="Arial"/>
                <w:spacing w:val="2"/>
                <w:sz w:val="20"/>
                <w:szCs w:val="20"/>
                <w:lang w:val="es-ES" w:eastAsia="es-ES"/>
              </w:rPr>
              <w:t>C</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2"/>
                <w:sz w:val="20"/>
                <w:szCs w:val="20"/>
                <w:lang w:val="es-ES" w:eastAsia="es-ES"/>
              </w:rPr>
              <w:t>E</w:t>
            </w:r>
            <w:r w:rsidRPr="00D92339">
              <w:rPr>
                <w:rFonts w:ascii="Arial" w:eastAsia="Times New Roman" w:hAnsi="Arial" w:cs="Arial"/>
                <w:spacing w:val="-2"/>
                <w:sz w:val="20"/>
                <w:szCs w:val="20"/>
                <w:lang w:val="es-ES" w:eastAsia="es-ES"/>
              </w:rPr>
              <w:t>L</w:t>
            </w:r>
            <w:r w:rsidRPr="00D92339">
              <w:rPr>
                <w:rFonts w:ascii="Arial" w:eastAsia="Times New Roman" w:hAnsi="Arial" w:cs="Arial"/>
                <w:spacing w:val="2"/>
                <w:sz w:val="20"/>
                <w:szCs w:val="20"/>
                <w:lang w:val="es-ES" w:eastAsia="es-ES"/>
              </w:rPr>
              <w:t>E</w:t>
            </w:r>
            <w:r w:rsidRPr="00D92339">
              <w:rPr>
                <w:rFonts w:ascii="Arial" w:eastAsia="Times New Roman" w:hAnsi="Arial" w:cs="Arial"/>
                <w:spacing w:val="-2"/>
                <w:sz w:val="20"/>
                <w:szCs w:val="20"/>
                <w:lang w:val="es-ES" w:eastAsia="es-ES"/>
              </w:rPr>
              <w:t>M</w:t>
            </w:r>
            <w:r w:rsidRPr="00D92339">
              <w:rPr>
                <w:rFonts w:ascii="Arial" w:eastAsia="Times New Roman" w:hAnsi="Arial" w:cs="Arial"/>
                <w:spacing w:val="2"/>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AL</w:t>
            </w: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85</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2do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85</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3</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90</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2042E5"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4to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r w:rsidR="002042E5" w:rsidRPr="00D92339">
              <w:rPr>
                <w:rFonts w:ascii="Arial" w:eastAsia="Times New Roman" w:hAnsi="Arial" w:cs="Arial"/>
                <w:sz w:val="20"/>
                <w:szCs w:val="20"/>
                <w:lang w:val="es-ES" w:eastAsia="es-ES"/>
              </w:rPr>
              <w:t xml:space="preserve"> </w:t>
            </w:r>
          </w:p>
        </w:tc>
        <w:tc>
          <w:tcPr>
            <w:tcW w:w="0" w:type="auto"/>
            <w:vAlign w:val="bottom"/>
          </w:tcPr>
          <w:p w:rsidR="002042E5"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80</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restart"/>
            <w:vAlign w:val="center"/>
          </w:tcPr>
          <w:p w:rsidR="002042E5" w:rsidRPr="00D92339" w:rsidRDefault="00E26E82" w:rsidP="00640632">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B</w:t>
            </w:r>
            <w:r w:rsidRPr="00D92339">
              <w:rPr>
                <w:rFonts w:ascii="Arial" w:eastAsia="Times New Roman" w:hAnsi="Arial" w:cs="Arial"/>
                <w:spacing w:val="-4"/>
                <w:sz w:val="20"/>
                <w:szCs w:val="20"/>
                <w:lang w:val="es-ES" w:eastAsia="es-ES"/>
              </w:rPr>
              <w:t>Á</w:t>
            </w:r>
            <w:r w:rsidRPr="00D92339">
              <w:rPr>
                <w:rFonts w:ascii="Arial" w:eastAsia="Times New Roman" w:hAnsi="Arial" w:cs="Arial"/>
                <w:spacing w:val="1"/>
                <w:sz w:val="20"/>
                <w:szCs w:val="20"/>
                <w:lang w:val="es-ES" w:eastAsia="es-ES"/>
              </w:rPr>
              <w:t>SI</w:t>
            </w:r>
            <w:r w:rsidRPr="00D92339">
              <w:rPr>
                <w:rFonts w:ascii="Arial" w:eastAsia="Times New Roman" w:hAnsi="Arial" w:cs="Arial"/>
                <w:spacing w:val="2"/>
                <w:sz w:val="20"/>
                <w:szCs w:val="20"/>
                <w:lang w:val="es-ES" w:eastAsia="es-ES"/>
              </w:rPr>
              <w:t>C</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2"/>
                <w:sz w:val="20"/>
                <w:szCs w:val="20"/>
                <w:lang w:val="es-ES" w:eastAsia="es-ES"/>
              </w:rPr>
              <w:t>M</w:t>
            </w:r>
            <w:r w:rsidRPr="00D92339">
              <w:rPr>
                <w:rFonts w:ascii="Arial" w:eastAsia="Times New Roman" w:hAnsi="Arial" w:cs="Arial"/>
                <w:spacing w:val="2"/>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5"/>
                <w:sz w:val="20"/>
                <w:szCs w:val="20"/>
                <w:lang w:val="es-ES" w:eastAsia="es-ES"/>
              </w:rPr>
              <w:t>I</w:t>
            </w:r>
            <w:r w:rsidRPr="00D92339">
              <w:rPr>
                <w:rFonts w:ascii="Arial" w:eastAsia="Times New Roman" w:hAnsi="Arial" w:cs="Arial"/>
                <w:sz w:val="20"/>
                <w:szCs w:val="20"/>
                <w:lang w:val="es-ES" w:eastAsia="es-ES"/>
              </w:rPr>
              <w:t>A</w:t>
            </w: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5to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83</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6to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85</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2042E5"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4"/>
                <w:sz w:val="20"/>
                <w:szCs w:val="20"/>
                <w:lang w:val="es-ES" w:eastAsia="es-ES"/>
              </w:rPr>
              <w:t>7</w:t>
            </w:r>
            <w:r w:rsidRPr="00D92339">
              <w:rPr>
                <w:rFonts w:ascii="Arial" w:eastAsia="Times New Roman" w:hAnsi="Arial" w:cs="Arial"/>
                <w:spacing w:val="-8"/>
                <w:sz w:val="20"/>
                <w:szCs w:val="20"/>
                <w:lang w:val="es-ES" w:eastAsia="es-ES"/>
              </w:rPr>
              <w:t>m</w:t>
            </w:r>
            <w:r w:rsidRPr="00D92339">
              <w:rPr>
                <w:rFonts w:ascii="Arial" w:eastAsia="Times New Roman" w:hAnsi="Arial" w:cs="Arial"/>
                <w:sz w:val="20"/>
                <w:szCs w:val="20"/>
                <w:lang w:val="es-ES" w:eastAsia="es-ES"/>
              </w:rPr>
              <w:t>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2042E5"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83</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restart"/>
            <w:vAlign w:val="center"/>
          </w:tcPr>
          <w:p w:rsidR="00E26E82" w:rsidRPr="00D92339" w:rsidRDefault="00E26E82" w:rsidP="00640632">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B</w:t>
            </w:r>
            <w:r w:rsidRPr="00D92339">
              <w:rPr>
                <w:rFonts w:ascii="Arial" w:eastAsia="Times New Roman" w:hAnsi="Arial" w:cs="Arial"/>
                <w:spacing w:val="-4"/>
                <w:sz w:val="20"/>
                <w:szCs w:val="20"/>
                <w:lang w:val="es-ES" w:eastAsia="es-ES"/>
              </w:rPr>
              <w:t>Á</w:t>
            </w:r>
            <w:r w:rsidRPr="00D92339">
              <w:rPr>
                <w:rFonts w:ascii="Arial" w:eastAsia="Times New Roman" w:hAnsi="Arial" w:cs="Arial"/>
                <w:spacing w:val="1"/>
                <w:sz w:val="20"/>
                <w:szCs w:val="20"/>
                <w:lang w:val="es-ES" w:eastAsia="es-ES"/>
              </w:rPr>
              <w:t>SI</w:t>
            </w:r>
            <w:r w:rsidRPr="00D92339">
              <w:rPr>
                <w:rFonts w:ascii="Arial" w:eastAsia="Times New Roman" w:hAnsi="Arial" w:cs="Arial"/>
                <w:spacing w:val="2"/>
                <w:sz w:val="20"/>
                <w:szCs w:val="20"/>
                <w:lang w:val="es-ES" w:eastAsia="es-ES"/>
              </w:rPr>
              <w:t>C</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UP</w:t>
            </w:r>
            <w:r w:rsidRPr="00D92339">
              <w:rPr>
                <w:rFonts w:ascii="Arial" w:eastAsia="Times New Roman" w:hAnsi="Arial" w:cs="Arial"/>
                <w:spacing w:val="2"/>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OR</w:t>
            </w: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102</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9</w:t>
            </w:r>
            <w:r w:rsidRPr="00D92339">
              <w:rPr>
                <w:rFonts w:ascii="Arial" w:eastAsia="Times New Roman" w:hAnsi="Arial" w:cs="Arial"/>
                <w:spacing w:val="-4"/>
                <w:sz w:val="20"/>
                <w:szCs w:val="20"/>
                <w:lang w:val="es-ES" w:eastAsia="es-ES"/>
              </w:rPr>
              <w:t>n</w:t>
            </w:r>
            <w:r w:rsidRPr="00D92339">
              <w:rPr>
                <w:rFonts w:ascii="Arial" w:eastAsia="Times New Roman" w:hAnsi="Arial" w:cs="Arial"/>
                <w:sz w:val="20"/>
                <w:szCs w:val="20"/>
                <w:lang w:val="es-ES" w:eastAsia="es-ES"/>
              </w:rPr>
              <w:t>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89</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2042E5"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w:t>
            </w:r>
            <w:r w:rsidRPr="00D92339">
              <w:rPr>
                <w:rFonts w:ascii="Arial" w:eastAsia="Times New Roman" w:hAnsi="Arial" w:cs="Arial"/>
                <w:spacing w:val="4"/>
                <w:sz w:val="20"/>
                <w:szCs w:val="20"/>
                <w:lang w:val="es-ES" w:eastAsia="es-ES"/>
              </w:rPr>
              <w:t>0</w:t>
            </w:r>
            <w:r w:rsidRPr="00D92339">
              <w:rPr>
                <w:rFonts w:ascii="Arial" w:eastAsia="Times New Roman" w:hAnsi="Arial" w:cs="Arial"/>
                <w:spacing w:val="-8"/>
                <w:sz w:val="20"/>
                <w:szCs w:val="20"/>
                <w:lang w:val="es-ES" w:eastAsia="es-ES"/>
              </w:rPr>
              <w:t>m</w:t>
            </w:r>
            <w:r w:rsidRPr="00D92339">
              <w:rPr>
                <w:rFonts w:ascii="Arial" w:eastAsia="Times New Roman" w:hAnsi="Arial" w:cs="Arial"/>
                <w:sz w:val="20"/>
                <w:szCs w:val="20"/>
                <w:lang w:val="es-ES" w:eastAsia="es-ES"/>
              </w:rPr>
              <w:t>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Bá</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vAlign w:val="bottom"/>
          </w:tcPr>
          <w:p w:rsidR="002042E5"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95</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B</w:t>
            </w:r>
            <w:r w:rsidRPr="00D92339">
              <w:rPr>
                <w:rFonts w:ascii="Arial" w:eastAsia="Times New Roman" w:hAnsi="Arial" w:cs="Arial"/>
                <w:sz w:val="20"/>
                <w:szCs w:val="20"/>
                <w:lang w:val="es-ES" w:eastAsia="es-ES"/>
              </w:rPr>
              <w:t>A</w:t>
            </w:r>
            <w:r w:rsidRPr="00D92339">
              <w:rPr>
                <w:rFonts w:ascii="Arial" w:eastAsia="Times New Roman" w:hAnsi="Arial" w:cs="Arial"/>
                <w:spacing w:val="-2"/>
                <w:sz w:val="20"/>
                <w:szCs w:val="20"/>
                <w:lang w:val="es-ES" w:eastAsia="es-ES"/>
              </w:rPr>
              <w:t>C</w:t>
            </w:r>
            <w:r w:rsidRPr="00D92339">
              <w:rPr>
                <w:rFonts w:ascii="Arial" w:eastAsia="Times New Roman" w:hAnsi="Arial" w:cs="Arial"/>
                <w:sz w:val="20"/>
                <w:szCs w:val="20"/>
                <w:lang w:val="es-ES" w:eastAsia="es-ES"/>
              </w:rPr>
              <w:t>H</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2"/>
                <w:sz w:val="20"/>
                <w:szCs w:val="20"/>
                <w:lang w:val="es-ES" w:eastAsia="es-ES"/>
              </w:rPr>
              <w:t>L</w:t>
            </w:r>
            <w:r w:rsidRPr="00D92339">
              <w:rPr>
                <w:rFonts w:ascii="Arial" w:eastAsia="Times New Roman" w:hAnsi="Arial" w:cs="Arial"/>
                <w:spacing w:val="-2"/>
                <w:sz w:val="20"/>
                <w:szCs w:val="20"/>
                <w:lang w:val="es-ES" w:eastAsia="es-ES"/>
              </w:rPr>
              <w:t>L</w:t>
            </w:r>
            <w:r w:rsidRPr="00D92339">
              <w:rPr>
                <w:rFonts w:ascii="Arial" w:eastAsia="Times New Roman" w:hAnsi="Arial" w:cs="Arial"/>
                <w:spacing w:val="2"/>
                <w:sz w:val="20"/>
                <w:szCs w:val="20"/>
                <w:lang w:val="es-ES" w:eastAsia="es-ES"/>
              </w:rPr>
              <w:t>ER</w:t>
            </w:r>
            <w:r w:rsidRPr="00D92339">
              <w:rPr>
                <w:rFonts w:ascii="Arial" w:eastAsia="Times New Roman" w:hAnsi="Arial" w:cs="Arial"/>
                <w:spacing w:val="-4"/>
                <w:sz w:val="20"/>
                <w:szCs w:val="20"/>
                <w:lang w:val="es-ES" w:eastAsia="es-ES"/>
              </w:rPr>
              <w:t>A</w:t>
            </w:r>
            <w:r w:rsidRPr="00D92339">
              <w:rPr>
                <w:rFonts w:ascii="Arial" w:eastAsia="Times New Roman" w:hAnsi="Arial" w:cs="Arial"/>
                <w:spacing w:val="2"/>
                <w:sz w:val="20"/>
                <w:szCs w:val="20"/>
                <w:lang w:val="es-ES" w:eastAsia="es-ES"/>
              </w:rPr>
              <w:t>T</w:t>
            </w:r>
            <w:r w:rsidRPr="00D92339">
              <w:rPr>
                <w:rFonts w:ascii="Arial" w:eastAsia="Times New Roman" w:hAnsi="Arial" w:cs="Arial"/>
                <w:sz w:val="20"/>
                <w:szCs w:val="20"/>
                <w:lang w:val="es-ES" w:eastAsia="es-ES"/>
              </w:rPr>
              <w:t>O</w:t>
            </w:r>
          </w:p>
          <w:p w:rsidR="002042E5" w:rsidRPr="00D92339" w:rsidRDefault="002042E5"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Bac</w:t>
            </w:r>
            <w:r w:rsidRPr="00D92339">
              <w:rPr>
                <w:rFonts w:ascii="Arial" w:eastAsia="Times New Roman" w:hAnsi="Arial" w:cs="Arial"/>
                <w:sz w:val="20"/>
                <w:szCs w:val="20"/>
                <w:lang w:val="es-ES" w:eastAsia="es-ES"/>
              </w:rPr>
              <w:t>h</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t</w:t>
            </w:r>
            <w:r w:rsidRPr="00D92339">
              <w:rPr>
                <w:rFonts w:ascii="Arial" w:eastAsia="Times New Roman" w:hAnsi="Arial" w:cs="Arial"/>
                <w:sz w:val="20"/>
                <w:szCs w:val="20"/>
                <w:lang w:val="es-ES" w:eastAsia="es-ES"/>
              </w:rPr>
              <w:t>o</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106</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2do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Bac</w:t>
            </w:r>
            <w:r w:rsidRPr="00D92339">
              <w:rPr>
                <w:rFonts w:ascii="Arial" w:eastAsia="Times New Roman" w:hAnsi="Arial" w:cs="Arial"/>
                <w:sz w:val="20"/>
                <w:szCs w:val="20"/>
                <w:lang w:val="es-ES" w:eastAsia="es-ES"/>
              </w:rPr>
              <w:t>hi</w:t>
            </w:r>
            <w:r w:rsidRPr="00D92339">
              <w:rPr>
                <w:rFonts w:ascii="Arial" w:eastAsia="Times New Roman" w:hAnsi="Arial" w:cs="Arial"/>
                <w:spacing w:val="1"/>
                <w:sz w:val="20"/>
                <w:szCs w:val="20"/>
                <w:lang w:val="es-ES" w:eastAsia="es-ES"/>
              </w:rPr>
              <w:t>l</w:t>
            </w:r>
            <w:r w:rsidRPr="00D92339">
              <w:rPr>
                <w:rFonts w:ascii="Arial" w:eastAsia="Times New Roman" w:hAnsi="Arial" w:cs="Arial"/>
                <w:spacing w:val="-4"/>
                <w:sz w:val="20"/>
                <w:szCs w:val="20"/>
                <w:lang w:val="es-ES" w:eastAsia="es-ES"/>
              </w:rPr>
              <w:t>l</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t</w:t>
            </w:r>
            <w:r w:rsidRPr="00D92339">
              <w:rPr>
                <w:rFonts w:ascii="Arial" w:eastAsia="Times New Roman" w:hAnsi="Arial" w:cs="Arial"/>
                <w:sz w:val="20"/>
                <w:szCs w:val="20"/>
                <w:lang w:val="es-ES" w:eastAsia="es-ES"/>
              </w:rPr>
              <w:t>o</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76</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792" w:type="dxa"/>
            <w:gridSpan w:val="3"/>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2127" w:type="dxa"/>
            <w:vAlign w:val="bottom"/>
          </w:tcPr>
          <w:p w:rsidR="00E26E82" w:rsidRPr="00D92339" w:rsidRDefault="00E26E82" w:rsidP="00640632">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3</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002042E5" w:rsidRPr="00D92339">
              <w:rPr>
                <w:rFonts w:ascii="Arial" w:eastAsia="Times New Roman" w:hAnsi="Arial" w:cs="Arial"/>
                <w:spacing w:val="1"/>
                <w:sz w:val="20"/>
                <w:szCs w:val="20"/>
                <w:lang w:val="es-ES" w:eastAsia="es-ES"/>
              </w:rPr>
              <w:t>B</w:t>
            </w:r>
            <w:r w:rsidRPr="00D92339">
              <w:rPr>
                <w:rFonts w:ascii="Arial" w:eastAsia="Times New Roman" w:hAnsi="Arial" w:cs="Arial"/>
                <w:spacing w:val="-1"/>
                <w:sz w:val="20"/>
                <w:szCs w:val="20"/>
                <w:lang w:val="es-ES" w:eastAsia="es-ES"/>
              </w:rPr>
              <w:t>ac</w:t>
            </w:r>
            <w:r w:rsidRPr="00D92339">
              <w:rPr>
                <w:rFonts w:ascii="Arial" w:eastAsia="Times New Roman" w:hAnsi="Arial" w:cs="Arial"/>
                <w:sz w:val="20"/>
                <w:szCs w:val="20"/>
                <w:lang w:val="es-ES" w:eastAsia="es-ES"/>
              </w:rPr>
              <w:t>h</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t</w:t>
            </w:r>
            <w:r w:rsidRPr="00D92339">
              <w:rPr>
                <w:rFonts w:ascii="Arial" w:eastAsia="Times New Roman" w:hAnsi="Arial" w:cs="Arial"/>
                <w:sz w:val="20"/>
                <w:szCs w:val="20"/>
                <w:lang w:val="es-ES" w:eastAsia="es-ES"/>
              </w:rPr>
              <w:t>o</w:t>
            </w:r>
          </w:p>
        </w:tc>
        <w:tc>
          <w:tcPr>
            <w:tcW w:w="0" w:type="auto"/>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81</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r>
      <w:tr w:rsidR="00640632" w:rsidRPr="00D92339" w:rsidTr="00640632">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1807" w:type="dxa"/>
            <w:vMerge/>
            <w:vAlign w:val="bottom"/>
          </w:tcPr>
          <w:p w:rsidR="00E26E82" w:rsidRPr="00D92339" w:rsidRDefault="00E26E82" w:rsidP="00D44CE1">
            <w:pPr>
              <w:widowControl w:val="0"/>
              <w:autoSpaceDE w:val="0"/>
              <w:autoSpaceDN w:val="0"/>
              <w:adjustRightInd w:val="0"/>
              <w:spacing w:after="0" w:line="240" w:lineRule="exact"/>
              <w:ind w:right="704"/>
              <w:rPr>
                <w:rFonts w:ascii="Arial" w:eastAsia="Times New Roman" w:hAnsi="Arial" w:cs="Arial"/>
                <w:sz w:val="20"/>
                <w:szCs w:val="20"/>
                <w:lang w:val="es-ES" w:eastAsia="es-ES"/>
              </w:rPr>
            </w:pPr>
          </w:p>
        </w:tc>
        <w:tc>
          <w:tcPr>
            <w:tcW w:w="3919" w:type="dxa"/>
            <w:gridSpan w:val="4"/>
            <w:vAlign w:val="bottom"/>
          </w:tcPr>
          <w:p w:rsidR="002042E5" w:rsidRPr="00D92339" w:rsidRDefault="00E26E82" w:rsidP="00D44CE1">
            <w:pPr>
              <w:widowControl w:val="0"/>
              <w:autoSpaceDE w:val="0"/>
              <w:autoSpaceDN w:val="0"/>
              <w:adjustRightInd w:val="0"/>
              <w:spacing w:after="0" w:line="240" w:lineRule="exact"/>
              <w:ind w:right="1874"/>
              <w:rPr>
                <w:rFonts w:ascii="Arial" w:eastAsia="Times New Roman" w:hAnsi="Arial" w:cs="Arial"/>
                <w:sz w:val="20"/>
                <w:szCs w:val="20"/>
                <w:lang w:val="es-ES" w:eastAsia="es-ES"/>
              </w:rPr>
            </w:pPr>
            <w:r w:rsidRPr="00D92339">
              <w:rPr>
                <w:rFonts w:ascii="Arial" w:eastAsia="Times New Roman" w:hAnsi="Arial" w:cs="Arial"/>
                <w:b/>
                <w:bCs/>
                <w:spacing w:val="-1"/>
                <w:sz w:val="20"/>
                <w:szCs w:val="20"/>
                <w:lang w:val="es-ES" w:eastAsia="es-ES"/>
              </w:rPr>
              <w:t>TOTA</w:t>
            </w:r>
            <w:r w:rsidRPr="00D92339">
              <w:rPr>
                <w:rFonts w:ascii="Arial" w:eastAsia="Times New Roman" w:hAnsi="Arial" w:cs="Arial"/>
                <w:b/>
                <w:bCs/>
                <w:sz w:val="20"/>
                <w:szCs w:val="20"/>
                <w:lang w:val="es-ES" w:eastAsia="es-ES"/>
              </w:rPr>
              <w:t>L</w:t>
            </w:r>
          </w:p>
        </w:tc>
        <w:tc>
          <w:tcPr>
            <w:tcW w:w="0" w:type="auto"/>
            <w:vAlign w:val="bottom"/>
          </w:tcPr>
          <w:p w:rsidR="002042E5" w:rsidRPr="00D92339" w:rsidRDefault="00E26E82" w:rsidP="00D44CE1">
            <w:pPr>
              <w:widowControl w:val="0"/>
              <w:autoSpaceDE w:val="0"/>
              <w:autoSpaceDN w:val="0"/>
              <w:adjustRightInd w:val="0"/>
              <w:spacing w:after="0" w:line="240" w:lineRule="exact"/>
              <w:ind w:right="633"/>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1</w:t>
            </w:r>
            <w:r w:rsidR="00BB21B2" w:rsidRPr="00D92339">
              <w:rPr>
                <w:rFonts w:ascii="Arial" w:eastAsia="Times New Roman" w:hAnsi="Arial" w:cs="Arial"/>
                <w:b/>
                <w:sz w:val="20"/>
                <w:szCs w:val="20"/>
                <w:lang w:val="es-ES" w:eastAsia="es-ES"/>
              </w:rPr>
              <w:t>130</w:t>
            </w:r>
          </w:p>
        </w:tc>
        <w:tc>
          <w:tcPr>
            <w:tcW w:w="0" w:type="auto"/>
            <w:vMerge/>
            <w:tcBorders>
              <w:left w:val="nil"/>
            </w:tcBorders>
            <w:vAlign w:val="bottom"/>
          </w:tcPr>
          <w:p w:rsidR="00E26E82" w:rsidRPr="00D92339" w:rsidRDefault="00E26E82" w:rsidP="00D44CE1">
            <w:pPr>
              <w:widowControl w:val="0"/>
              <w:autoSpaceDE w:val="0"/>
              <w:autoSpaceDN w:val="0"/>
              <w:adjustRightInd w:val="0"/>
              <w:spacing w:after="0" w:line="240" w:lineRule="exact"/>
              <w:ind w:right="633"/>
              <w:rPr>
                <w:rFonts w:ascii="Arial" w:eastAsia="Times New Roman" w:hAnsi="Arial" w:cs="Arial"/>
                <w:sz w:val="20"/>
                <w:szCs w:val="20"/>
                <w:lang w:val="es-ES" w:eastAsia="es-ES"/>
              </w:rPr>
            </w:pPr>
          </w:p>
        </w:tc>
      </w:tr>
      <w:tr w:rsidR="002042E5" w:rsidRPr="00D92339" w:rsidTr="002042E5">
        <w:trPr>
          <w:trHeight w:val="227"/>
        </w:trPr>
        <w:tc>
          <w:tcPr>
            <w:tcW w:w="0" w:type="auto"/>
            <w:vAlign w:val="bottom"/>
          </w:tcPr>
          <w:p w:rsidR="002042E5" w:rsidRPr="00D92339" w:rsidRDefault="002042E5" w:rsidP="00D44CE1">
            <w:pPr>
              <w:widowControl w:val="0"/>
              <w:autoSpaceDE w:val="0"/>
              <w:autoSpaceDN w:val="0"/>
              <w:adjustRightInd w:val="0"/>
              <w:spacing w:after="0" w:line="240"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Hombres:</w:t>
            </w:r>
          </w:p>
        </w:tc>
        <w:tc>
          <w:tcPr>
            <w:tcW w:w="0" w:type="auto"/>
            <w:gridSpan w:val="7"/>
            <w:vAlign w:val="bottom"/>
          </w:tcPr>
          <w:p w:rsidR="002042E5" w:rsidRPr="00D92339" w:rsidRDefault="00BB21B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452</w:t>
            </w:r>
          </w:p>
        </w:tc>
      </w:tr>
      <w:tr w:rsidR="002042E5" w:rsidRPr="00D92339" w:rsidTr="002042E5">
        <w:trPr>
          <w:trHeight w:val="227"/>
        </w:trPr>
        <w:tc>
          <w:tcPr>
            <w:tcW w:w="0" w:type="auto"/>
            <w:vAlign w:val="bottom"/>
          </w:tcPr>
          <w:p w:rsidR="002042E5" w:rsidRPr="00D92339" w:rsidRDefault="002042E5" w:rsidP="00D44CE1">
            <w:pPr>
              <w:widowControl w:val="0"/>
              <w:autoSpaceDE w:val="0"/>
              <w:autoSpaceDN w:val="0"/>
              <w:adjustRightInd w:val="0"/>
              <w:spacing w:after="0" w:line="240"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Mujeres:</w:t>
            </w:r>
          </w:p>
        </w:tc>
        <w:tc>
          <w:tcPr>
            <w:tcW w:w="0" w:type="auto"/>
            <w:gridSpan w:val="7"/>
            <w:vAlign w:val="bottom"/>
          </w:tcPr>
          <w:p w:rsidR="002042E5" w:rsidRPr="00D92339" w:rsidRDefault="00BB21B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678</w:t>
            </w:r>
          </w:p>
        </w:tc>
      </w:tr>
      <w:tr w:rsidR="00E26E82" w:rsidRPr="00D92339" w:rsidTr="002042E5">
        <w:trPr>
          <w:trHeight w:val="227"/>
        </w:trPr>
        <w:tc>
          <w:tcPr>
            <w:tcW w:w="0" w:type="auto"/>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Au</w:t>
            </w:r>
            <w:r w:rsidRPr="00D92339">
              <w:rPr>
                <w:rFonts w:ascii="Arial" w:eastAsia="Times New Roman" w:hAnsi="Arial" w:cs="Arial"/>
                <w:b/>
                <w:bCs/>
                <w:spacing w:val="2"/>
                <w:sz w:val="20"/>
                <w:szCs w:val="20"/>
                <w:lang w:val="es-ES" w:eastAsia="es-ES"/>
              </w:rPr>
              <w:t>t</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z w:val="20"/>
                <w:szCs w:val="20"/>
                <w:lang w:val="es-ES" w:eastAsia="es-ES"/>
              </w:rPr>
              <w:t xml:space="preserve">s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4"/>
                <w:sz w:val="20"/>
                <w:szCs w:val="20"/>
                <w:lang w:val="es-ES" w:eastAsia="es-ES"/>
              </w:rPr>
              <w:t>l</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pacing w:val="2"/>
                <w:sz w:val="20"/>
                <w:szCs w:val="20"/>
                <w:lang w:val="es-ES" w:eastAsia="es-ES"/>
              </w:rPr>
              <w:t>.</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2"/>
                <w:sz w:val="20"/>
                <w:szCs w:val="20"/>
                <w:lang w:val="es-ES" w:eastAsia="es-ES"/>
              </w:rPr>
              <w:t>.</w:t>
            </w:r>
            <w:r w:rsidRPr="00D92339">
              <w:rPr>
                <w:rFonts w:ascii="Arial" w:eastAsia="Times New Roman" w:hAnsi="Arial" w:cs="Arial"/>
                <w:b/>
                <w:bCs/>
                <w:sz w:val="20"/>
                <w:szCs w:val="20"/>
                <w:lang w:val="es-ES" w:eastAsia="es-ES"/>
              </w:rPr>
              <w:t>:</w:t>
            </w: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Rec</w:t>
            </w:r>
            <w:r w:rsidRPr="00D92339">
              <w:rPr>
                <w:rFonts w:ascii="Arial" w:eastAsia="Times New Roman" w:hAnsi="Arial" w:cs="Arial"/>
                <w:spacing w:val="4"/>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Sor María Heras</w:t>
            </w:r>
          </w:p>
        </w:tc>
      </w:tr>
      <w:tr w:rsidR="00E26E82" w:rsidRPr="00D92339" w:rsidTr="002042E5">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3"/>
                <w:sz w:val="20"/>
                <w:szCs w:val="20"/>
                <w:lang w:val="es-ES" w:eastAsia="es-ES"/>
              </w:rPr>
              <w:t>V</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1"/>
                <w:sz w:val="20"/>
                <w:szCs w:val="20"/>
                <w:lang w:val="es-ES" w:eastAsia="es-ES"/>
              </w:rPr>
              <w:t>ce</w:t>
            </w:r>
            <w:r w:rsidRPr="00D92339">
              <w:rPr>
                <w:rFonts w:ascii="Arial" w:eastAsia="Times New Roman" w:hAnsi="Arial" w:cs="Arial"/>
                <w:spacing w:val="1"/>
                <w:sz w:val="20"/>
                <w:szCs w:val="20"/>
                <w:lang w:val="es-ES" w:eastAsia="es-ES"/>
              </w:rPr>
              <w:t>rr</w:t>
            </w:r>
            <w:r w:rsidRPr="00D92339">
              <w:rPr>
                <w:rFonts w:ascii="Arial" w:eastAsia="Times New Roman" w:hAnsi="Arial" w:cs="Arial"/>
                <w:spacing w:val="-1"/>
                <w:sz w:val="20"/>
                <w:szCs w:val="20"/>
                <w:lang w:val="es-ES" w:eastAsia="es-ES"/>
              </w:rPr>
              <w:t>ec</w:t>
            </w:r>
            <w:r w:rsidRPr="00D92339">
              <w:rPr>
                <w:rFonts w:ascii="Arial" w:eastAsia="Times New Roman" w:hAnsi="Arial" w:cs="Arial"/>
                <w:spacing w:val="4"/>
                <w:sz w:val="20"/>
                <w:szCs w:val="20"/>
                <w:lang w:val="es-ES" w:eastAsia="es-ES"/>
              </w:rPr>
              <w:t>to</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4"/>
                <w:sz w:val="20"/>
                <w:szCs w:val="20"/>
                <w:lang w:val="es-ES" w:eastAsia="es-ES"/>
              </w:rPr>
              <w:t>A</w:t>
            </w:r>
            <w:r w:rsidRPr="00D92339">
              <w:rPr>
                <w:rFonts w:ascii="Arial" w:eastAsia="Times New Roman" w:hAnsi="Arial" w:cs="Arial"/>
                <w:spacing w:val="-1"/>
                <w:sz w:val="20"/>
                <w:szCs w:val="20"/>
                <w:lang w:val="es-ES" w:eastAsia="es-ES"/>
              </w:rPr>
              <w:t>ca</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é</w:t>
            </w:r>
            <w:r w:rsidRPr="00D92339">
              <w:rPr>
                <w:rFonts w:ascii="Arial" w:eastAsia="Times New Roman" w:hAnsi="Arial" w:cs="Arial"/>
                <w:sz w:val="20"/>
                <w:szCs w:val="20"/>
                <w:lang w:val="es-ES" w:eastAsia="es-ES"/>
              </w:rPr>
              <w:t>m</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a</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Lida Medina</w:t>
            </w:r>
          </w:p>
        </w:tc>
      </w:tr>
      <w:tr w:rsidR="00E26E82" w:rsidRPr="00D92339" w:rsidTr="002042E5">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2"/>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ec</w:t>
            </w:r>
            <w:r w:rsidRPr="00D92339">
              <w:rPr>
                <w:rFonts w:ascii="Arial" w:eastAsia="Times New Roman" w:hAnsi="Arial" w:cs="Arial"/>
                <w:spacing w:val="4"/>
                <w:sz w:val="20"/>
                <w:szCs w:val="20"/>
                <w:lang w:val="es-ES" w:eastAsia="es-ES"/>
              </w:rPr>
              <w:t>to</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8"/>
                <w:sz w:val="20"/>
                <w:szCs w:val="20"/>
                <w:lang w:val="es-ES" w:eastAsia="es-ES"/>
              </w:rPr>
              <w:t>l</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Ms. Galo Guamán</w:t>
            </w:r>
          </w:p>
        </w:tc>
      </w:tr>
      <w:tr w:rsidR="00E26E82" w:rsidRPr="00D92339" w:rsidTr="002042E5">
        <w:trPr>
          <w:trHeight w:val="227"/>
        </w:trPr>
        <w:tc>
          <w:tcPr>
            <w:tcW w:w="0" w:type="auto"/>
            <w:vMerge w:val="restart"/>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Nº</w:t>
            </w:r>
            <w:r w:rsidRPr="00D92339">
              <w:rPr>
                <w:rFonts w:ascii="Arial" w:eastAsia="Times New Roman" w:hAnsi="Arial" w:cs="Arial"/>
                <w:b/>
                <w:bCs/>
                <w:spacing w:val="3"/>
                <w:sz w:val="20"/>
                <w:szCs w:val="20"/>
                <w:lang w:val="es-ES" w:eastAsia="es-ES"/>
              </w:rPr>
              <w:t xml:space="preserve">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2"/>
                <w:sz w:val="20"/>
                <w:szCs w:val="20"/>
                <w:lang w:val="es-ES" w:eastAsia="es-ES"/>
              </w:rPr>
              <w:t>P</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pacing w:val="-2"/>
                <w:sz w:val="20"/>
                <w:szCs w:val="20"/>
                <w:lang w:val="es-ES" w:eastAsia="es-ES"/>
              </w:rPr>
              <w:t>s</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pacing w:val="4"/>
                <w:sz w:val="20"/>
                <w:szCs w:val="20"/>
                <w:lang w:val="es-ES" w:eastAsia="es-ES"/>
              </w:rPr>
              <w:t>a</w:t>
            </w:r>
            <w:r w:rsidRPr="00D92339">
              <w:rPr>
                <w:rFonts w:ascii="Arial" w:eastAsia="Times New Roman" w:hAnsi="Arial" w:cs="Arial"/>
                <w:b/>
                <w:bCs/>
                <w:sz w:val="20"/>
                <w:szCs w:val="20"/>
                <w:lang w:val="es-ES" w:eastAsia="es-ES"/>
              </w:rPr>
              <w:t>l</w:t>
            </w: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2"/>
                <w:sz w:val="20"/>
                <w:szCs w:val="20"/>
                <w:lang w:val="es-ES" w:eastAsia="es-ES"/>
              </w:rPr>
              <w:t>s</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1985"/>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47</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1985"/>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4"/>
                <w:sz w:val="20"/>
                <w:szCs w:val="20"/>
                <w:lang w:val="es-ES" w:eastAsia="es-ES"/>
              </w:rPr>
              <w:t>A</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m</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2"/>
                <w:sz w:val="20"/>
                <w:szCs w:val="20"/>
                <w:lang w:val="es-ES" w:eastAsia="es-ES"/>
              </w:rPr>
              <w:t>s</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1"/>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t</w:t>
            </w:r>
            <w:r w:rsidRPr="00D92339">
              <w:rPr>
                <w:rFonts w:ascii="Arial" w:eastAsia="Times New Roman" w:hAnsi="Arial" w:cs="Arial"/>
                <w:spacing w:val="-4"/>
                <w:sz w:val="20"/>
                <w:szCs w:val="20"/>
                <w:lang w:val="es-ES" w:eastAsia="es-ES"/>
              </w:rPr>
              <w:t>iv</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2"/>
                <w:sz w:val="20"/>
                <w:szCs w:val="20"/>
                <w:lang w:val="es-ES" w:eastAsia="es-ES"/>
              </w:rPr>
              <w:t>s</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2032"/>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5</w:t>
            </w:r>
          </w:p>
        </w:tc>
      </w:tr>
      <w:tr w:rsidR="00E26E82" w:rsidRPr="00D92339" w:rsidTr="00001C63">
        <w:trPr>
          <w:trHeight w:val="227"/>
        </w:trPr>
        <w:tc>
          <w:tcPr>
            <w:tcW w:w="0" w:type="auto"/>
            <w:vMerge/>
            <w:vAlign w:val="bottom"/>
          </w:tcPr>
          <w:p w:rsidR="00E26E82" w:rsidRPr="00D92339" w:rsidRDefault="00E26E82" w:rsidP="00D44CE1">
            <w:pPr>
              <w:widowControl w:val="0"/>
              <w:autoSpaceDE w:val="0"/>
              <w:autoSpaceDN w:val="0"/>
              <w:adjustRightInd w:val="0"/>
              <w:spacing w:after="0" w:line="240" w:lineRule="exact"/>
              <w:ind w:right="2032"/>
              <w:rPr>
                <w:rFonts w:ascii="Arial" w:eastAsia="Times New Roman" w:hAnsi="Arial" w:cs="Arial"/>
                <w:sz w:val="20"/>
                <w:szCs w:val="20"/>
                <w:lang w:val="es-ES" w:eastAsia="es-ES"/>
              </w:rPr>
            </w:pPr>
          </w:p>
        </w:tc>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r</w:t>
            </w:r>
            <w:r w:rsidRPr="00D92339">
              <w:rPr>
                <w:rFonts w:ascii="Arial" w:eastAsia="Times New Roman" w:hAnsi="Arial" w:cs="Arial"/>
                <w:sz w:val="20"/>
                <w:szCs w:val="20"/>
                <w:lang w:val="es-ES" w:eastAsia="es-ES"/>
              </w:rPr>
              <w:t>v</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8"/>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2"/>
                <w:sz w:val="20"/>
                <w:szCs w:val="20"/>
                <w:lang w:val="es-ES" w:eastAsia="es-ES"/>
              </w:rPr>
              <w:t>s</w:t>
            </w:r>
            <w:r w:rsidRPr="00D92339">
              <w:rPr>
                <w:rFonts w:ascii="Arial" w:eastAsia="Times New Roman" w:hAnsi="Arial" w:cs="Arial"/>
                <w:sz w:val="20"/>
                <w:szCs w:val="20"/>
                <w:lang w:val="es-ES" w:eastAsia="es-ES"/>
              </w:rPr>
              <w:t>:</w:t>
            </w:r>
          </w:p>
        </w:tc>
        <w:tc>
          <w:tcPr>
            <w:tcW w:w="0" w:type="auto"/>
            <w:gridSpan w:val="4"/>
            <w:vAlign w:val="bottom"/>
          </w:tcPr>
          <w:p w:rsidR="00E26E82" w:rsidRPr="00D92339" w:rsidRDefault="00E26E82" w:rsidP="00D44CE1">
            <w:pPr>
              <w:widowControl w:val="0"/>
              <w:autoSpaceDE w:val="0"/>
              <w:autoSpaceDN w:val="0"/>
              <w:adjustRightInd w:val="0"/>
              <w:spacing w:after="0" w:line="240" w:lineRule="exact"/>
              <w:ind w:right="2033"/>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5</w:t>
            </w:r>
          </w:p>
        </w:tc>
      </w:tr>
      <w:tr w:rsidR="00E26E82" w:rsidRPr="00D92339" w:rsidTr="00001C63">
        <w:trPr>
          <w:trHeight w:val="227"/>
        </w:trPr>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exact"/>
              <w:rPr>
                <w:rFonts w:ascii="Arial" w:eastAsia="Times New Roman" w:hAnsi="Arial" w:cs="Arial"/>
                <w:b/>
                <w:bCs/>
                <w:sz w:val="20"/>
                <w:szCs w:val="20"/>
                <w:lang w:val="es-ES" w:eastAsia="es-ES"/>
              </w:rPr>
            </w:pP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pacing w:val="1"/>
                <w:sz w:val="20"/>
                <w:szCs w:val="20"/>
                <w:lang w:val="es-ES" w:eastAsia="es-ES"/>
              </w:rPr>
              <w:t>nt</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z w:val="20"/>
                <w:szCs w:val="20"/>
                <w:lang w:val="es-ES" w:eastAsia="es-ES"/>
              </w:rPr>
              <w:t>g</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nt</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z w:val="20"/>
                <w:szCs w:val="20"/>
                <w:lang w:val="es-ES" w:eastAsia="es-ES"/>
              </w:rPr>
              <w:t xml:space="preserve">s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3"/>
                <w:sz w:val="20"/>
                <w:szCs w:val="20"/>
                <w:lang w:val="es-ES" w:eastAsia="es-ES"/>
              </w:rPr>
              <w:t>e</w:t>
            </w:r>
            <w:r w:rsidRPr="00D92339">
              <w:rPr>
                <w:rFonts w:ascii="Arial" w:eastAsia="Times New Roman" w:hAnsi="Arial" w:cs="Arial"/>
                <w:b/>
                <w:bCs/>
                <w:sz w:val="20"/>
                <w:szCs w:val="20"/>
                <w:lang w:val="es-ES" w:eastAsia="es-ES"/>
              </w:rPr>
              <w:t>l</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z w:val="20"/>
                <w:szCs w:val="20"/>
                <w:lang w:val="es-ES" w:eastAsia="es-ES"/>
              </w:rPr>
              <w:t>Con</w:t>
            </w:r>
            <w:r w:rsidRPr="00D92339">
              <w:rPr>
                <w:rFonts w:ascii="Arial" w:eastAsia="Times New Roman" w:hAnsi="Arial" w:cs="Arial"/>
                <w:b/>
                <w:bCs/>
                <w:spacing w:val="-1"/>
                <w:sz w:val="20"/>
                <w:szCs w:val="20"/>
                <w:lang w:val="es-ES" w:eastAsia="es-ES"/>
              </w:rPr>
              <w:t>se</w:t>
            </w:r>
            <w:r w:rsidRPr="00D92339">
              <w:rPr>
                <w:rFonts w:ascii="Arial" w:eastAsia="Times New Roman" w:hAnsi="Arial" w:cs="Arial"/>
                <w:b/>
                <w:bCs/>
                <w:spacing w:val="1"/>
                <w:sz w:val="20"/>
                <w:szCs w:val="20"/>
                <w:lang w:val="es-ES" w:eastAsia="es-ES"/>
              </w:rPr>
              <w:t>j</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1"/>
                <w:sz w:val="20"/>
                <w:szCs w:val="20"/>
                <w:lang w:val="es-ES" w:eastAsia="es-ES"/>
              </w:rPr>
              <w:t>j</w:t>
            </w:r>
            <w:r w:rsidRPr="00D92339">
              <w:rPr>
                <w:rFonts w:ascii="Arial" w:eastAsia="Times New Roman" w:hAnsi="Arial" w:cs="Arial"/>
                <w:b/>
                <w:bCs/>
                <w:spacing w:val="-1"/>
                <w:sz w:val="20"/>
                <w:szCs w:val="20"/>
                <w:lang w:val="es-ES" w:eastAsia="es-ES"/>
              </w:rPr>
              <w:t>ec</w:t>
            </w:r>
            <w:r w:rsidRPr="00D92339">
              <w:rPr>
                <w:rFonts w:ascii="Arial" w:eastAsia="Times New Roman" w:hAnsi="Arial" w:cs="Arial"/>
                <w:b/>
                <w:bCs/>
                <w:spacing w:val="1"/>
                <w:sz w:val="20"/>
                <w:szCs w:val="20"/>
                <w:lang w:val="es-ES" w:eastAsia="es-ES"/>
              </w:rPr>
              <w:t>ut</w:t>
            </w:r>
            <w:r w:rsidRPr="00D92339">
              <w:rPr>
                <w:rFonts w:ascii="Arial" w:eastAsia="Times New Roman" w:hAnsi="Arial" w:cs="Arial"/>
                <w:b/>
                <w:bCs/>
                <w:sz w:val="20"/>
                <w:szCs w:val="20"/>
                <w:lang w:val="es-ES" w:eastAsia="es-ES"/>
              </w:rPr>
              <w:t>ivo</w:t>
            </w:r>
          </w:p>
          <w:p w:rsidR="00B616E8" w:rsidRPr="00D92339" w:rsidRDefault="00B616E8" w:rsidP="00D44CE1">
            <w:pPr>
              <w:widowControl w:val="0"/>
              <w:autoSpaceDE w:val="0"/>
              <w:autoSpaceDN w:val="0"/>
              <w:adjustRightInd w:val="0"/>
              <w:spacing w:after="0" w:line="240" w:lineRule="exact"/>
              <w:rPr>
                <w:rFonts w:ascii="Arial" w:eastAsia="Times New Roman" w:hAnsi="Arial" w:cs="Arial"/>
                <w:b/>
                <w:bCs/>
                <w:sz w:val="20"/>
                <w:szCs w:val="20"/>
                <w:lang w:val="es-ES" w:eastAsia="es-ES"/>
              </w:rPr>
            </w:pPr>
          </w:p>
          <w:p w:rsidR="00B616E8" w:rsidRPr="00D92339" w:rsidRDefault="00B616E8" w:rsidP="00D44CE1">
            <w:pPr>
              <w:widowControl w:val="0"/>
              <w:autoSpaceDE w:val="0"/>
              <w:autoSpaceDN w:val="0"/>
              <w:adjustRightInd w:val="0"/>
              <w:spacing w:after="0" w:line="240" w:lineRule="exact"/>
              <w:rPr>
                <w:rFonts w:ascii="Arial" w:eastAsia="Times New Roman" w:hAnsi="Arial" w:cs="Arial"/>
                <w:b/>
                <w:bCs/>
                <w:sz w:val="20"/>
                <w:szCs w:val="20"/>
                <w:lang w:val="es-ES" w:eastAsia="es-ES"/>
              </w:rPr>
            </w:pPr>
          </w:p>
          <w:p w:rsidR="00B616E8" w:rsidRPr="00D92339" w:rsidRDefault="00B616E8" w:rsidP="00D44CE1">
            <w:pPr>
              <w:widowControl w:val="0"/>
              <w:autoSpaceDE w:val="0"/>
              <w:autoSpaceDN w:val="0"/>
              <w:adjustRightInd w:val="0"/>
              <w:spacing w:after="0" w:line="240" w:lineRule="exact"/>
              <w:rPr>
                <w:rFonts w:ascii="Arial" w:eastAsia="Times New Roman" w:hAnsi="Arial" w:cs="Arial"/>
                <w:sz w:val="20"/>
                <w:szCs w:val="20"/>
                <w:lang w:val="es-ES" w:eastAsia="es-ES"/>
              </w:rPr>
            </w:pPr>
          </w:p>
        </w:tc>
        <w:tc>
          <w:tcPr>
            <w:tcW w:w="0" w:type="auto"/>
            <w:gridSpan w:val="5"/>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pacing w:val="2"/>
                <w:sz w:val="20"/>
                <w:szCs w:val="20"/>
                <w:lang w:val="es-ES" w:eastAsia="es-ES"/>
              </w:rPr>
            </w:pPr>
            <w:r w:rsidRPr="00D92339">
              <w:rPr>
                <w:rFonts w:ascii="Arial" w:eastAsia="Times New Roman" w:hAnsi="Arial" w:cs="Arial"/>
                <w:spacing w:val="2"/>
                <w:sz w:val="20"/>
                <w:szCs w:val="20"/>
                <w:lang w:val="es-ES" w:eastAsia="es-ES"/>
              </w:rPr>
              <w:t xml:space="preserve">Sor Cruz María Heras Ramírez </w:t>
            </w:r>
          </w:p>
          <w:p w:rsidR="00E26E82" w:rsidRPr="00D92339" w:rsidRDefault="00E26E82" w:rsidP="00D44CE1">
            <w:pPr>
              <w:widowControl w:val="0"/>
              <w:autoSpaceDE w:val="0"/>
              <w:autoSpaceDN w:val="0"/>
              <w:adjustRightInd w:val="0"/>
              <w:spacing w:after="0" w:line="240" w:lineRule="exact"/>
              <w:rPr>
                <w:rFonts w:ascii="Arial" w:eastAsia="Times New Roman" w:hAnsi="Arial" w:cs="Arial"/>
                <w:spacing w:val="2"/>
                <w:sz w:val="20"/>
                <w:szCs w:val="20"/>
                <w:lang w:val="es-ES" w:eastAsia="es-ES"/>
              </w:rPr>
            </w:pPr>
            <w:r w:rsidRPr="00D92339">
              <w:rPr>
                <w:rFonts w:ascii="Arial" w:eastAsia="Times New Roman" w:hAnsi="Arial" w:cs="Arial"/>
                <w:spacing w:val="2"/>
                <w:sz w:val="20"/>
                <w:szCs w:val="20"/>
                <w:lang w:val="es-ES" w:eastAsia="es-ES"/>
              </w:rPr>
              <w:t xml:space="preserve">Ms. Lida Arminda Medina Méndez </w:t>
            </w:r>
          </w:p>
          <w:p w:rsidR="00E26E82" w:rsidRPr="00D92339" w:rsidRDefault="00841B0D"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2"/>
                <w:sz w:val="20"/>
                <w:szCs w:val="20"/>
                <w:lang w:val="es-ES" w:eastAsia="es-ES"/>
              </w:rPr>
              <w:t>Prof. Magaly Dorita Rivadeneira Brito</w:t>
            </w:r>
          </w:p>
          <w:p w:rsidR="00E26E82" w:rsidRPr="00D92339" w:rsidRDefault="00841B0D"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Ms. Rocío Carmina Calle Chuinda</w:t>
            </w:r>
          </w:p>
          <w:p w:rsidR="00E26E82" w:rsidRPr="00D92339" w:rsidRDefault="00841B0D" w:rsidP="00D44CE1">
            <w:pPr>
              <w:widowControl w:val="0"/>
              <w:autoSpaceDE w:val="0"/>
              <w:autoSpaceDN w:val="0"/>
              <w:adjustRightInd w:val="0"/>
              <w:spacing w:after="0" w:line="240" w:lineRule="exact"/>
              <w:rPr>
                <w:rFonts w:ascii="Arial" w:eastAsia="Times New Roman" w:hAnsi="Arial" w:cs="Arial"/>
                <w:spacing w:val="1"/>
                <w:sz w:val="20"/>
                <w:szCs w:val="20"/>
                <w:lang w:val="es-ES" w:eastAsia="es-ES"/>
              </w:rPr>
            </w:pPr>
            <w:r w:rsidRPr="00D92339">
              <w:rPr>
                <w:rFonts w:ascii="Arial" w:eastAsia="Times New Roman" w:hAnsi="Arial" w:cs="Arial"/>
                <w:spacing w:val="1"/>
                <w:sz w:val="20"/>
                <w:szCs w:val="20"/>
                <w:lang w:val="es-ES" w:eastAsia="es-ES"/>
              </w:rPr>
              <w:t xml:space="preserve">Ms. Galo </w:t>
            </w:r>
            <w:r w:rsidR="007E4BF9" w:rsidRPr="00D92339">
              <w:rPr>
                <w:rFonts w:ascii="Arial" w:eastAsia="Times New Roman" w:hAnsi="Arial" w:cs="Arial"/>
                <w:spacing w:val="1"/>
                <w:sz w:val="20"/>
                <w:szCs w:val="20"/>
                <w:lang w:val="es-ES" w:eastAsia="es-ES"/>
              </w:rPr>
              <w:t>Fabián</w:t>
            </w:r>
            <w:r w:rsidRPr="00D92339">
              <w:rPr>
                <w:rFonts w:ascii="Arial" w:eastAsia="Times New Roman" w:hAnsi="Arial" w:cs="Arial"/>
                <w:spacing w:val="1"/>
                <w:sz w:val="20"/>
                <w:szCs w:val="20"/>
                <w:lang w:val="es-ES" w:eastAsia="es-ES"/>
              </w:rPr>
              <w:t xml:space="preserve"> </w:t>
            </w:r>
            <w:r w:rsidR="007E4BF9" w:rsidRPr="00D92339">
              <w:rPr>
                <w:rFonts w:ascii="Arial" w:eastAsia="Times New Roman" w:hAnsi="Arial" w:cs="Arial"/>
                <w:spacing w:val="1"/>
                <w:sz w:val="20"/>
                <w:szCs w:val="20"/>
                <w:lang w:val="es-ES" w:eastAsia="es-ES"/>
              </w:rPr>
              <w:t>Guamán</w:t>
            </w:r>
            <w:r w:rsidRPr="00D92339">
              <w:rPr>
                <w:rFonts w:ascii="Arial" w:eastAsia="Times New Roman" w:hAnsi="Arial" w:cs="Arial"/>
                <w:spacing w:val="1"/>
                <w:sz w:val="20"/>
                <w:szCs w:val="20"/>
                <w:lang w:val="es-ES" w:eastAsia="es-ES"/>
              </w:rPr>
              <w:t xml:space="preserve"> Gavin</w:t>
            </w:r>
            <w:r w:rsidR="00E26E82" w:rsidRPr="00D92339">
              <w:rPr>
                <w:rFonts w:ascii="Arial" w:eastAsia="Times New Roman" w:hAnsi="Arial" w:cs="Arial"/>
                <w:spacing w:val="1"/>
                <w:sz w:val="20"/>
                <w:szCs w:val="20"/>
                <w:lang w:val="es-ES" w:eastAsia="es-ES"/>
              </w:rPr>
              <w:t xml:space="preserve"> </w:t>
            </w:r>
          </w:p>
        </w:tc>
      </w:tr>
      <w:tr w:rsidR="00E26E82" w:rsidRPr="00D92339" w:rsidTr="00001C63">
        <w:trPr>
          <w:trHeight w:val="227"/>
        </w:trPr>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Co</w:t>
            </w:r>
            <w:r w:rsidRPr="00D92339">
              <w:rPr>
                <w:rFonts w:ascii="Arial" w:eastAsia="Times New Roman" w:hAnsi="Arial" w:cs="Arial"/>
                <w:b/>
                <w:bCs/>
                <w:spacing w:val="-1"/>
                <w:sz w:val="20"/>
                <w:szCs w:val="20"/>
                <w:lang w:val="es-ES" w:eastAsia="es-ES"/>
              </w:rPr>
              <w:t>rre</w:t>
            </w:r>
            <w:r w:rsidRPr="00D92339">
              <w:rPr>
                <w:rFonts w:ascii="Arial" w:eastAsia="Times New Roman" w:hAnsi="Arial" w:cs="Arial"/>
                <w:b/>
                <w:bCs/>
                <w:sz w:val="20"/>
                <w:szCs w:val="20"/>
                <w:lang w:val="es-ES" w:eastAsia="es-ES"/>
              </w:rPr>
              <w:t>o</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z w:val="20"/>
                <w:szCs w:val="20"/>
                <w:lang w:val="es-ES" w:eastAsia="es-ES"/>
              </w:rPr>
              <w:t>le</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pacing w:val="5"/>
                <w:sz w:val="20"/>
                <w:szCs w:val="20"/>
                <w:lang w:val="es-ES" w:eastAsia="es-ES"/>
              </w:rPr>
              <w:t>t</w:t>
            </w:r>
            <w:r w:rsidRPr="00D92339">
              <w:rPr>
                <w:rFonts w:ascii="Arial" w:eastAsia="Times New Roman" w:hAnsi="Arial" w:cs="Arial"/>
                <w:b/>
                <w:bCs/>
                <w:spacing w:val="-5"/>
                <w:sz w:val="20"/>
                <w:szCs w:val="20"/>
                <w:lang w:val="es-ES" w:eastAsia="es-ES"/>
              </w:rPr>
              <w:t>r</w:t>
            </w:r>
            <w:r w:rsidRPr="00D92339">
              <w:rPr>
                <w:rFonts w:ascii="Arial" w:eastAsia="Times New Roman" w:hAnsi="Arial" w:cs="Arial"/>
                <w:b/>
                <w:bCs/>
                <w:sz w:val="20"/>
                <w:szCs w:val="20"/>
                <w:lang w:val="es-ES" w:eastAsia="es-ES"/>
              </w:rPr>
              <w:t>ó</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ico</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pacing w:val="-2"/>
                <w:sz w:val="20"/>
                <w:szCs w:val="20"/>
                <w:lang w:val="es-ES" w:eastAsia="es-ES"/>
              </w:rPr>
              <w:t>s</w:t>
            </w:r>
            <w:r w:rsidRPr="00D92339">
              <w:rPr>
                <w:rFonts w:ascii="Arial" w:eastAsia="Times New Roman" w:hAnsi="Arial" w:cs="Arial"/>
                <w:b/>
                <w:bCs/>
                <w:spacing w:val="1"/>
                <w:sz w:val="20"/>
                <w:szCs w:val="20"/>
                <w:lang w:val="es-ES" w:eastAsia="es-ES"/>
              </w:rPr>
              <w:t>t</w:t>
            </w:r>
            <w:r w:rsidRPr="00D92339">
              <w:rPr>
                <w:rFonts w:ascii="Arial" w:eastAsia="Times New Roman" w:hAnsi="Arial" w:cs="Arial"/>
                <w:b/>
                <w:bCs/>
                <w:sz w:val="20"/>
                <w:szCs w:val="20"/>
                <w:lang w:val="es-ES" w:eastAsia="es-ES"/>
              </w:rPr>
              <w:t>i</w:t>
            </w:r>
            <w:r w:rsidRPr="00D92339">
              <w:rPr>
                <w:rFonts w:ascii="Arial" w:eastAsia="Times New Roman" w:hAnsi="Arial" w:cs="Arial"/>
                <w:b/>
                <w:bCs/>
                <w:spacing w:val="2"/>
                <w:sz w:val="20"/>
                <w:szCs w:val="20"/>
                <w:lang w:val="es-ES" w:eastAsia="es-ES"/>
              </w:rPr>
              <w:t>t</w:t>
            </w:r>
            <w:r w:rsidRPr="00D92339">
              <w:rPr>
                <w:rFonts w:ascii="Arial" w:eastAsia="Times New Roman" w:hAnsi="Arial" w:cs="Arial"/>
                <w:b/>
                <w:bCs/>
                <w:spacing w:val="1"/>
                <w:sz w:val="20"/>
                <w:szCs w:val="20"/>
                <w:lang w:val="es-ES" w:eastAsia="es-ES"/>
              </w:rPr>
              <w:t>u</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io</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4"/>
                <w:sz w:val="20"/>
                <w:szCs w:val="20"/>
                <w:lang w:val="es-ES" w:eastAsia="es-ES"/>
              </w:rPr>
              <w:t>l</w:t>
            </w:r>
            <w:r w:rsidRPr="00D92339">
              <w:rPr>
                <w:rFonts w:ascii="Arial" w:eastAsia="Times New Roman" w:hAnsi="Arial" w:cs="Arial"/>
                <w:b/>
                <w:bCs/>
                <w:sz w:val="20"/>
                <w:szCs w:val="20"/>
                <w:lang w:val="es-ES" w:eastAsia="es-ES"/>
              </w:rPr>
              <w:t>:</w:t>
            </w:r>
          </w:p>
        </w:tc>
        <w:tc>
          <w:tcPr>
            <w:tcW w:w="0" w:type="auto"/>
            <w:gridSpan w:val="5"/>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mariaauxiliadora97@gmail.com</w:t>
            </w:r>
          </w:p>
        </w:tc>
      </w:tr>
      <w:tr w:rsidR="0013685C" w:rsidRPr="00D92339" w:rsidTr="00001C63">
        <w:trPr>
          <w:trHeight w:val="227"/>
        </w:trPr>
        <w:tc>
          <w:tcPr>
            <w:tcW w:w="0" w:type="auto"/>
            <w:gridSpan w:val="3"/>
            <w:vAlign w:val="bottom"/>
          </w:tcPr>
          <w:p w:rsidR="00E26E82" w:rsidRPr="00D92339" w:rsidRDefault="00E26E82" w:rsidP="00D44CE1">
            <w:pPr>
              <w:widowControl w:val="0"/>
              <w:autoSpaceDE w:val="0"/>
              <w:autoSpaceDN w:val="0"/>
              <w:adjustRightInd w:val="0"/>
              <w:spacing w:after="0" w:line="240" w:lineRule="exact"/>
              <w:rPr>
                <w:rFonts w:ascii="Arial" w:eastAsia="Times New Roman" w:hAnsi="Arial" w:cs="Arial"/>
                <w:b/>
                <w:sz w:val="20"/>
                <w:szCs w:val="20"/>
                <w:lang w:val="es-ES" w:eastAsia="es-ES"/>
              </w:rPr>
            </w:pPr>
            <w:r w:rsidRPr="00D92339">
              <w:rPr>
                <w:rFonts w:ascii="Arial" w:eastAsia="Times New Roman" w:hAnsi="Arial" w:cs="Arial"/>
                <w:b/>
                <w:bCs/>
                <w:spacing w:val="-2"/>
                <w:sz w:val="20"/>
                <w:szCs w:val="20"/>
                <w:lang w:val="es-ES" w:eastAsia="es-ES"/>
              </w:rPr>
              <w:t>F</w:t>
            </w:r>
            <w:r w:rsidRPr="00D92339">
              <w:rPr>
                <w:rFonts w:ascii="Arial" w:eastAsia="Times New Roman" w:hAnsi="Arial" w:cs="Arial"/>
                <w:b/>
                <w:bCs/>
                <w:spacing w:val="-1"/>
                <w:sz w:val="20"/>
                <w:szCs w:val="20"/>
                <w:lang w:val="es-ES" w:eastAsia="es-ES"/>
              </w:rPr>
              <w:t>ec</w:t>
            </w:r>
            <w:r w:rsidRPr="00D92339">
              <w:rPr>
                <w:rFonts w:ascii="Arial" w:eastAsia="Times New Roman" w:hAnsi="Arial" w:cs="Arial"/>
                <w:b/>
                <w:bCs/>
                <w:spacing w:val="1"/>
                <w:sz w:val="20"/>
                <w:szCs w:val="20"/>
                <w:lang w:val="es-ES" w:eastAsia="es-ES"/>
              </w:rPr>
              <w:t>h</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2"/>
                <w:sz w:val="20"/>
                <w:szCs w:val="20"/>
                <w:lang w:val="es-ES" w:eastAsia="es-ES"/>
              </w:rPr>
              <w:t xml:space="preserve">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2"/>
                <w:sz w:val="20"/>
                <w:szCs w:val="20"/>
                <w:lang w:val="es-ES" w:eastAsia="es-ES"/>
              </w:rPr>
              <w:t>P</w:t>
            </w:r>
            <w:r w:rsidRPr="00D92339">
              <w:rPr>
                <w:rFonts w:ascii="Arial" w:eastAsia="Times New Roman" w:hAnsi="Arial" w:cs="Arial"/>
                <w:b/>
                <w:bCs/>
                <w:spacing w:val="-1"/>
                <w:sz w:val="20"/>
                <w:szCs w:val="20"/>
                <w:lang w:val="es-ES" w:eastAsia="es-ES"/>
              </w:rPr>
              <w:t>re</w:t>
            </w:r>
            <w:r w:rsidRPr="00D92339">
              <w:rPr>
                <w:rFonts w:ascii="Arial" w:eastAsia="Times New Roman" w:hAnsi="Arial" w:cs="Arial"/>
                <w:b/>
                <w:bCs/>
                <w:spacing w:val="-2"/>
                <w:sz w:val="20"/>
                <w:szCs w:val="20"/>
                <w:lang w:val="es-ES" w:eastAsia="es-ES"/>
              </w:rPr>
              <w:t>s</w:t>
            </w:r>
            <w:r w:rsidRPr="00D92339">
              <w:rPr>
                <w:rFonts w:ascii="Arial" w:eastAsia="Times New Roman" w:hAnsi="Arial" w:cs="Arial"/>
                <w:b/>
                <w:bCs/>
                <w:spacing w:val="-1"/>
                <w:sz w:val="20"/>
                <w:szCs w:val="20"/>
                <w:lang w:val="es-ES" w:eastAsia="es-ES"/>
              </w:rPr>
              <w:t>e</w:t>
            </w:r>
            <w:r w:rsidRPr="00D92339">
              <w:rPr>
                <w:rFonts w:ascii="Arial" w:eastAsia="Times New Roman" w:hAnsi="Arial" w:cs="Arial"/>
                <w:b/>
                <w:bCs/>
                <w:spacing w:val="1"/>
                <w:sz w:val="20"/>
                <w:szCs w:val="20"/>
                <w:lang w:val="es-ES" w:eastAsia="es-ES"/>
              </w:rPr>
              <w:t>nt</w:t>
            </w:r>
            <w:r w:rsidRPr="00D92339">
              <w:rPr>
                <w:rFonts w:ascii="Arial" w:eastAsia="Times New Roman" w:hAnsi="Arial" w:cs="Arial"/>
                <w:b/>
                <w:bCs/>
                <w:sz w:val="20"/>
                <w:szCs w:val="20"/>
                <w:lang w:val="es-ES" w:eastAsia="es-ES"/>
              </w:rPr>
              <w:t>a</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ió</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w:t>
            </w:r>
          </w:p>
        </w:tc>
        <w:tc>
          <w:tcPr>
            <w:tcW w:w="0" w:type="auto"/>
            <w:gridSpan w:val="5"/>
            <w:vAlign w:val="bottom"/>
          </w:tcPr>
          <w:p w:rsidR="00E26E82" w:rsidRPr="00D92339" w:rsidRDefault="00533E8C" w:rsidP="00D44CE1">
            <w:pPr>
              <w:widowControl w:val="0"/>
              <w:autoSpaceDE w:val="0"/>
              <w:autoSpaceDN w:val="0"/>
              <w:adjustRightInd w:val="0"/>
              <w:spacing w:after="0" w:line="240"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Julio</w:t>
            </w:r>
            <w:r w:rsidR="00E26E82" w:rsidRPr="00D92339">
              <w:rPr>
                <w:rFonts w:ascii="Arial" w:eastAsia="Times New Roman" w:hAnsi="Arial" w:cs="Arial"/>
                <w:sz w:val="20"/>
                <w:szCs w:val="20"/>
                <w:lang w:val="es-ES" w:eastAsia="es-ES"/>
              </w:rPr>
              <w:t>,  2018</w:t>
            </w:r>
          </w:p>
        </w:tc>
      </w:tr>
    </w:tbl>
    <w:p w:rsidR="00E26E82" w:rsidRDefault="00E26E82" w:rsidP="00D44CE1">
      <w:pPr>
        <w:rPr>
          <w:rFonts w:ascii="Arial" w:hAnsi="Arial" w:cs="Arial"/>
          <w:sz w:val="20"/>
          <w:szCs w:val="20"/>
        </w:rPr>
      </w:pPr>
    </w:p>
    <w:p w:rsidR="004942A6" w:rsidRPr="00D92339" w:rsidRDefault="004942A6" w:rsidP="00D44CE1">
      <w:pPr>
        <w:rPr>
          <w:rFonts w:ascii="Arial" w:hAnsi="Arial" w:cs="Arial"/>
          <w:sz w:val="20"/>
          <w:szCs w:val="20"/>
        </w:rPr>
      </w:pPr>
    </w:p>
    <w:p w:rsidR="00E26E82" w:rsidRPr="00D92339" w:rsidRDefault="00E26E82" w:rsidP="00822E69">
      <w:pPr>
        <w:pStyle w:val="Ttulo1"/>
        <w:numPr>
          <w:ilvl w:val="0"/>
          <w:numId w:val="10"/>
        </w:numPr>
        <w:jc w:val="left"/>
        <w:rPr>
          <w:rFonts w:cs="Arial"/>
          <w:sz w:val="20"/>
          <w:szCs w:val="20"/>
        </w:rPr>
      </w:pPr>
      <w:bookmarkStart w:id="2" w:name="_Toc527312094"/>
      <w:r w:rsidRPr="00D92339">
        <w:rPr>
          <w:rFonts w:cs="Arial"/>
          <w:sz w:val="20"/>
          <w:szCs w:val="20"/>
        </w:rPr>
        <w:lastRenderedPageBreak/>
        <w:t>INTRODUCCIÓN</w:t>
      </w:r>
      <w:bookmarkEnd w:id="2"/>
    </w:p>
    <w:p w:rsidR="00E26E82" w:rsidRPr="00D92339" w:rsidRDefault="00E26E82" w:rsidP="00D44CE1">
      <w:pPr>
        <w:spacing w:after="0" w:line="240" w:lineRule="auto"/>
        <w:rPr>
          <w:rFonts w:ascii="Arial" w:hAnsi="Arial" w:cs="Arial"/>
          <w:sz w:val="20"/>
          <w:szCs w:val="20"/>
        </w:rPr>
      </w:pPr>
    </w:p>
    <w:p w:rsidR="00E375C1" w:rsidRDefault="00E26E82" w:rsidP="00996EC1">
      <w:pPr>
        <w:spacing w:after="0" w:line="240" w:lineRule="auto"/>
        <w:jc w:val="both"/>
        <w:rPr>
          <w:rFonts w:ascii="Arial" w:hAnsi="Arial" w:cs="Arial"/>
          <w:sz w:val="20"/>
          <w:szCs w:val="20"/>
        </w:rPr>
      </w:pPr>
      <w:r w:rsidRPr="00D92339">
        <w:rPr>
          <w:rFonts w:ascii="Arial" w:hAnsi="Arial" w:cs="Arial"/>
          <w:sz w:val="20"/>
          <w:szCs w:val="20"/>
        </w:rPr>
        <w:t xml:space="preserve">Basados en los nuevos cambios que se están impulsando en bien de la educación, los establecimientos educativos, nos vemos en la imperiosa necesidad de actualizar el Proyecto Educativo Institucional, bajo los </w:t>
      </w:r>
    </w:p>
    <w:p w:rsidR="00E375C1" w:rsidRDefault="00E375C1" w:rsidP="00996EC1">
      <w:pPr>
        <w:spacing w:after="0" w:line="240" w:lineRule="auto"/>
        <w:jc w:val="both"/>
        <w:rPr>
          <w:rFonts w:ascii="Arial" w:hAnsi="Arial" w:cs="Arial"/>
          <w:sz w:val="20"/>
          <w:szCs w:val="20"/>
        </w:rPr>
      </w:pPr>
    </w:p>
    <w:p w:rsidR="00E375C1" w:rsidRDefault="00E375C1" w:rsidP="00996EC1">
      <w:pPr>
        <w:spacing w:after="0" w:line="240" w:lineRule="auto"/>
        <w:jc w:val="both"/>
        <w:rPr>
          <w:rFonts w:ascii="Arial" w:hAnsi="Arial" w:cs="Arial"/>
          <w:sz w:val="20"/>
          <w:szCs w:val="20"/>
        </w:rPr>
      </w:pPr>
    </w:p>
    <w:p w:rsidR="00E375C1" w:rsidRDefault="00E375C1" w:rsidP="00996EC1">
      <w:pPr>
        <w:spacing w:after="0" w:line="240" w:lineRule="auto"/>
        <w:jc w:val="both"/>
        <w:rPr>
          <w:rFonts w:ascii="Arial" w:hAnsi="Arial" w:cs="Arial"/>
          <w:sz w:val="20"/>
          <w:szCs w:val="20"/>
        </w:rPr>
      </w:pPr>
    </w:p>
    <w:p w:rsidR="00E26E82" w:rsidRPr="00D92339" w:rsidRDefault="00E26E82" w:rsidP="00996EC1">
      <w:pPr>
        <w:spacing w:after="0" w:line="240" w:lineRule="auto"/>
        <w:jc w:val="both"/>
        <w:rPr>
          <w:rFonts w:ascii="Arial" w:hAnsi="Arial" w:cs="Arial"/>
          <w:sz w:val="20"/>
          <w:szCs w:val="20"/>
        </w:rPr>
      </w:pPr>
      <w:r w:rsidRPr="00D92339">
        <w:rPr>
          <w:rFonts w:ascii="Arial" w:hAnsi="Arial" w:cs="Arial"/>
          <w:sz w:val="20"/>
          <w:szCs w:val="20"/>
        </w:rPr>
        <w:t>lineamientos de la Constitución de la República del Ecuador vigente, la Ley Orgánica de Educación Intercultural   y su Reglamento,  el Plan Decenal, políticas, principios y valores propios de nuestra institución; con la finalidad  de dar cumplimiento a los lineamientos generales propuestos en el instructivo del PEI.</w:t>
      </w: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996EC1">
      <w:pPr>
        <w:spacing w:after="0" w:line="240" w:lineRule="auto"/>
        <w:jc w:val="both"/>
        <w:rPr>
          <w:rFonts w:ascii="Arial" w:hAnsi="Arial" w:cs="Arial"/>
          <w:sz w:val="20"/>
          <w:szCs w:val="20"/>
        </w:rPr>
      </w:pPr>
      <w:r w:rsidRPr="00D92339">
        <w:rPr>
          <w:rFonts w:ascii="Arial" w:hAnsi="Arial" w:cs="Arial"/>
          <w:sz w:val="20"/>
          <w:szCs w:val="20"/>
        </w:rPr>
        <w:t>EI PEI es un instrumento de gestión de la institución educativa a mediano y largo plazo, enmarcado dentro del proyecto educativo nacional. Define la identidad de la institución educativa y ayuda a orientar, conducir y definir la vida institucional.</w:t>
      </w: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996EC1">
      <w:pPr>
        <w:spacing w:after="0" w:line="240" w:lineRule="auto"/>
        <w:jc w:val="both"/>
        <w:rPr>
          <w:rFonts w:ascii="Arial" w:hAnsi="Arial" w:cs="Arial"/>
          <w:sz w:val="20"/>
          <w:szCs w:val="20"/>
        </w:rPr>
      </w:pPr>
      <w:r w:rsidRPr="00D92339">
        <w:rPr>
          <w:rFonts w:ascii="Arial" w:hAnsi="Arial" w:cs="Arial"/>
          <w:sz w:val="20"/>
          <w:szCs w:val="20"/>
        </w:rPr>
        <w:t>La elaboración de un PEI no puede ser concebida al margen de una concepción de proyecto histórico socio-cultural y de desarrollo nacional. Asume un carácter perspectivo, que recupera y sintetiza la historia e identidad institucional, y prospectivo, centrado en la visión de sociedad en la que aspiramos vivir.</w:t>
      </w: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996EC1">
      <w:pPr>
        <w:spacing w:after="0" w:line="240" w:lineRule="auto"/>
        <w:jc w:val="both"/>
        <w:rPr>
          <w:rFonts w:ascii="Arial" w:hAnsi="Arial" w:cs="Arial"/>
          <w:sz w:val="20"/>
          <w:szCs w:val="20"/>
        </w:rPr>
      </w:pPr>
      <w:r w:rsidRPr="00D92339">
        <w:rPr>
          <w:rFonts w:ascii="Arial" w:hAnsi="Arial" w:cs="Arial"/>
          <w:sz w:val="20"/>
          <w:szCs w:val="20"/>
        </w:rPr>
        <w:t xml:space="preserve">El PEI, al constituirse en el “documento base” para la formación, orientación y participación de la comunidad educativa en el proceso de la enseñanza aprendizaje, plasma el compromiso institucional a través de la Misión, formando buenos cristianos y honrados ciudadano tomando como modelo educativo el sistema Preventivo de Don Bosco y de la Visión con la que anhelamos ofrecer una educación coherente con el carisma salesiano utilizando los avances científicos y tecnológicos disponibles en nuestro entorno. </w:t>
      </w: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996EC1">
      <w:pPr>
        <w:spacing w:after="0" w:line="240" w:lineRule="auto"/>
        <w:jc w:val="both"/>
        <w:rPr>
          <w:rFonts w:ascii="Arial" w:hAnsi="Arial" w:cs="Arial"/>
          <w:sz w:val="20"/>
          <w:szCs w:val="20"/>
        </w:rPr>
      </w:pPr>
      <w:r w:rsidRPr="00D92339">
        <w:rPr>
          <w:rFonts w:ascii="Arial" w:hAnsi="Arial" w:cs="Arial"/>
          <w:sz w:val="20"/>
          <w:szCs w:val="20"/>
        </w:rPr>
        <w:t>Este Proyecto es el sello que identifica y caracteriza a la institución y es el resultado del compromiso asumido por la comunidad educativa, en torno a concepciones propias, respecto a la tarea de educar. Se constituye en herramienta de cambio y de transformación; por lo tanto, es un proceso permanente de reflexión y construcción colectiva. Es reconocida, además, como una herramienta que permite alcanzar y proponer en equipo acuerdos que orienten y guíen los procesos y prácticas que se desarrollan en la institución educativa; por tal motivo, es integral y abarca la vida institucional como totalidad.</w:t>
      </w: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Pr="00D92339" w:rsidRDefault="00E26E82" w:rsidP="00D44CE1">
      <w:pPr>
        <w:spacing w:after="0" w:line="240" w:lineRule="auto"/>
        <w:rPr>
          <w:rFonts w:ascii="Arial" w:hAnsi="Arial" w:cs="Arial"/>
          <w:sz w:val="20"/>
          <w:szCs w:val="20"/>
        </w:rPr>
      </w:pPr>
    </w:p>
    <w:p w:rsidR="00E26E82" w:rsidRDefault="00E26E82"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996EC1" w:rsidRDefault="00996EC1" w:rsidP="00D44CE1">
      <w:pPr>
        <w:spacing w:after="0" w:line="240" w:lineRule="auto"/>
        <w:rPr>
          <w:rFonts w:ascii="Arial" w:hAnsi="Arial" w:cs="Arial"/>
          <w:sz w:val="20"/>
          <w:szCs w:val="20"/>
        </w:rPr>
      </w:pPr>
    </w:p>
    <w:p w:rsidR="00DC7394" w:rsidRPr="00D92339" w:rsidRDefault="00DC7394" w:rsidP="00D44CE1">
      <w:pPr>
        <w:rPr>
          <w:rFonts w:ascii="Arial" w:hAnsi="Arial" w:cs="Arial"/>
          <w:noProof/>
          <w:sz w:val="20"/>
          <w:szCs w:val="20"/>
          <w:lang w:val="es-US" w:eastAsia="es-US"/>
        </w:rPr>
      </w:pPr>
      <w:r w:rsidRPr="00D92339">
        <w:rPr>
          <w:rFonts w:ascii="Arial" w:hAnsi="Arial" w:cs="Arial"/>
          <w:b/>
          <w:noProof/>
          <w:sz w:val="20"/>
          <w:szCs w:val="20"/>
          <w:lang w:val="es-US" w:eastAsia="es-US"/>
        </w:rPr>
        <w:lastRenderedPageBreak/>
        <w:t>ÍNDICE</w:t>
      </w:r>
    </w:p>
    <w:p w:rsidR="00DC7394" w:rsidRPr="00D92339" w:rsidRDefault="00DC7394" w:rsidP="00D44CE1">
      <w:pPr>
        <w:pStyle w:val="Prrafodelista"/>
        <w:ind w:left="360"/>
        <w:rPr>
          <w:rFonts w:ascii="Arial" w:hAnsi="Arial" w:cs="Arial"/>
          <w:noProof/>
          <w:sz w:val="20"/>
          <w:szCs w:val="20"/>
          <w:lang w:val="es-US" w:eastAsia="es-US"/>
        </w:rPr>
      </w:pPr>
      <w:r w:rsidRPr="00D92339">
        <w:rPr>
          <w:rFonts w:ascii="Arial" w:hAnsi="Arial" w:cs="Arial"/>
          <w:noProof/>
          <w:sz w:val="20"/>
          <w:szCs w:val="20"/>
          <w:lang w:val="es-US" w:eastAsia="es-US"/>
        </w:rPr>
        <w:t>Página</w:t>
      </w:r>
    </w:p>
    <w:p w:rsidR="00365277" w:rsidRPr="00D92339" w:rsidRDefault="00E31C77" w:rsidP="00D44CE1">
      <w:pPr>
        <w:pStyle w:val="Sinespaciado"/>
        <w:ind w:left="426"/>
        <w:rPr>
          <w:rFonts w:ascii="Arial" w:hAnsi="Arial" w:cs="Arial"/>
          <w:noProof/>
          <w:sz w:val="20"/>
          <w:szCs w:val="20"/>
        </w:rPr>
      </w:pPr>
      <w:hyperlink w:anchor="_Toc527312093" w:history="1">
        <w:r w:rsidR="00365277" w:rsidRPr="00D92339">
          <w:rPr>
            <w:rStyle w:val="Hipervnculo"/>
            <w:rFonts w:ascii="Arial" w:hAnsi="Arial" w:cs="Arial"/>
            <w:noProof/>
            <w:color w:val="auto"/>
            <w:sz w:val="20"/>
            <w:szCs w:val="20"/>
            <w:u w:val="none"/>
          </w:rPr>
          <w:t>Datos informativos……………………………………………………</w:t>
        </w:r>
        <w:r w:rsidR="00996EC1">
          <w:rPr>
            <w:rStyle w:val="Hipervnculo"/>
            <w:rFonts w:ascii="Arial" w:hAnsi="Arial" w:cs="Arial"/>
            <w:noProof/>
            <w:color w:val="auto"/>
            <w:sz w:val="20"/>
            <w:szCs w:val="20"/>
            <w:u w:val="none"/>
          </w:rPr>
          <w:t>..</w:t>
        </w:r>
        <w:r w:rsidR="00365277" w:rsidRPr="00D92339">
          <w:rPr>
            <w:rStyle w:val="Hipervnculo"/>
            <w:rFonts w:ascii="Arial" w:hAnsi="Arial" w:cs="Arial"/>
            <w:noProof/>
            <w:color w:val="auto"/>
            <w:sz w:val="20"/>
            <w:szCs w:val="20"/>
            <w:u w:val="none"/>
          </w:rPr>
          <w:t>…………….</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_Toc527312093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1</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4" w:history="1">
        <w:r w:rsidR="00365277" w:rsidRPr="00D92339">
          <w:rPr>
            <w:rStyle w:val="Hipervnculo"/>
            <w:rFonts w:ascii="Arial" w:hAnsi="Arial" w:cs="Arial"/>
            <w:noProof/>
            <w:color w:val="auto"/>
            <w:sz w:val="20"/>
            <w:szCs w:val="20"/>
            <w:u w:val="none"/>
          </w:rPr>
          <w:t>introducción……………………………………………………………………………</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_Toc527312094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2</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5" w:history="1">
        <w:r w:rsidR="00365277" w:rsidRPr="00D92339">
          <w:rPr>
            <w:rStyle w:val="Hipervnculo"/>
            <w:rFonts w:ascii="Arial" w:eastAsia="Times New Roman" w:hAnsi="Arial" w:cs="Arial"/>
            <w:noProof/>
            <w:color w:val="auto"/>
            <w:sz w:val="20"/>
            <w:szCs w:val="20"/>
            <w:u w:val="none"/>
          </w:rPr>
          <w:t>C</w:t>
        </w:r>
        <w:r w:rsidR="00365277" w:rsidRPr="00D92339">
          <w:rPr>
            <w:rStyle w:val="Hipervnculo"/>
            <w:rFonts w:ascii="Arial" w:eastAsia="Times New Roman" w:hAnsi="Arial" w:cs="Arial"/>
            <w:noProof/>
            <w:color w:val="auto"/>
            <w:spacing w:val="-1"/>
            <w:sz w:val="20"/>
            <w:szCs w:val="20"/>
            <w:u w:val="none"/>
          </w:rPr>
          <w:t>o</w:t>
        </w:r>
        <w:r w:rsidR="00365277" w:rsidRPr="00D92339">
          <w:rPr>
            <w:rStyle w:val="Hipervnculo"/>
            <w:rFonts w:ascii="Arial" w:eastAsia="Times New Roman" w:hAnsi="Arial" w:cs="Arial"/>
            <w:noProof/>
            <w:color w:val="auto"/>
            <w:sz w:val="20"/>
            <w:szCs w:val="20"/>
            <w:u w:val="none"/>
          </w:rPr>
          <w:t>n</w:t>
        </w:r>
        <w:r w:rsidR="00365277" w:rsidRPr="00D92339">
          <w:rPr>
            <w:rStyle w:val="Hipervnculo"/>
            <w:rFonts w:ascii="Arial" w:eastAsia="Times New Roman" w:hAnsi="Arial" w:cs="Arial"/>
            <w:noProof/>
            <w:color w:val="auto"/>
            <w:spacing w:val="-4"/>
            <w:sz w:val="20"/>
            <w:szCs w:val="20"/>
            <w:u w:val="none"/>
          </w:rPr>
          <w:t>f</w:t>
        </w:r>
        <w:r w:rsidR="00365277" w:rsidRPr="00D92339">
          <w:rPr>
            <w:rStyle w:val="Hipervnculo"/>
            <w:rFonts w:ascii="Arial" w:eastAsia="Times New Roman" w:hAnsi="Arial" w:cs="Arial"/>
            <w:noProof/>
            <w:color w:val="auto"/>
            <w:spacing w:val="-1"/>
            <w:sz w:val="20"/>
            <w:szCs w:val="20"/>
            <w:u w:val="none"/>
          </w:rPr>
          <w:t>o</w:t>
        </w:r>
        <w:r w:rsidR="00365277" w:rsidRPr="00D92339">
          <w:rPr>
            <w:rStyle w:val="Hipervnculo"/>
            <w:rFonts w:ascii="Arial" w:eastAsia="Times New Roman" w:hAnsi="Arial" w:cs="Arial"/>
            <w:noProof/>
            <w:color w:val="auto"/>
            <w:sz w:val="20"/>
            <w:szCs w:val="20"/>
            <w:u w:val="none"/>
          </w:rPr>
          <w:t>r</w:t>
        </w:r>
        <w:r w:rsidR="00365277" w:rsidRPr="00D92339">
          <w:rPr>
            <w:rStyle w:val="Hipervnculo"/>
            <w:rFonts w:ascii="Arial" w:eastAsia="Times New Roman" w:hAnsi="Arial" w:cs="Arial"/>
            <w:noProof/>
            <w:color w:val="auto"/>
            <w:spacing w:val="2"/>
            <w:sz w:val="20"/>
            <w:szCs w:val="20"/>
            <w:u w:val="none"/>
          </w:rPr>
          <w:t>m</w:t>
        </w:r>
        <w:r w:rsidR="00365277" w:rsidRPr="00D92339">
          <w:rPr>
            <w:rStyle w:val="Hipervnculo"/>
            <w:rFonts w:ascii="Arial" w:eastAsia="Times New Roman" w:hAnsi="Arial" w:cs="Arial"/>
            <w:noProof/>
            <w:color w:val="auto"/>
            <w:sz w:val="20"/>
            <w:szCs w:val="20"/>
            <w:u w:val="none"/>
          </w:rPr>
          <w:t>aci</w:t>
        </w:r>
        <w:r w:rsidR="00365277" w:rsidRPr="00D92339">
          <w:rPr>
            <w:rStyle w:val="Hipervnculo"/>
            <w:rFonts w:ascii="Arial" w:eastAsia="Times New Roman" w:hAnsi="Arial" w:cs="Arial"/>
            <w:noProof/>
            <w:color w:val="auto"/>
            <w:spacing w:val="-2"/>
            <w:sz w:val="20"/>
            <w:szCs w:val="20"/>
            <w:u w:val="none"/>
          </w:rPr>
          <w:t>ó</w:t>
        </w:r>
        <w:r w:rsidR="00365277" w:rsidRPr="00D92339">
          <w:rPr>
            <w:rStyle w:val="Hipervnculo"/>
            <w:rFonts w:ascii="Arial" w:eastAsia="Times New Roman" w:hAnsi="Arial" w:cs="Arial"/>
            <w:noProof/>
            <w:color w:val="auto"/>
            <w:sz w:val="20"/>
            <w:szCs w:val="20"/>
            <w:u w:val="none"/>
          </w:rPr>
          <w:t>n d</w:t>
        </w:r>
        <w:r w:rsidR="00365277" w:rsidRPr="00D92339">
          <w:rPr>
            <w:rStyle w:val="Hipervnculo"/>
            <w:rFonts w:ascii="Arial" w:eastAsia="Times New Roman" w:hAnsi="Arial" w:cs="Arial"/>
            <w:noProof/>
            <w:color w:val="auto"/>
            <w:spacing w:val="-1"/>
            <w:sz w:val="20"/>
            <w:szCs w:val="20"/>
            <w:u w:val="none"/>
          </w:rPr>
          <w:t>e</w:t>
        </w:r>
        <w:r w:rsidR="00365277" w:rsidRPr="00D92339">
          <w:rPr>
            <w:rStyle w:val="Hipervnculo"/>
            <w:rFonts w:ascii="Arial" w:eastAsia="Times New Roman" w:hAnsi="Arial" w:cs="Arial"/>
            <w:noProof/>
            <w:color w:val="auto"/>
            <w:sz w:val="20"/>
            <w:szCs w:val="20"/>
            <w:u w:val="none"/>
          </w:rPr>
          <w:t>l</w:t>
        </w:r>
        <w:r w:rsidR="00365277" w:rsidRPr="00D92339">
          <w:rPr>
            <w:rStyle w:val="Hipervnculo"/>
            <w:rFonts w:ascii="Arial" w:eastAsia="Times New Roman" w:hAnsi="Arial" w:cs="Arial"/>
            <w:noProof/>
            <w:color w:val="auto"/>
            <w:spacing w:val="-1"/>
            <w:sz w:val="20"/>
            <w:szCs w:val="20"/>
            <w:u w:val="none"/>
          </w:rPr>
          <w:t xml:space="preserve"> e</w:t>
        </w:r>
        <w:r w:rsidR="00365277" w:rsidRPr="00D92339">
          <w:rPr>
            <w:rStyle w:val="Hipervnculo"/>
            <w:rFonts w:ascii="Arial" w:eastAsia="Times New Roman" w:hAnsi="Arial" w:cs="Arial"/>
            <w:noProof/>
            <w:color w:val="auto"/>
            <w:spacing w:val="3"/>
            <w:sz w:val="20"/>
            <w:szCs w:val="20"/>
            <w:u w:val="none"/>
          </w:rPr>
          <w:t>q</w:t>
        </w:r>
        <w:r w:rsidR="00365277" w:rsidRPr="00D92339">
          <w:rPr>
            <w:rStyle w:val="Hipervnculo"/>
            <w:rFonts w:ascii="Arial" w:eastAsia="Times New Roman" w:hAnsi="Arial" w:cs="Arial"/>
            <w:noProof/>
            <w:color w:val="auto"/>
            <w:sz w:val="20"/>
            <w:szCs w:val="20"/>
            <w:u w:val="none"/>
          </w:rPr>
          <w:t>ui</w:t>
        </w:r>
        <w:r w:rsidR="00365277" w:rsidRPr="00D92339">
          <w:rPr>
            <w:rStyle w:val="Hipervnculo"/>
            <w:rFonts w:ascii="Arial" w:eastAsia="Times New Roman" w:hAnsi="Arial" w:cs="Arial"/>
            <w:noProof/>
            <w:color w:val="auto"/>
            <w:spacing w:val="-4"/>
            <w:sz w:val="20"/>
            <w:szCs w:val="20"/>
            <w:u w:val="none"/>
          </w:rPr>
          <w:t>p</w:t>
        </w:r>
        <w:r w:rsidR="00365277" w:rsidRPr="00D92339">
          <w:rPr>
            <w:rStyle w:val="Hipervnculo"/>
            <w:rFonts w:ascii="Arial" w:eastAsia="Times New Roman" w:hAnsi="Arial" w:cs="Arial"/>
            <w:noProof/>
            <w:color w:val="auto"/>
            <w:sz w:val="20"/>
            <w:szCs w:val="20"/>
            <w:u w:val="none"/>
          </w:rPr>
          <w:t>o</w:t>
        </w:r>
        <w:r w:rsidR="00365277" w:rsidRPr="00D92339">
          <w:rPr>
            <w:rStyle w:val="Hipervnculo"/>
            <w:rFonts w:ascii="Arial" w:eastAsia="Times New Roman" w:hAnsi="Arial" w:cs="Arial"/>
            <w:noProof/>
            <w:color w:val="auto"/>
            <w:spacing w:val="-1"/>
            <w:sz w:val="20"/>
            <w:szCs w:val="20"/>
            <w:u w:val="none"/>
          </w:rPr>
          <w:t xml:space="preserve"> </w:t>
        </w:r>
        <w:r w:rsidR="00365277" w:rsidRPr="00D92339">
          <w:rPr>
            <w:rStyle w:val="Hipervnculo"/>
            <w:rFonts w:ascii="Arial" w:eastAsia="Times New Roman" w:hAnsi="Arial" w:cs="Arial"/>
            <w:noProof/>
            <w:color w:val="auto"/>
            <w:spacing w:val="3"/>
            <w:sz w:val="20"/>
            <w:szCs w:val="20"/>
            <w:u w:val="none"/>
          </w:rPr>
          <w:t>g</w:t>
        </w:r>
        <w:r w:rsidR="00365277" w:rsidRPr="00D92339">
          <w:rPr>
            <w:rStyle w:val="Hipervnculo"/>
            <w:rFonts w:ascii="Arial" w:eastAsia="Times New Roman" w:hAnsi="Arial" w:cs="Arial"/>
            <w:noProof/>
            <w:color w:val="auto"/>
            <w:spacing w:val="-1"/>
            <w:sz w:val="20"/>
            <w:szCs w:val="20"/>
            <w:u w:val="none"/>
          </w:rPr>
          <w:t>e</w:t>
        </w:r>
        <w:r w:rsidR="00365277" w:rsidRPr="00D92339">
          <w:rPr>
            <w:rStyle w:val="Hipervnculo"/>
            <w:rFonts w:ascii="Arial" w:eastAsia="Times New Roman" w:hAnsi="Arial" w:cs="Arial"/>
            <w:noProof/>
            <w:color w:val="auto"/>
            <w:spacing w:val="-2"/>
            <w:sz w:val="20"/>
            <w:szCs w:val="20"/>
            <w:u w:val="none"/>
          </w:rPr>
          <w:t>s</w:t>
        </w:r>
        <w:r w:rsidR="00365277" w:rsidRPr="00D92339">
          <w:rPr>
            <w:rStyle w:val="Hipervnculo"/>
            <w:rFonts w:ascii="Arial" w:eastAsia="Times New Roman" w:hAnsi="Arial" w:cs="Arial"/>
            <w:noProof/>
            <w:color w:val="auto"/>
            <w:spacing w:val="2"/>
            <w:sz w:val="20"/>
            <w:szCs w:val="20"/>
            <w:u w:val="none"/>
          </w:rPr>
          <w:t>t</w:t>
        </w:r>
        <w:r w:rsidR="00365277" w:rsidRPr="00D92339">
          <w:rPr>
            <w:rStyle w:val="Hipervnculo"/>
            <w:rFonts w:ascii="Arial" w:eastAsia="Times New Roman" w:hAnsi="Arial" w:cs="Arial"/>
            <w:noProof/>
            <w:color w:val="auto"/>
            <w:spacing w:val="-1"/>
            <w:sz w:val="20"/>
            <w:szCs w:val="20"/>
            <w:u w:val="none"/>
          </w:rPr>
          <w:t>o</w:t>
        </w:r>
        <w:r w:rsidR="00365277" w:rsidRPr="00D92339">
          <w:rPr>
            <w:rStyle w:val="Hipervnculo"/>
            <w:rFonts w:ascii="Arial" w:eastAsia="Times New Roman" w:hAnsi="Arial" w:cs="Arial"/>
            <w:noProof/>
            <w:color w:val="auto"/>
            <w:sz w:val="20"/>
            <w:szCs w:val="20"/>
            <w:u w:val="none"/>
          </w:rPr>
          <w:t>r…………………………………………………..</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_Toc527312095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4</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6" w:history="1">
        <w:r w:rsidR="00365277" w:rsidRPr="00D92339">
          <w:rPr>
            <w:rStyle w:val="Hipervnculo"/>
            <w:rFonts w:ascii="Arial" w:eastAsia="Times New Roman" w:hAnsi="Arial" w:cs="Arial"/>
            <w:noProof/>
            <w:color w:val="auto"/>
            <w:sz w:val="20"/>
            <w:szCs w:val="20"/>
            <w:u w:val="none"/>
          </w:rPr>
          <w:t>Comisiones de los componentes……………....…………………………………..</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_Toc527312096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4</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7" w:history="1">
        <w:r w:rsidR="00365277" w:rsidRPr="00D92339">
          <w:rPr>
            <w:rStyle w:val="Hipervnculo"/>
            <w:rFonts w:ascii="Arial" w:hAnsi="Arial" w:cs="Arial"/>
            <w:noProof/>
            <w:color w:val="auto"/>
            <w:sz w:val="20"/>
            <w:szCs w:val="20"/>
            <w:u w:val="none"/>
          </w:rPr>
          <w:t>Cronogramas de trabajo del equipo gestor………………………………………..</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_Toc527312097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9</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8" w:history="1">
        <w:r w:rsidR="00365277" w:rsidRPr="00D92339">
          <w:rPr>
            <w:rStyle w:val="Hipervnculo"/>
            <w:rFonts w:ascii="Arial" w:hAnsi="Arial" w:cs="Arial"/>
            <w:noProof/>
            <w:color w:val="auto"/>
            <w:sz w:val="20"/>
            <w:szCs w:val="20"/>
            <w:u w:val="none"/>
          </w:rPr>
          <w:t xml:space="preserve"> </w:t>
        </w:r>
        <w:r w:rsidR="00365277" w:rsidRPr="00D92339">
          <w:rPr>
            <w:rStyle w:val="Hipervnculo"/>
            <w:rFonts w:ascii="Arial" w:hAnsi="Arial" w:cs="Arial"/>
            <w:b/>
            <w:noProof/>
            <w:color w:val="auto"/>
            <w:sz w:val="20"/>
            <w:szCs w:val="20"/>
            <w:u w:val="none"/>
          </w:rPr>
          <w:t>IDENTIDAD INSTITUCIONAL</w:t>
        </w:r>
        <w:r w:rsidR="00365277" w:rsidRPr="00D92339">
          <w:rPr>
            <w:rStyle w:val="Hipervnculo"/>
            <w:rFonts w:ascii="Arial" w:hAnsi="Arial" w:cs="Arial"/>
            <w:noProof/>
            <w:color w:val="auto"/>
            <w:sz w:val="20"/>
            <w:szCs w:val="20"/>
            <w:u w:val="none"/>
          </w:rPr>
          <w:t>…………….………………………………………..</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_Toc527312098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14</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099" w:history="1">
        <w:r w:rsidR="00365277" w:rsidRPr="00D92339">
          <w:rPr>
            <w:rStyle w:val="Hipervnculo"/>
            <w:rFonts w:ascii="Arial" w:hAnsi="Arial" w:cs="Arial"/>
            <w:noProof/>
            <w:color w:val="auto"/>
            <w:sz w:val="20"/>
            <w:szCs w:val="20"/>
            <w:u w:val="none"/>
          </w:rPr>
          <w:t>Visión………………………………………………………………………………….</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_Toc527312099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14</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100" w:history="1">
        <w:r w:rsidR="00365277" w:rsidRPr="00D92339">
          <w:rPr>
            <w:rStyle w:val="Hipervnculo"/>
            <w:rFonts w:ascii="Arial" w:hAnsi="Arial" w:cs="Arial"/>
            <w:noProof/>
            <w:color w:val="auto"/>
            <w:sz w:val="20"/>
            <w:szCs w:val="20"/>
            <w:u w:val="none"/>
            <w:lang w:val="es-US" w:eastAsia="es-US"/>
          </w:rPr>
          <w:t>Misión………………………………………………………………………………….</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_Toc527312100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14</w:t>
        </w:r>
        <w:r w:rsidR="00365277" w:rsidRPr="00D92339">
          <w:rPr>
            <w:rFonts w:ascii="Arial" w:hAnsi="Arial" w:cs="Arial"/>
            <w:noProof/>
            <w:webHidden/>
            <w:sz w:val="20"/>
            <w:szCs w:val="20"/>
          </w:rPr>
          <w:fldChar w:fldCharType="end"/>
        </w:r>
      </w:hyperlink>
    </w:p>
    <w:p w:rsidR="00365277" w:rsidRPr="00D92339" w:rsidRDefault="00E31C77" w:rsidP="00D44CE1">
      <w:pPr>
        <w:pStyle w:val="Sinespaciado"/>
        <w:ind w:left="426"/>
        <w:rPr>
          <w:rFonts w:ascii="Arial" w:hAnsi="Arial" w:cs="Arial"/>
          <w:noProof/>
          <w:sz w:val="20"/>
          <w:szCs w:val="20"/>
        </w:rPr>
      </w:pPr>
      <w:hyperlink w:anchor="_Toc527312101" w:history="1">
        <w:r w:rsidR="00365277" w:rsidRPr="00D92339">
          <w:rPr>
            <w:rStyle w:val="Hipervnculo"/>
            <w:rFonts w:ascii="Arial" w:hAnsi="Arial" w:cs="Arial"/>
            <w:noProof/>
            <w:color w:val="auto"/>
            <w:sz w:val="20"/>
            <w:szCs w:val="20"/>
            <w:u w:val="none"/>
            <w:lang w:val="es-US" w:eastAsia="es-US"/>
          </w:rPr>
          <w:t>Declaración del ideario institucional………………………………………………..</w:t>
        </w:r>
        <w:r w:rsidR="00365277" w:rsidRPr="00D92339">
          <w:rPr>
            <w:rFonts w:ascii="Arial" w:hAnsi="Arial" w:cs="Arial"/>
            <w:noProof/>
            <w:webHidden/>
            <w:sz w:val="20"/>
            <w:szCs w:val="20"/>
          </w:rPr>
          <w:tab/>
        </w:r>
        <w:r w:rsidR="00365277" w:rsidRPr="00D92339">
          <w:rPr>
            <w:rFonts w:ascii="Arial" w:hAnsi="Arial" w:cs="Arial"/>
            <w:noProof/>
            <w:webHidden/>
            <w:sz w:val="20"/>
            <w:szCs w:val="20"/>
          </w:rPr>
          <w:fldChar w:fldCharType="begin"/>
        </w:r>
        <w:r w:rsidR="00365277" w:rsidRPr="00D92339">
          <w:rPr>
            <w:rFonts w:ascii="Arial" w:hAnsi="Arial" w:cs="Arial"/>
            <w:noProof/>
            <w:webHidden/>
            <w:sz w:val="20"/>
            <w:szCs w:val="20"/>
          </w:rPr>
          <w:instrText xml:space="preserve"> PAGEREF _Toc527312101 \h </w:instrText>
        </w:r>
        <w:r w:rsidR="00365277" w:rsidRPr="00D92339">
          <w:rPr>
            <w:rFonts w:ascii="Arial" w:hAnsi="Arial" w:cs="Arial"/>
            <w:noProof/>
            <w:webHidden/>
            <w:sz w:val="20"/>
            <w:szCs w:val="20"/>
          </w:rPr>
        </w:r>
        <w:r w:rsidR="00365277" w:rsidRPr="00D92339">
          <w:rPr>
            <w:rFonts w:ascii="Arial" w:hAnsi="Arial" w:cs="Arial"/>
            <w:noProof/>
            <w:webHidden/>
            <w:sz w:val="20"/>
            <w:szCs w:val="20"/>
          </w:rPr>
          <w:fldChar w:fldCharType="separate"/>
        </w:r>
        <w:r w:rsidR="00DF55DA">
          <w:rPr>
            <w:rFonts w:ascii="Arial" w:hAnsi="Arial" w:cs="Arial"/>
            <w:noProof/>
            <w:webHidden/>
            <w:sz w:val="20"/>
            <w:szCs w:val="20"/>
          </w:rPr>
          <w:t>14</w:t>
        </w:r>
        <w:r w:rsidR="00365277" w:rsidRPr="00D92339">
          <w:rPr>
            <w:rFonts w:ascii="Arial" w:hAnsi="Arial" w:cs="Arial"/>
            <w:noProof/>
            <w:webHidden/>
            <w:sz w:val="20"/>
            <w:szCs w:val="20"/>
          </w:rPr>
          <w:fldChar w:fldCharType="end"/>
        </w:r>
      </w:hyperlink>
    </w:p>
    <w:p w:rsidR="001B2594" w:rsidRPr="00D92339" w:rsidRDefault="001B2594" w:rsidP="00D44CE1">
      <w:pPr>
        <w:pStyle w:val="Sinespaciado"/>
        <w:ind w:left="426"/>
        <w:rPr>
          <w:rFonts w:ascii="Arial" w:hAnsi="Arial" w:cs="Arial"/>
          <w:noProof/>
          <w:sz w:val="20"/>
          <w:szCs w:val="20"/>
        </w:rPr>
      </w:pPr>
      <w:r w:rsidRPr="00D92339">
        <w:rPr>
          <w:rFonts w:ascii="Arial" w:hAnsi="Arial" w:cs="Arial"/>
          <w:noProof/>
          <w:sz w:val="20"/>
          <w:szCs w:val="20"/>
        </w:rPr>
        <w:t>Politicas Institucionales………………………………………………………………</w:t>
      </w:r>
      <w:r w:rsidRPr="00D92339">
        <w:rPr>
          <w:rFonts w:ascii="Arial" w:hAnsi="Arial" w:cs="Arial"/>
          <w:noProof/>
          <w:sz w:val="20"/>
          <w:szCs w:val="20"/>
        </w:rPr>
        <w:tab/>
        <w:t>18</w:t>
      </w:r>
    </w:p>
    <w:p w:rsidR="00DC7394" w:rsidRPr="00D92339" w:rsidRDefault="00DC7394" w:rsidP="00D44CE1">
      <w:pPr>
        <w:spacing w:after="0" w:line="240" w:lineRule="auto"/>
        <w:ind w:left="360"/>
        <w:rPr>
          <w:rFonts w:ascii="Arial" w:hAnsi="Arial" w:cs="Arial"/>
          <w:b/>
          <w:noProof/>
          <w:sz w:val="20"/>
          <w:szCs w:val="20"/>
          <w:lang w:val="es-US" w:eastAsia="es-US"/>
        </w:rPr>
      </w:pP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b/>
          <w:noProof/>
          <w:sz w:val="20"/>
          <w:szCs w:val="20"/>
          <w:lang w:val="es-US" w:eastAsia="es-US"/>
        </w:rPr>
        <w:t>AUTOEVALUACIÓN INSTITUCIONAL</w:t>
      </w:r>
      <w:r w:rsidRPr="00D92339">
        <w:rPr>
          <w:rFonts w:ascii="Arial" w:hAnsi="Arial" w:cs="Arial"/>
          <w:noProof/>
          <w:sz w:val="20"/>
          <w:szCs w:val="20"/>
          <w:lang w:val="es-US" w:eastAsia="es-US"/>
        </w:rPr>
        <w:t xml:space="preserve"> (Rúbricas por componentes):</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Gestión administrativa</w:t>
      </w:r>
      <w:r w:rsidR="001B2594" w:rsidRPr="00D92339">
        <w:rPr>
          <w:rFonts w:ascii="Arial" w:hAnsi="Arial" w:cs="Arial"/>
          <w:noProof/>
          <w:sz w:val="20"/>
          <w:szCs w:val="20"/>
          <w:lang w:val="es-US" w:eastAsia="es-US"/>
        </w:rPr>
        <w:t xml:space="preserve"> …………………………………….</w:t>
      </w:r>
      <w:r w:rsidR="001B2594" w:rsidRPr="00D92339">
        <w:rPr>
          <w:rFonts w:ascii="Arial" w:hAnsi="Arial" w:cs="Arial"/>
          <w:noProof/>
          <w:sz w:val="20"/>
          <w:szCs w:val="20"/>
          <w:lang w:val="es-US" w:eastAsia="es-US"/>
        </w:rPr>
        <w:tab/>
        <w:t>19</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Gestión pedagógica</w:t>
      </w:r>
      <w:r w:rsidR="001B2594" w:rsidRPr="00D92339">
        <w:rPr>
          <w:rFonts w:ascii="Arial" w:hAnsi="Arial" w:cs="Arial"/>
          <w:noProof/>
          <w:sz w:val="20"/>
          <w:szCs w:val="20"/>
          <w:lang w:val="es-US" w:eastAsia="es-US"/>
        </w:rPr>
        <w:t>………………………………………..</w:t>
      </w:r>
      <w:r w:rsidR="001B2594" w:rsidRPr="00D92339">
        <w:rPr>
          <w:rFonts w:ascii="Arial" w:hAnsi="Arial" w:cs="Arial"/>
          <w:noProof/>
          <w:sz w:val="20"/>
          <w:szCs w:val="20"/>
          <w:lang w:val="es-US" w:eastAsia="es-US"/>
        </w:rPr>
        <w:tab/>
        <w:t>36</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Convivencia</w:t>
      </w:r>
      <w:r w:rsidR="001B2594" w:rsidRPr="00D92339">
        <w:rPr>
          <w:rFonts w:ascii="Arial" w:hAnsi="Arial" w:cs="Arial"/>
          <w:noProof/>
          <w:sz w:val="20"/>
          <w:szCs w:val="20"/>
          <w:lang w:val="es-US" w:eastAsia="es-US"/>
        </w:rPr>
        <w:t>…………………………………………………</w:t>
      </w:r>
      <w:r w:rsidR="001B2594" w:rsidRPr="00D92339">
        <w:rPr>
          <w:rFonts w:ascii="Arial" w:hAnsi="Arial" w:cs="Arial"/>
          <w:noProof/>
          <w:sz w:val="20"/>
          <w:szCs w:val="20"/>
          <w:lang w:val="es-US" w:eastAsia="es-US"/>
        </w:rPr>
        <w:tab/>
        <w:t>40</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Servicios Educativos</w:t>
      </w:r>
      <w:r w:rsidR="001B2594" w:rsidRPr="00D92339">
        <w:rPr>
          <w:rFonts w:ascii="Arial" w:hAnsi="Arial" w:cs="Arial"/>
          <w:noProof/>
          <w:sz w:val="20"/>
          <w:szCs w:val="20"/>
          <w:lang w:val="es-US" w:eastAsia="es-US"/>
        </w:rPr>
        <w:t>………………………………………</w:t>
      </w:r>
      <w:r w:rsidR="001B2594" w:rsidRPr="00D92339">
        <w:rPr>
          <w:rFonts w:ascii="Arial" w:hAnsi="Arial" w:cs="Arial"/>
          <w:noProof/>
          <w:sz w:val="20"/>
          <w:szCs w:val="20"/>
          <w:lang w:val="es-US" w:eastAsia="es-US"/>
        </w:rPr>
        <w:tab/>
        <w:t>47</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del Sistema Integral de Gestión de Riesgos Escolares</w:t>
      </w:r>
      <w:r w:rsidR="001B2594" w:rsidRPr="00D92339">
        <w:rPr>
          <w:rFonts w:ascii="Arial" w:hAnsi="Arial" w:cs="Arial"/>
          <w:noProof/>
          <w:sz w:val="20"/>
          <w:szCs w:val="20"/>
          <w:lang w:val="es-US" w:eastAsia="es-US"/>
        </w:rPr>
        <w:t>…..</w:t>
      </w:r>
      <w:r w:rsidR="001B2594" w:rsidRPr="00D92339">
        <w:rPr>
          <w:rFonts w:ascii="Arial" w:hAnsi="Arial" w:cs="Arial"/>
          <w:noProof/>
          <w:sz w:val="20"/>
          <w:szCs w:val="20"/>
          <w:lang w:val="es-US" w:eastAsia="es-US"/>
        </w:rPr>
        <w:tab/>
        <w:t>50</w:t>
      </w:r>
    </w:p>
    <w:p w:rsidR="001B2594" w:rsidRPr="00D92339" w:rsidRDefault="001B25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Pastoral……………………………………………………..</w:t>
      </w:r>
      <w:r w:rsidRPr="00D92339">
        <w:rPr>
          <w:rFonts w:ascii="Arial" w:hAnsi="Arial" w:cs="Arial"/>
          <w:noProof/>
          <w:sz w:val="20"/>
          <w:szCs w:val="20"/>
          <w:lang w:val="es-US" w:eastAsia="es-US"/>
        </w:rPr>
        <w:tab/>
        <w:t>52</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Tabla de resultados de Autoevaluación</w:t>
      </w:r>
      <w:r w:rsidR="00D901F5" w:rsidRPr="00D92339">
        <w:rPr>
          <w:rFonts w:ascii="Arial" w:hAnsi="Arial" w:cs="Arial"/>
          <w:noProof/>
          <w:sz w:val="20"/>
          <w:szCs w:val="20"/>
          <w:lang w:val="es-US" w:eastAsia="es-US"/>
        </w:rPr>
        <w:t>…………………………………………….</w:t>
      </w:r>
      <w:r w:rsidR="00D901F5" w:rsidRPr="00D92339">
        <w:rPr>
          <w:rFonts w:ascii="Arial" w:hAnsi="Arial" w:cs="Arial"/>
          <w:noProof/>
          <w:sz w:val="20"/>
          <w:szCs w:val="20"/>
          <w:lang w:val="es-US" w:eastAsia="es-US"/>
        </w:rPr>
        <w:tab/>
      </w:r>
      <w:r w:rsidR="00A61D2A" w:rsidRPr="00D92339">
        <w:rPr>
          <w:rFonts w:ascii="Arial" w:hAnsi="Arial" w:cs="Arial"/>
          <w:noProof/>
          <w:sz w:val="20"/>
          <w:szCs w:val="20"/>
          <w:lang w:val="es-US" w:eastAsia="es-US"/>
        </w:rPr>
        <w:t>7</w:t>
      </w:r>
      <w:r w:rsidR="00D901F5" w:rsidRPr="00D92339">
        <w:rPr>
          <w:rFonts w:ascii="Arial" w:hAnsi="Arial" w:cs="Arial"/>
          <w:noProof/>
          <w:sz w:val="20"/>
          <w:szCs w:val="20"/>
          <w:lang w:val="es-US" w:eastAsia="es-US"/>
        </w:rPr>
        <w:t>5</w:t>
      </w:r>
    </w:p>
    <w:p w:rsidR="00DC7394" w:rsidRPr="00D92339" w:rsidRDefault="00DC7394" w:rsidP="00D44CE1">
      <w:pPr>
        <w:spacing w:after="0" w:line="240" w:lineRule="auto"/>
        <w:ind w:left="360"/>
        <w:rPr>
          <w:rFonts w:ascii="Arial" w:hAnsi="Arial" w:cs="Arial"/>
          <w:b/>
          <w:noProof/>
          <w:sz w:val="20"/>
          <w:szCs w:val="20"/>
          <w:lang w:val="es-US" w:eastAsia="es-US"/>
        </w:rPr>
      </w:pPr>
    </w:p>
    <w:p w:rsidR="00DC7394" w:rsidRPr="00D92339" w:rsidRDefault="00DC7394" w:rsidP="00D44CE1">
      <w:pPr>
        <w:spacing w:after="0" w:line="240" w:lineRule="auto"/>
        <w:ind w:left="360"/>
        <w:rPr>
          <w:rFonts w:ascii="Arial" w:hAnsi="Arial" w:cs="Arial"/>
          <w:b/>
          <w:noProof/>
          <w:sz w:val="20"/>
          <w:szCs w:val="20"/>
          <w:lang w:val="es-US" w:eastAsia="es-US"/>
        </w:rPr>
      </w:pPr>
      <w:r w:rsidRPr="00D92339">
        <w:rPr>
          <w:rFonts w:ascii="Arial" w:hAnsi="Arial" w:cs="Arial"/>
          <w:b/>
          <w:noProof/>
          <w:sz w:val="20"/>
          <w:szCs w:val="20"/>
          <w:lang w:val="es-US" w:eastAsia="es-US"/>
        </w:rPr>
        <w:t>INFORMES DE AUTOEVALUACIÓN INSTITUCIONAL:</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Componenete de Gestión administrativa</w:t>
      </w:r>
      <w:r w:rsidR="00A61D2A" w:rsidRPr="00D92339">
        <w:rPr>
          <w:rFonts w:ascii="Arial" w:hAnsi="Arial" w:cs="Arial"/>
          <w:noProof/>
          <w:sz w:val="20"/>
          <w:szCs w:val="20"/>
          <w:lang w:val="es-US" w:eastAsia="es-US"/>
        </w:rPr>
        <w:t>………………………………….</w:t>
      </w:r>
      <w:r w:rsidR="00A61D2A" w:rsidRPr="00D92339">
        <w:rPr>
          <w:rFonts w:ascii="Arial" w:hAnsi="Arial" w:cs="Arial"/>
          <w:noProof/>
          <w:sz w:val="20"/>
          <w:szCs w:val="20"/>
          <w:lang w:val="es-US" w:eastAsia="es-US"/>
        </w:rPr>
        <w:tab/>
        <w:t>76</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Gestión pedagógica</w:t>
      </w:r>
      <w:r w:rsidR="00A61D2A" w:rsidRPr="00D92339">
        <w:rPr>
          <w:rFonts w:ascii="Arial" w:hAnsi="Arial" w:cs="Arial"/>
          <w:noProof/>
          <w:sz w:val="20"/>
          <w:szCs w:val="20"/>
          <w:lang w:val="es-US" w:eastAsia="es-US"/>
        </w:rPr>
        <w:t>……………………………………..</w:t>
      </w:r>
      <w:r w:rsidR="00A61D2A" w:rsidRPr="00D92339">
        <w:rPr>
          <w:rFonts w:ascii="Arial" w:hAnsi="Arial" w:cs="Arial"/>
          <w:noProof/>
          <w:sz w:val="20"/>
          <w:szCs w:val="20"/>
          <w:lang w:val="es-US" w:eastAsia="es-US"/>
        </w:rPr>
        <w:tab/>
        <w:t>90</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Convivencia</w:t>
      </w:r>
      <w:r w:rsidR="00A61D2A" w:rsidRPr="00D92339">
        <w:rPr>
          <w:rFonts w:ascii="Arial" w:hAnsi="Arial" w:cs="Arial"/>
          <w:noProof/>
          <w:sz w:val="20"/>
          <w:szCs w:val="20"/>
          <w:lang w:val="es-US" w:eastAsia="es-US"/>
        </w:rPr>
        <w:t>………………………………………………</w:t>
      </w:r>
      <w:r w:rsidR="00A61D2A" w:rsidRPr="00D92339">
        <w:rPr>
          <w:rFonts w:ascii="Arial" w:hAnsi="Arial" w:cs="Arial"/>
          <w:noProof/>
          <w:sz w:val="20"/>
          <w:szCs w:val="20"/>
          <w:lang w:val="es-US" w:eastAsia="es-US"/>
        </w:rPr>
        <w:tab/>
        <w:t>93</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 Servicios Educativos</w:t>
      </w:r>
      <w:r w:rsidR="00A61D2A" w:rsidRPr="00D92339">
        <w:rPr>
          <w:rFonts w:ascii="Arial" w:hAnsi="Arial" w:cs="Arial"/>
          <w:noProof/>
          <w:sz w:val="20"/>
          <w:szCs w:val="20"/>
          <w:lang w:val="es-US" w:eastAsia="es-US"/>
        </w:rPr>
        <w:t>…………………………………….</w:t>
      </w:r>
      <w:r w:rsidR="00996EC1">
        <w:rPr>
          <w:rFonts w:ascii="Arial" w:hAnsi="Arial" w:cs="Arial"/>
          <w:noProof/>
          <w:sz w:val="20"/>
          <w:szCs w:val="20"/>
          <w:lang w:val="es-US" w:eastAsia="es-US"/>
        </w:rPr>
        <w:t xml:space="preserve">         </w:t>
      </w:r>
      <w:r w:rsidR="00A61D2A" w:rsidRPr="00D92339">
        <w:rPr>
          <w:rFonts w:ascii="Arial" w:hAnsi="Arial" w:cs="Arial"/>
          <w:noProof/>
          <w:sz w:val="20"/>
          <w:szCs w:val="20"/>
          <w:lang w:val="es-US" w:eastAsia="es-US"/>
        </w:rPr>
        <w:t>100</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Componente del Sistema Integral de Gestión de Riesgos Escolares</w:t>
      </w:r>
      <w:r w:rsidR="00A61D2A" w:rsidRPr="00D92339">
        <w:rPr>
          <w:rFonts w:ascii="Arial" w:hAnsi="Arial" w:cs="Arial"/>
          <w:noProof/>
          <w:sz w:val="20"/>
          <w:szCs w:val="20"/>
          <w:lang w:val="es-US" w:eastAsia="es-US"/>
        </w:rPr>
        <w:t>…         103</w:t>
      </w:r>
    </w:p>
    <w:p w:rsidR="00A61D2A" w:rsidRPr="00D92339" w:rsidRDefault="00A61D2A"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 xml:space="preserve">Matriz del Componente de Pastoral ………………………………………………       </w:t>
      </w:r>
      <w:r w:rsidR="00A36495" w:rsidRPr="00D92339">
        <w:rPr>
          <w:rFonts w:ascii="Arial" w:hAnsi="Arial" w:cs="Arial"/>
          <w:noProof/>
          <w:sz w:val="20"/>
          <w:szCs w:val="20"/>
          <w:lang w:val="es-US" w:eastAsia="es-US"/>
        </w:rPr>
        <w:t xml:space="preserve">  105</w:t>
      </w:r>
      <w:r w:rsidRPr="00D92339">
        <w:rPr>
          <w:rFonts w:ascii="Arial" w:hAnsi="Arial" w:cs="Arial"/>
          <w:noProof/>
          <w:sz w:val="20"/>
          <w:szCs w:val="20"/>
          <w:lang w:val="es-US" w:eastAsia="es-US"/>
        </w:rPr>
        <w:t xml:space="preserve"> </w:t>
      </w:r>
    </w:p>
    <w:p w:rsidR="00DC7394" w:rsidRPr="00D92339" w:rsidRDefault="00DC7394" w:rsidP="00D44CE1">
      <w:pPr>
        <w:spacing w:after="0" w:line="240" w:lineRule="auto"/>
        <w:ind w:left="360"/>
        <w:rPr>
          <w:rFonts w:ascii="Arial" w:hAnsi="Arial" w:cs="Arial"/>
          <w:b/>
          <w:noProof/>
          <w:sz w:val="20"/>
          <w:szCs w:val="20"/>
          <w:lang w:val="es-US" w:eastAsia="es-US"/>
        </w:rPr>
      </w:pPr>
    </w:p>
    <w:p w:rsidR="00DC7394" w:rsidRPr="00D92339" w:rsidRDefault="00DC7394" w:rsidP="00D44CE1">
      <w:pPr>
        <w:spacing w:after="0" w:line="240" w:lineRule="auto"/>
        <w:ind w:left="360"/>
        <w:rPr>
          <w:rFonts w:ascii="Arial" w:hAnsi="Arial" w:cs="Arial"/>
          <w:b/>
          <w:noProof/>
          <w:sz w:val="20"/>
          <w:szCs w:val="20"/>
          <w:lang w:val="es-US" w:eastAsia="es-US"/>
        </w:rPr>
      </w:pPr>
      <w:r w:rsidRPr="00D92339">
        <w:rPr>
          <w:rFonts w:ascii="Arial" w:hAnsi="Arial" w:cs="Arial"/>
          <w:b/>
          <w:noProof/>
          <w:sz w:val="20"/>
          <w:szCs w:val="20"/>
          <w:lang w:val="es-US" w:eastAsia="es-US"/>
        </w:rPr>
        <w:t>PRIORIZACIÓN DE RESULTADOS</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w:t>
      </w:r>
      <w:r w:rsidR="00A61D2A" w:rsidRPr="00D92339">
        <w:rPr>
          <w:rFonts w:ascii="Arial" w:hAnsi="Arial" w:cs="Arial"/>
          <w:noProof/>
          <w:sz w:val="20"/>
          <w:szCs w:val="20"/>
          <w:lang w:val="es-US" w:eastAsia="es-US"/>
        </w:rPr>
        <w:t>a</w:t>
      </w:r>
      <w:r w:rsidRPr="00D92339">
        <w:rPr>
          <w:rFonts w:ascii="Arial" w:hAnsi="Arial" w:cs="Arial"/>
          <w:noProof/>
          <w:sz w:val="20"/>
          <w:szCs w:val="20"/>
          <w:lang w:val="es-US" w:eastAsia="es-US"/>
        </w:rPr>
        <w:t>triz FODA</w:t>
      </w:r>
      <w:r w:rsidR="00A61D2A" w:rsidRPr="00D92339">
        <w:rPr>
          <w:rFonts w:ascii="Arial" w:hAnsi="Arial" w:cs="Arial"/>
          <w:noProof/>
          <w:sz w:val="20"/>
          <w:szCs w:val="20"/>
          <w:lang w:val="es-US" w:eastAsia="es-US"/>
        </w:rPr>
        <w:t>……………………………………………………………………………..</w:t>
      </w:r>
      <w:r w:rsidR="00A36495" w:rsidRPr="00D92339">
        <w:rPr>
          <w:rFonts w:ascii="Arial" w:hAnsi="Arial" w:cs="Arial"/>
          <w:noProof/>
          <w:sz w:val="20"/>
          <w:szCs w:val="20"/>
          <w:lang w:val="es-US" w:eastAsia="es-US"/>
        </w:rPr>
        <w:t xml:space="preserve">    123</w:t>
      </w:r>
    </w:p>
    <w:p w:rsidR="00DC7394" w:rsidRPr="00D92339" w:rsidRDefault="00DC7394" w:rsidP="00D44CE1">
      <w:pPr>
        <w:spacing w:after="0" w:line="240" w:lineRule="auto"/>
        <w:ind w:firstLine="360"/>
        <w:rPr>
          <w:rFonts w:ascii="Arial" w:hAnsi="Arial" w:cs="Arial"/>
          <w:noProof/>
          <w:sz w:val="20"/>
          <w:szCs w:val="20"/>
          <w:lang w:val="es-US" w:eastAsia="es-US"/>
        </w:rPr>
      </w:pPr>
      <w:r w:rsidRPr="00D92339">
        <w:rPr>
          <w:rFonts w:ascii="Arial" w:hAnsi="Arial" w:cs="Arial"/>
          <w:noProof/>
          <w:sz w:val="20"/>
          <w:szCs w:val="20"/>
          <w:lang w:val="es-US" w:eastAsia="es-US"/>
        </w:rPr>
        <w:t>Priorización de debilidades-Amenazas</w:t>
      </w:r>
      <w:r w:rsidR="00A61D2A" w:rsidRPr="00D92339">
        <w:rPr>
          <w:rFonts w:ascii="Arial" w:hAnsi="Arial" w:cs="Arial"/>
          <w:noProof/>
          <w:sz w:val="20"/>
          <w:szCs w:val="20"/>
          <w:lang w:val="es-US" w:eastAsia="es-US"/>
        </w:rPr>
        <w:t>………………………………………………..</w:t>
      </w:r>
      <w:r w:rsidR="00A36495" w:rsidRPr="00D92339">
        <w:rPr>
          <w:rFonts w:ascii="Arial" w:hAnsi="Arial" w:cs="Arial"/>
          <w:noProof/>
          <w:sz w:val="20"/>
          <w:szCs w:val="20"/>
          <w:lang w:val="es-US" w:eastAsia="es-US"/>
        </w:rPr>
        <w:t xml:space="preserve">   138</w:t>
      </w:r>
    </w:p>
    <w:p w:rsidR="00DC7394" w:rsidRPr="00D92339" w:rsidRDefault="00DC7394" w:rsidP="00D44CE1">
      <w:pPr>
        <w:spacing w:after="0" w:line="240" w:lineRule="auto"/>
        <w:ind w:firstLine="360"/>
        <w:rPr>
          <w:rFonts w:ascii="Arial" w:hAnsi="Arial" w:cs="Arial"/>
          <w:noProof/>
          <w:sz w:val="20"/>
          <w:szCs w:val="20"/>
          <w:lang w:val="es-US" w:eastAsia="es-US"/>
        </w:rPr>
      </w:pPr>
      <w:r w:rsidRPr="00D92339">
        <w:rPr>
          <w:rFonts w:ascii="Arial" w:hAnsi="Arial" w:cs="Arial"/>
          <w:noProof/>
          <w:sz w:val="20"/>
          <w:szCs w:val="20"/>
          <w:lang w:val="es-US" w:eastAsia="es-US"/>
        </w:rPr>
        <w:t>Matriz de identificación y delimitación de estrategias definidas en el FODA</w:t>
      </w:r>
      <w:r w:rsidR="00A61D2A" w:rsidRPr="00D92339">
        <w:rPr>
          <w:rFonts w:ascii="Arial" w:hAnsi="Arial" w:cs="Arial"/>
          <w:noProof/>
          <w:sz w:val="20"/>
          <w:szCs w:val="20"/>
          <w:lang w:val="es-US" w:eastAsia="es-US"/>
        </w:rPr>
        <w:t>………</w:t>
      </w:r>
      <w:r w:rsidR="00A36495" w:rsidRPr="00D92339">
        <w:rPr>
          <w:rFonts w:ascii="Arial" w:hAnsi="Arial" w:cs="Arial"/>
          <w:noProof/>
          <w:sz w:val="20"/>
          <w:szCs w:val="20"/>
          <w:lang w:val="es-US" w:eastAsia="es-US"/>
        </w:rPr>
        <w:t xml:space="preserve">  142</w:t>
      </w:r>
    </w:p>
    <w:p w:rsidR="00A36495" w:rsidRPr="00D92339" w:rsidRDefault="00A36495" w:rsidP="00D44CE1">
      <w:pPr>
        <w:spacing w:after="0" w:line="240" w:lineRule="auto"/>
        <w:ind w:firstLine="360"/>
        <w:rPr>
          <w:rFonts w:ascii="Arial" w:hAnsi="Arial" w:cs="Arial"/>
          <w:noProof/>
          <w:sz w:val="20"/>
          <w:szCs w:val="20"/>
          <w:lang w:val="es-US" w:eastAsia="es-US"/>
        </w:rPr>
      </w:pPr>
    </w:p>
    <w:p w:rsidR="00A36495" w:rsidRPr="00D92339" w:rsidRDefault="00A36495" w:rsidP="00D44CE1">
      <w:pPr>
        <w:spacing w:after="0" w:line="240" w:lineRule="auto"/>
        <w:ind w:left="360"/>
        <w:rPr>
          <w:rFonts w:ascii="Arial" w:hAnsi="Arial" w:cs="Arial"/>
          <w:b/>
          <w:noProof/>
          <w:sz w:val="20"/>
          <w:szCs w:val="20"/>
          <w:lang w:val="es-US" w:eastAsia="es-US"/>
        </w:rPr>
      </w:pPr>
      <w:r w:rsidRPr="00D92339">
        <w:rPr>
          <w:rFonts w:ascii="Arial" w:hAnsi="Arial" w:cs="Arial"/>
          <w:b/>
          <w:noProof/>
          <w:sz w:val="20"/>
          <w:szCs w:val="20"/>
          <w:lang w:val="es-US" w:eastAsia="es-US"/>
        </w:rPr>
        <w:t>PLANIFICACIÓN DEL CAMBIO DE LA INSTITUCIÓN EDUCATIVA</w:t>
      </w:r>
    </w:p>
    <w:p w:rsidR="00A36495" w:rsidRPr="00D92339" w:rsidRDefault="00A36495"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de planificación ……………………………………………………………………</w:t>
      </w:r>
      <w:r w:rsidRPr="00D92339">
        <w:rPr>
          <w:rFonts w:ascii="Arial" w:hAnsi="Arial" w:cs="Arial"/>
          <w:noProof/>
          <w:sz w:val="20"/>
          <w:szCs w:val="20"/>
          <w:lang w:val="es-US" w:eastAsia="es-US"/>
        </w:rPr>
        <w:tab/>
        <w:t>157</w:t>
      </w:r>
    </w:p>
    <w:p w:rsidR="00DC7394" w:rsidRPr="00D92339" w:rsidRDefault="00DC7394" w:rsidP="00D44CE1">
      <w:pPr>
        <w:spacing w:after="0" w:line="240" w:lineRule="auto"/>
        <w:ind w:firstLine="360"/>
        <w:rPr>
          <w:rFonts w:ascii="Arial" w:hAnsi="Arial" w:cs="Arial"/>
          <w:noProof/>
          <w:sz w:val="20"/>
          <w:szCs w:val="20"/>
          <w:lang w:val="es-US" w:eastAsia="es-US"/>
        </w:rPr>
      </w:pPr>
      <w:r w:rsidRPr="00D92339">
        <w:rPr>
          <w:rFonts w:ascii="Arial" w:hAnsi="Arial" w:cs="Arial"/>
          <w:noProof/>
          <w:sz w:val="20"/>
          <w:szCs w:val="20"/>
          <w:lang w:val="es-US" w:eastAsia="es-US"/>
        </w:rPr>
        <w:t>Matrices de intervención</w:t>
      </w:r>
      <w:r w:rsidR="00A61D2A" w:rsidRPr="00D92339">
        <w:rPr>
          <w:rFonts w:ascii="Arial" w:hAnsi="Arial" w:cs="Arial"/>
          <w:noProof/>
          <w:sz w:val="20"/>
          <w:szCs w:val="20"/>
          <w:lang w:val="es-US" w:eastAsia="es-US"/>
        </w:rPr>
        <w:t>………………………………………………………………….</w:t>
      </w:r>
      <w:r w:rsidR="00A36495" w:rsidRPr="00D92339">
        <w:rPr>
          <w:rFonts w:ascii="Arial" w:hAnsi="Arial" w:cs="Arial"/>
          <w:noProof/>
          <w:sz w:val="20"/>
          <w:szCs w:val="20"/>
          <w:lang w:val="es-US" w:eastAsia="es-US"/>
        </w:rPr>
        <w:t xml:space="preserve">   186</w:t>
      </w:r>
    </w:p>
    <w:p w:rsidR="00DC7394" w:rsidRPr="00D92339" w:rsidRDefault="00DC7394" w:rsidP="00D44CE1">
      <w:pPr>
        <w:spacing w:after="0" w:line="240" w:lineRule="auto"/>
        <w:ind w:left="360"/>
        <w:rPr>
          <w:rFonts w:ascii="Arial" w:hAnsi="Arial" w:cs="Arial"/>
          <w:noProof/>
          <w:sz w:val="20"/>
          <w:szCs w:val="20"/>
          <w:lang w:val="es-US" w:eastAsia="es-US"/>
        </w:rPr>
      </w:pPr>
    </w:p>
    <w:p w:rsidR="00DC7394" w:rsidRPr="00D92339" w:rsidRDefault="00DC7394" w:rsidP="00D44CE1">
      <w:pPr>
        <w:spacing w:after="0" w:line="240" w:lineRule="auto"/>
        <w:rPr>
          <w:rFonts w:ascii="Arial" w:hAnsi="Arial" w:cs="Arial"/>
          <w:noProof/>
          <w:sz w:val="20"/>
          <w:szCs w:val="20"/>
          <w:lang w:val="es-US" w:eastAsia="es-US"/>
        </w:rPr>
      </w:pPr>
    </w:p>
    <w:p w:rsidR="00DC7394" w:rsidRPr="00D92339" w:rsidRDefault="00DC7394" w:rsidP="00D44CE1">
      <w:pPr>
        <w:spacing w:after="0" w:line="240" w:lineRule="auto"/>
        <w:ind w:left="360"/>
        <w:rPr>
          <w:rFonts w:ascii="Arial" w:hAnsi="Arial" w:cs="Arial"/>
          <w:b/>
          <w:noProof/>
          <w:sz w:val="20"/>
          <w:szCs w:val="20"/>
          <w:lang w:val="es-US" w:eastAsia="es-US"/>
        </w:rPr>
      </w:pPr>
      <w:r w:rsidRPr="00D92339">
        <w:rPr>
          <w:rFonts w:ascii="Arial" w:hAnsi="Arial" w:cs="Arial"/>
          <w:b/>
          <w:noProof/>
          <w:sz w:val="20"/>
          <w:szCs w:val="20"/>
          <w:lang w:val="es-US" w:eastAsia="es-US"/>
        </w:rPr>
        <w:t>MONITOREO Y EVALUACIÓN DE LA EJECUCIÓN DEL PEI</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de seguimiento</w:t>
      </w:r>
      <w:r w:rsidR="00A61D2A" w:rsidRPr="00D92339">
        <w:rPr>
          <w:rFonts w:ascii="Arial" w:hAnsi="Arial" w:cs="Arial"/>
          <w:noProof/>
          <w:sz w:val="20"/>
          <w:szCs w:val="20"/>
          <w:lang w:val="es-US" w:eastAsia="es-US"/>
        </w:rPr>
        <w:t>……………………………………………………………………</w:t>
      </w:r>
      <w:r w:rsidR="00A61D2A" w:rsidRPr="00D92339">
        <w:rPr>
          <w:rFonts w:ascii="Arial" w:hAnsi="Arial" w:cs="Arial"/>
          <w:noProof/>
          <w:sz w:val="20"/>
          <w:szCs w:val="20"/>
          <w:lang w:val="es-US" w:eastAsia="es-US"/>
        </w:rPr>
        <w:tab/>
        <w:t>208</w:t>
      </w:r>
    </w:p>
    <w:p w:rsidR="00A61D2A" w:rsidRPr="00D92339" w:rsidRDefault="00A61D2A" w:rsidP="00D44CE1">
      <w:pPr>
        <w:spacing w:after="0" w:line="240" w:lineRule="auto"/>
        <w:ind w:left="360"/>
        <w:rPr>
          <w:rFonts w:ascii="Arial" w:hAnsi="Arial" w:cs="Arial"/>
          <w:b/>
          <w:noProof/>
          <w:sz w:val="20"/>
          <w:szCs w:val="20"/>
          <w:lang w:val="es-US" w:eastAsia="es-US"/>
        </w:rPr>
      </w:pPr>
      <w:r w:rsidRPr="00D92339">
        <w:rPr>
          <w:rFonts w:ascii="Arial" w:hAnsi="Arial" w:cs="Arial"/>
          <w:b/>
          <w:noProof/>
          <w:sz w:val="20"/>
          <w:szCs w:val="20"/>
          <w:lang w:val="es-US" w:eastAsia="es-US"/>
        </w:rPr>
        <w:t>CRONOGRAMA DE ACTIVIDADES</w:t>
      </w:r>
    </w:p>
    <w:p w:rsidR="00A61D2A" w:rsidRPr="00D92339" w:rsidRDefault="00A61D2A" w:rsidP="00D44CE1">
      <w:pPr>
        <w:spacing w:after="0" w:line="240" w:lineRule="auto"/>
        <w:ind w:left="360"/>
        <w:rPr>
          <w:rFonts w:ascii="Arial" w:hAnsi="Arial" w:cs="Arial"/>
          <w:noProof/>
          <w:sz w:val="20"/>
          <w:szCs w:val="20"/>
          <w:lang w:val="es-US" w:eastAsia="es-US"/>
        </w:rPr>
      </w:pPr>
      <w:r w:rsidRPr="00D92339">
        <w:rPr>
          <w:rFonts w:ascii="Arial" w:hAnsi="Arial" w:cs="Arial"/>
          <w:noProof/>
          <w:sz w:val="20"/>
          <w:szCs w:val="20"/>
          <w:lang w:val="es-US" w:eastAsia="es-US"/>
        </w:rPr>
        <w:t>Matriz ………………</w:t>
      </w:r>
      <w:r w:rsidR="00C91D4A">
        <w:rPr>
          <w:rFonts w:ascii="Arial" w:hAnsi="Arial" w:cs="Arial"/>
          <w:noProof/>
          <w:sz w:val="20"/>
          <w:szCs w:val="20"/>
          <w:lang w:val="es-US" w:eastAsia="es-US"/>
        </w:rPr>
        <w:t>……………………………………………………………………..</w:t>
      </w:r>
      <w:r w:rsidR="00C91D4A">
        <w:rPr>
          <w:rFonts w:ascii="Arial" w:hAnsi="Arial" w:cs="Arial"/>
          <w:noProof/>
          <w:sz w:val="20"/>
          <w:szCs w:val="20"/>
          <w:lang w:val="es-US" w:eastAsia="es-US"/>
        </w:rPr>
        <w:tab/>
        <w:t>169</w:t>
      </w:r>
    </w:p>
    <w:p w:rsidR="00C91D4A" w:rsidRDefault="00A61D2A" w:rsidP="00D44CE1">
      <w:pPr>
        <w:spacing w:after="0" w:line="240" w:lineRule="auto"/>
        <w:ind w:left="360"/>
        <w:rPr>
          <w:rFonts w:ascii="Arial" w:hAnsi="Arial" w:cs="Arial"/>
          <w:noProof/>
          <w:sz w:val="20"/>
          <w:szCs w:val="20"/>
          <w:lang w:val="es-US" w:eastAsia="es-US"/>
        </w:rPr>
      </w:pPr>
      <w:r w:rsidRPr="00D92339">
        <w:rPr>
          <w:rFonts w:ascii="Arial" w:hAnsi="Arial" w:cs="Arial"/>
          <w:b/>
          <w:noProof/>
          <w:sz w:val="20"/>
          <w:szCs w:val="20"/>
          <w:lang w:val="es-US" w:eastAsia="es-US"/>
        </w:rPr>
        <w:t xml:space="preserve">CONCLUSIONES    </w:t>
      </w:r>
      <w:r w:rsidR="00C91D4A">
        <w:rPr>
          <w:rFonts w:ascii="Arial" w:hAnsi="Arial" w:cs="Arial"/>
          <w:noProof/>
          <w:sz w:val="20"/>
          <w:szCs w:val="20"/>
          <w:lang w:val="es-US" w:eastAsia="es-US"/>
        </w:rPr>
        <w:t>……………………………………………………………………..</w:t>
      </w:r>
      <w:r w:rsidR="00C91D4A">
        <w:rPr>
          <w:rFonts w:ascii="Arial" w:hAnsi="Arial" w:cs="Arial"/>
          <w:noProof/>
          <w:sz w:val="20"/>
          <w:szCs w:val="20"/>
          <w:lang w:val="es-US" w:eastAsia="es-US"/>
        </w:rPr>
        <w:tab/>
        <w:t>173</w:t>
      </w:r>
    </w:p>
    <w:p w:rsidR="00DC7394" w:rsidRPr="00D92339" w:rsidRDefault="00DC7394" w:rsidP="00D44CE1">
      <w:pPr>
        <w:spacing w:after="0" w:line="240" w:lineRule="auto"/>
        <w:ind w:left="360"/>
        <w:rPr>
          <w:rFonts w:ascii="Arial" w:hAnsi="Arial" w:cs="Arial"/>
          <w:noProof/>
          <w:sz w:val="20"/>
          <w:szCs w:val="20"/>
          <w:lang w:val="es-US" w:eastAsia="es-US"/>
        </w:rPr>
      </w:pPr>
      <w:r w:rsidRPr="00D92339">
        <w:rPr>
          <w:rFonts w:ascii="Arial" w:hAnsi="Arial" w:cs="Arial"/>
          <w:b/>
          <w:noProof/>
          <w:sz w:val="20"/>
          <w:szCs w:val="20"/>
          <w:lang w:val="es-US" w:eastAsia="es-US"/>
        </w:rPr>
        <w:t>ANEXOS</w:t>
      </w:r>
      <w:r w:rsidR="00A61D2A" w:rsidRPr="00D92339">
        <w:rPr>
          <w:rFonts w:ascii="Arial" w:hAnsi="Arial" w:cs="Arial"/>
          <w:b/>
          <w:noProof/>
          <w:sz w:val="20"/>
          <w:szCs w:val="20"/>
          <w:lang w:val="es-US" w:eastAsia="es-US"/>
        </w:rPr>
        <w:t xml:space="preserve"> </w:t>
      </w:r>
      <w:r w:rsidR="00A61D2A" w:rsidRPr="00D92339">
        <w:rPr>
          <w:rFonts w:ascii="Arial" w:hAnsi="Arial" w:cs="Arial"/>
          <w:noProof/>
          <w:sz w:val="20"/>
          <w:szCs w:val="20"/>
          <w:lang w:val="es-US" w:eastAsia="es-US"/>
        </w:rPr>
        <w:t>………………</w:t>
      </w:r>
      <w:r w:rsidR="00C91D4A">
        <w:rPr>
          <w:rFonts w:ascii="Arial" w:hAnsi="Arial" w:cs="Arial"/>
          <w:noProof/>
          <w:sz w:val="20"/>
          <w:szCs w:val="20"/>
          <w:lang w:val="es-US" w:eastAsia="es-US"/>
        </w:rPr>
        <w:t>…………………………………………………………………...</w:t>
      </w:r>
      <w:r w:rsidR="00C91D4A">
        <w:rPr>
          <w:rFonts w:ascii="Arial" w:hAnsi="Arial" w:cs="Arial"/>
          <w:noProof/>
          <w:sz w:val="20"/>
          <w:szCs w:val="20"/>
          <w:lang w:val="es-US" w:eastAsia="es-US"/>
        </w:rPr>
        <w:tab/>
        <w:t>174</w:t>
      </w:r>
    </w:p>
    <w:p w:rsidR="00DC7394" w:rsidRDefault="00DC7394"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996EC1" w:rsidRDefault="00996EC1" w:rsidP="00D44CE1">
      <w:pPr>
        <w:spacing w:after="0" w:line="240" w:lineRule="auto"/>
        <w:ind w:left="360"/>
        <w:rPr>
          <w:rFonts w:ascii="Arial" w:hAnsi="Arial" w:cs="Arial"/>
          <w:noProof/>
          <w:sz w:val="20"/>
          <w:szCs w:val="20"/>
          <w:lang w:val="es-US" w:eastAsia="es-US"/>
        </w:rPr>
      </w:pPr>
    </w:p>
    <w:p w:rsidR="00700320" w:rsidRDefault="00700320" w:rsidP="00D44CE1">
      <w:pPr>
        <w:spacing w:after="0" w:line="240" w:lineRule="auto"/>
        <w:ind w:left="360"/>
        <w:rPr>
          <w:rFonts w:ascii="Arial" w:hAnsi="Arial" w:cs="Arial"/>
          <w:noProof/>
          <w:sz w:val="20"/>
          <w:szCs w:val="20"/>
          <w:lang w:val="es-US" w:eastAsia="es-US"/>
        </w:rPr>
      </w:pPr>
    </w:p>
    <w:p w:rsidR="00E26E82" w:rsidRPr="00D92339" w:rsidRDefault="00E26E82" w:rsidP="00D44CE1">
      <w:pPr>
        <w:pStyle w:val="Ttulo1"/>
        <w:jc w:val="left"/>
        <w:rPr>
          <w:rFonts w:eastAsia="Times New Roman" w:cs="Arial"/>
          <w:sz w:val="20"/>
          <w:szCs w:val="20"/>
          <w:lang w:val="es-ES" w:eastAsia="es-ES"/>
        </w:rPr>
      </w:pPr>
      <w:bookmarkStart w:id="3" w:name="_Toc527312095"/>
      <w:r w:rsidRPr="00D92339">
        <w:rPr>
          <w:rFonts w:eastAsia="Times New Roman" w:cs="Arial"/>
          <w:sz w:val="20"/>
          <w:szCs w:val="20"/>
          <w:lang w:val="es-ES" w:eastAsia="es-ES"/>
        </w:rPr>
        <w:lastRenderedPageBreak/>
        <w:t>3. C</w:t>
      </w:r>
      <w:r w:rsidRPr="00D92339">
        <w:rPr>
          <w:rFonts w:eastAsia="Times New Roman" w:cs="Arial"/>
          <w:spacing w:val="-1"/>
          <w:sz w:val="20"/>
          <w:szCs w:val="20"/>
          <w:lang w:val="es-ES" w:eastAsia="es-ES"/>
        </w:rPr>
        <w:t>O</w:t>
      </w:r>
      <w:r w:rsidRPr="00D92339">
        <w:rPr>
          <w:rFonts w:eastAsia="Times New Roman" w:cs="Arial"/>
          <w:sz w:val="20"/>
          <w:szCs w:val="20"/>
          <w:lang w:val="es-ES" w:eastAsia="es-ES"/>
        </w:rPr>
        <w:t>N</w:t>
      </w:r>
      <w:r w:rsidRPr="00D92339">
        <w:rPr>
          <w:rFonts w:eastAsia="Times New Roman" w:cs="Arial"/>
          <w:spacing w:val="-4"/>
          <w:sz w:val="20"/>
          <w:szCs w:val="20"/>
          <w:lang w:val="es-ES" w:eastAsia="es-ES"/>
        </w:rPr>
        <w:t>F</w:t>
      </w:r>
      <w:r w:rsidRPr="00D92339">
        <w:rPr>
          <w:rFonts w:eastAsia="Times New Roman" w:cs="Arial"/>
          <w:spacing w:val="-1"/>
          <w:sz w:val="20"/>
          <w:szCs w:val="20"/>
          <w:lang w:val="es-ES" w:eastAsia="es-ES"/>
        </w:rPr>
        <w:t>O</w:t>
      </w:r>
      <w:r w:rsidRPr="00D92339">
        <w:rPr>
          <w:rFonts w:eastAsia="Times New Roman" w:cs="Arial"/>
          <w:sz w:val="20"/>
          <w:szCs w:val="20"/>
          <w:lang w:val="es-ES" w:eastAsia="es-ES"/>
        </w:rPr>
        <w:t>R</w:t>
      </w:r>
      <w:r w:rsidRPr="00D92339">
        <w:rPr>
          <w:rFonts w:eastAsia="Times New Roman" w:cs="Arial"/>
          <w:spacing w:val="2"/>
          <w:sz w:val="20"/>
          <w:szCs w:val="20"/>
          <w:lang w:val="es-ES" w:eastAsia="es-ES"/>
        </w:rPr>
        <w:t>M</w:t>
      </w:r>
      <w:r w:rsidRPr="00D92339">
        <w:rPr>
          <w:rFonts w:eastAsia="Times New Roman" w:cs="Arial"/>
          <w:sz w:val="20"/>
          <w:szCs w:val="20"/>
          <w:lang w:val="es-ES" w:eastAsia="es-ES"/>
        </w:rPr>
        <w:t>ACI</w:t>
      </w:r>
      <w:r w:rsidRPr="00D92339">
        <w:rPr>
          <w:rFonts w:eastAsia="Times New Roman" w:cs="Arial"/>
          <w:spacing w:val="-2"/>
          <w:sz w:val="20"/>
          <w:szCs w:val="20"/>
          <w:lang w:val="es-ES" w:eastAsia="es-ES"/>
        </w:rPr>
        <w:t>Ó</w:t>
      </w:r>
      <w:r w:rsidRPr="00D92339">
        <w:rPr>
          <w:rFonts w:eastAsia="Times New Roman" w:cs="Arial"/>
          <w:sz w:val="20"/>
          <w:szCs w:val="20"/>
          <w:lang w:val="es-ES" w:eastAsia="es-ES"/>
        </w:rPr>
        <w:t>N D</w:t>
      </w:r>
      <w:r w:rsidRPr="00D92339">
        <w:rPr>
          <w:rFonts w:eastAsia="Times New Roman" w:cs="Arial"/>
          <w:spacing w:val="-1"/>
          <w:sz w:val="20"/>
          <w:szCs w:val="20"/>
          <w:lang w:val="es-ES" w:eastAsia="es-ES"/>
        </w:rPr>
        <w:t>E</w:t>
      </w:r>
      <w:r w:rsidRPr="00D92339">
        <w:rPr>
          <w:rFonts w:eastAsia="Times New Roman" w:cs="Arial"/>
          <w:sz w:val="20"/>
          <w:szCs w:val="20"/>
          <w:lang w:val="es-ES" w:eastAsia="es-ES"/>
        </w:rPr>
        <w:t>L</w:t>
      </w:r>
      <w:r w:rsidRPr="00D92339">
        <w:rPr>
          <w:rFonts w:eastAsia="Times New Roman" w:cs="Arial"/>
          <w:spacing w:val="-1"/>
          <w:sz w:val="20"/>
          <w:szCs w:val="20"/>
          <w:lang w:val="es-ES" w:eastAsia="es-ES"/>
        </w:rPr>
        <w:t xml:space="preserve"> E</w:t>
      </w:r>
      <w:r w:rsidRPr="00D92339">
        <w:rPr>
          <w:rFonts w:eastAsia="Times New Roman" w:cs="Arial"/>
          <w:spacing w:val="3"/>
          <w:sz w:val="20"/>
          <w:szCs w:val="20"/>
          <w:lang w:val="es-ES" w:eastAsia="es-ES"/>
        </w:rPr>
        <w:t>Q</w:t>
      </w:r>
      <w:r w:rsidRPr="00D92339">
        <w:rPr>
          <w:rFonts w:eastAsia="Times New Roman" w:cs="Arial"/>
          <w:sz w:val="20"/>
          <w:szCs w:val="20"/>
          <w:lang w:val="es-ES" w:eastAsia="es-ES"/>
        </w:rPr>
        <w:t>UI</w:t>
      </w:r>
      <w:r w:rsidRPr="00D92339">
        <w:rPr>
          <w:rFonts w:eastAsia="Times New Roman" w:cs="Arial"/>
          <w:spacing w:val="-4"/>
          <w:sz w:val="20"/>
          <w:szCs w:val="20"/>
          <w:lang w:val="es-ES" w:eastAsia="es-ES"/>
        </w:rPr>
        <w:t>P</w:t>
      </w:r>
      <w:r w:rsidRPr="00D92339">
        <w:rPr>
          <w:rFonts w:eastAsia="Times New Roman" w:cs="Arial"/>
          <w:sz w:val="20"/>
          <w:szCs w:val="20"/>
          <w:lang w:val="es-ES" w:eastAsia="es-ES"/>
        </w:rPr>
        <w:t>O</w:t>
      </w:r>
      <w:r w:rsidRPr="00D92339">
        <w:rPr>
          <w:rFonts w:eastAsia="Times New Roman" w:cs="Arial"/>
          <w:spacing w:val="-1"/>
          <w:sz w:val="20"/>
          <w:szCs w:val="20"/>
          <w:lang w:val="es-ES" w:eastAsia="es-ES"/>
        </w:rPr>
        <w:t xml:space="preserve"> </w:t>
      </w:r>
      <w:r w:rsidRPr="00D92339">
        <w:rPr>
          <w:rFonts w:eastAsia="Times New Roman" w:cs="Arial"/>
          <w:spacing w:val="3"/>
          <w:sz w:val="20"/>
          <w:szCs w:val="20"/>
          <w:lang w:val="es-ES" w:eastAsia="es-ES"/>
        </w:rPr>
        <w:t>G</w:t>
      </w:r>
      <w:r w:rsidRPr="00D92339">
        <w:rPr>
          <w:rFonts w:eastAsia="Times New Roman" w:cs="Arial"/>
          <w:spacing w:val="-1"/>
          <w:sz w:val="20"/>
          <w:szCs w:val="20"/>
          <w:lang w:val="es-ES" w:eastAsia="es-ES"/>
        </w:rPr>
        <w:t>E</w:t>
      </w:r>
      <w:r w:rsidRPr="00D92339">
        <w:rPr>
          <w:rFonts w:eastAsia="Times New Roman" w:cs="Arial"/>
          <w:spacing w:val="-2"/>
          <w:sz w:val="20"/>
          <w:szCs w:val="20"/>
          <w:lang w:val="es-ES" w:eastAsia="es-ES"/>
        </w:rPr>
        <w:t>S</w:t>
      </w:r>
      <w:r w:rsidRPr="00D92339">
        <w:rPr>
          <w:rFonts w:eastAsia="Times New Roman" w:cs="Arial"/>
          <w:spacing w:val="2"/>
          <w:sz w:val="20"/>
          <w:szCs w:val="20"/>
          <w:lang w:val="es-ES" w:eastAsia="es-ES"/>
        </w:rPr>
        <w:t>T</w:t>
      </w:r>
      <w:r w:rsidRPr="00D92339">
        <w:rPr>
          <w:rFonts w:eastAsia="Times New Roman" w:cs="Arial"/>
          <w:spacing w:val="-1"/>
          <w:sz w:val="20"/>
          <w:szCs w:val="20"/>
          <w:lang w:val="es-ES" w:eastAsia="es-ES"/>
        </w:rPr>
        <w:t>O</w:t>
      </w:r>
      <w:r w:rsidRPr="00D92339">
        <w:rPr>
          <w:rFonts w:eastAsia="Times New Roman" w:cs="Arial"/>
          <w:sz w:val="20"/>
          <w:szCs w:val="20"/>
          <w:lang w:val="es-ES" w:eastAsia="es-ES"/>
        </w:rPr>
        <w:t>R</w:t>
      </w:r>
      <w:bookmarkEnd w:id="3"/>
    </w:p>
    <w:p w:rsidR="00E26E82" w:rsidRPr="00D92339" w:rsidRDefault="00E26E82" w:rsidP="00D44CE1">
      <w:pPr>
        <w:widowControl w:val="0"/>
        <w:autoSpaceDE w:val="0"/>
        <w:autoSpaceDN w:val="0"/>
        <w:adjustRightInd w:val="0"/>
        <w:spacing w:before="58" w:after="0" w:line="240" w:lineRule="auto"/>
        <w:rPr>
          <w:rFonts w:ascii="Arial" w:eastAsia="Times New Roman" w:hAnsi="Arial" w:cs="Arial"/>
          <w:b/>
          <w:bCs/>
          <w:sz w:val="20"/>
          <w:szCs w:val="20"/>
          <w:lang w:val="es-ES" w:eastAsia="es-ES"/>
        </w:rPr>
      </w:pPr>
    </w:p>
    <w:p w:rsidR="00E26E82" w:rsidRPr="00D92339" w:rsidRDefault="007D08DB" w:rsidP="00996EC1">
      <w:pPr>
        <w:autoSpaceDE w:val="0"/>
        <w:autoSpaceDN w:val="0"/>
        <w:adjustRightInd w:val="0"/>
        <w:spacing w:after="0" w:line="240" w:lineRule="auto"/>
        <w:jc w:val="both"/>
        <w:rPr>
          <w:rFonts w:ascii="Arial" w:hAnsi="Arial" w:cs="Arial"/>
          <w:sz w:val="20"/>
          <w:szCs w:val="20"/>
        </w:rPr>
      </w:pPr>
      <w:r w:rsidRPr="00D92339">
        <w:rPr>
          <w:rFonts w:ascii="Arial" w:hAnsi="Arial" w:cs="Arial"/>
          <w:sz w:val="20"/>
          <w:szCs w:val="20"/>
        </w:rPr>
        <w:t>Este equipo, p</w:t>
      </w:r>
      <w:r w:rsidR="00E26E82" w:rsidRPr="00D92339">
        <w:rPr>
          <w:rFonts w:ascii="Arial" w:hAnsi="Arial" w:cs="Arial"/>
          <w:sz w:val="20"/>
          <w:szCs w:val="20"/>
        </w:rPr>
        <w:t>lanifica y coordina creativamente todas las acciones, dinamizando cada etapa puesta en marcha. Se constituye de actores que manifiestan interés en participar y asegurar la representación de los distintos miembros de la comunidad educativa.</w:t>
      </w:r>
    </w:p>
    <w:p w:rsidR="00E26E82" w:rsidRPr="00D92339" w:rsidRDefault="00E26E82" w:rsidP="00996EC1">
      <w:pPr>
        <w:autoSpaceDE w:val="0"/>
        <w:autoSpaceDN w:val="0"/>
        <w:adjustRightInd w:val="0"/>
        <w:spacing w:after="0" w:line="240" w:lineRule="auto"/>
        <w:jc w:val="both"/>
        <w:rPr>
          <w:rFonts w:ascii="Arial" w:hAnsi="Arial" w:cs="Arial"/>
          <w:sz w:val="20"/>
          <w:szCs w:val="20"/>
        </w:rPr>
      </w:pPr>
      <w:r w:rsidRPr="00D92339">
        <w:rPr>
          <w:rFonts w:ascii="Arial" w:hAnsi="Arial" w:cs="Arial"/>
          <w:sz w:val="20"/>
          <w:szCs w:val="20"/>
        </w:rPr>
        <w:t xml:space="preserve">Son </w:t>
      </w:r>
      <w:r w:rsidR="007D08DB" w:rsidRPr="00D92339">
        <w:rPr>
          <w:rFonts w:ascii="Arial" w:hAnsi="Arial" w:cs="Arial"/>
          <w:sz w:val="20"/>
          <w:szCs w:val="20"/>
        </w:rPr>
        <w:t>parte de la comunidad educativa,</w:t>
      </w:r>
      <w:r w:rsidRPr="00D92339">
        <w:rPr>
          <w:rFonts w:ascii="Arial" w:hAnsi="Arial" w:cs="Arial"/>
          <w:sz w:val="20"/>
          <w:szCs w:val="20"/>
        </w:rPr>
        <w:t xml:space="preserve"> con competencias de trabajo en equipo, búsqueda de consensos, escucha activa, apertura a la interacción, buena comunicación, entre otras.</w:t>
      </w:r>
    </w:p>
    <w:p w:rsidR="00E26E82" w:rsidRPr="00D92339" w:rsidRDefault="00E26E82" w:rsidP="00D44CE1">
      <w:pPr>
        <w:autoSpaceDE w:val="0"/>
        <w:autoSpaceDN w:val="0"/>
        <w:adjustRightInd w:val="0"/>
        <w:spacing w:after="0" w:line="240" w:lineRule="auto"/>
        <w:rPr>
          <w:rFonts w:ascii="Arial" w:hAnsi="Arial" w:cs="Arial"/>
          <w:sz w:val="20"/>
          <w:szCs w:val="20"/>
        </w:rPr>
      </w:pPr>
    </w:p>
    <w:p w:rsidR="00E26E82" w:rsidRPr="00D92339" w:rsidRDefault="00E26E82" w:rsidP="00D44CE1">
      <w:pPr>
        <w:autoSpaceDE w:val="0"/>
        <w:autoSpaceDN w:val="0"/>
        <w:adjustRightInd w:val="0"/>
        <w:spacing w:after="0" w:line="240" w:lineRule="auto"/>
        <w:rPr>
          <w:rFonts w:ascii="Arial" w:hAnsi="Arial" w:cs="Arial"/>
          <w:b/>
          <w:sz w:val="20"/>
          <w:szCs w:val="20"/>
        </w:rPr>
      </w:pPr>
      <w:r w:rsidRPr="00D92339">
        <w:rPr>
          <w:rFonts w:ascii="Arial" w:hAnsi="Arial" w:cs="Arial"/>
          <w:b/>
          <w:sz w:val="20"/>
          <w:szCs w:val="20"/>
        </w:rPr>
        <w:t>Responsabilidades del equipo gestor:</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a. Coordinar las actividades de sensibilización.</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b. Elaborar el plan de construcción participativa del PEI.</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c. Coordinar las distintas actividades.</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d. Servir de enlace con actores externos.</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e. Responsabilizarse de la elaboración del documento, monitoreo y seguimiento a la ejecución del PEI.</w:t>
      </w:r>
    </w:p>
    <w:p w:rsidR="00E26E82" w:rsidRPr="00D92339" w:rsidRDefault="00E26E82" w:rsidP="00D44CE1">
      <w:pPr>
        <w:autoSpaceDE w:val="0"/>
        <w:autoSpaceDN w:val="0"/>
        <w:adjustRightInd w:val="0"/>
        <w:spacing w:after="0" w:line="240" w:lineRule="auto"/>
        <w:rPr>
          <w:rFonts w:ascii="Arial" w:hAnsi="Arial" w:cs="Arial"/>
          <w:sz w:val="20"/>
          <w:szCs w:val="20"/>
        </w:rPr>
      </w:pPr>
      <w:r w:rsidRPr="00D92339">
        <w:rPr>
          <w:rFonts w:ascii="Arial" w:hAnsi="Arial" w:cs="Arial"/>
          <w:sz w:val="20"/>
          <w:szCs w:val="20"/>
        </w:rPr>
        <w:t xml:space="preserve">f. Conformar cinco </w:t>
      </w:r>
      <w:r w:rsidRPr="00D92339">
        <w:rPr>
          <w:rFonts w:ascii="Arial" w:hAnsi="Arial" w:cs="Arial"/>
          <w:bCs/>
          <w:iCs/>
          <w:sz w:val="20"/>
          <w:szCs w:val="20"/>
        </w:rPr>
        <w:t>comisiones</w:t>
      </w:r>
      <w:r w:rsidRPr="00D92339">
        <w:rPr>
          <w:rFonts w:ascii="Arial" w:hAnsi="Arial" w:cs="Arial"/>
          <w:b/>
          <w:bCs/>
          <w:i/>
          <w:iCs/>
          <w:sz w:val="20"/>
          <w:szCs w:val="20"/>
        </w:rPr>
        <w:t xml:space="preserve"> </w:t>
      </w:r>
      <w:r w:rsidRPr="00D92339">
        <w:rPr>
          <w:rFonts w:ascii="Arial" w:hAnsi="Arial" w:cs="Arial"/>
          <w:sz w:val="20"/>
          <w:szCs w:val="20"/>
        </w:rPr>
        <w:t>para la construcción del PEI</w:t>
      </w:r>
    </w:p>
    <w:p w:rsidR="00E26E82" w:rsidRPr="00D92339" w:rsidRDefault="00E26E82" w:rsidP="00D44CE1">
      <w:pPr>
        <w:autoSpaceDE w:val="0"/>
        <w:autoSpaceDN w:val="0"/>
        <w:adjustRightInd w:val="0"/>
        <w:spacing w:after="0" w:line="240" w:lineRule="auto"/>
        <w:rPr>
          <w:rFonts w:ascii="Arial" w:hAnsi="Arial" w:cs="Arial"/>
          <w:sz w:val="20"/>
          <w:szCs w:val="20"/>
        </w:rPr>
      </w:pPr>
    </w:p>
    <w:p w:rsidR="00E26E82" w:rsidRPr="00D92339" w:rsidRDefault="00E26E82" w:rsidP="00D44CE1">
      <w:pPr>
        <w:widowControl w:val="0"/>
        <w:autoSpaceDE w:val="0"/>
        <w:autoSpaceDN w:val="0"/>
        <w:adjustRightInd w:val="0"/>
        <w:spacing w:after="0" w:line="276" w:lineRule="exact"/>
        <w:ind w:right="191"/>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Ej</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no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0"/>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p>
    <w:p w:rsidR="00E26E82" w:rsidRPr="00D92339" w:rsidRDefault="00E26E82" w:rsidP="00D44CE1">
      <w:pPr>
        <w:widowControl w:val="0"/>
        <w:autoSpaceDE w:val="0"/>
        <w:autoSpaceDN w:val="0"/>
        <w:adjustRightInd w:val="0"/>
        <w:spacing w:after="0" w:line="240" w:lineRule="auto"/>
        <w:ind w:right="246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Equipo Gestor 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w:t>
      </w:r>
    </w:p>
    <w:p w:rsidR="00E26E82" w:rsidRPr="00D92339" w:rsidRDefault="00E26E82" w:rsidP="00D44CE1">
      <w:pPr>
        <w:widowControl w:val="0"/>
        <w:autoSpaceDE w:val="0"/>
        <w:autoSpaceDN w:val="0"/>
        <w:adjustRightInd w:val="0"/>
        <w:spacing w:after="0" w:line="240" w:lineRule="auto"/>
        <w:ind w:right="2466"/>
        <w:rPr>
          <w:rFonts w:ascii="Arial" w:eastAsia="Times New Roman" w:hAnsi="Arial" w:cs="Arial"/>
          <w:sz w:val="20"/>
          <w:szCs w:val="20"/>
          <w:lang w:val="es-ES"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023"/>
      </w:tblGrid>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COORDINADOR</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 xml:space="preserve">Ing. Diego Vicente Falconí Toro </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SUBCOORDINADORA</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Prof. Magaly Dorita Rivadeneira Brito</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COMPONENTE DE GESTIÓN ADMINISTRATIVA</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PC Estefanía Alejandra Aldás Jaramillo</w:t>
            </w: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Ms Galo Fabián Guamán Gavin </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COMPONENTE DE GESTIÓN TÉCNICO PEDAGÓGICA</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Ing. Diego Vicente Falconí Toro </w:t>
            </w: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Prof. Magaly Dorita Rivadeneira Brito</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COMPONENTE DE CONVIVENCIA ESCOLAR</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Lic. Laura Azucena Rivadeneira Jaramillo</w:t>
            </w: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Ing. Maritza Paulina Villegas Paredes</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COMPONENTE DE SERVICIOS EDUCATIVOS</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Jenny Elisabeth Rivadeneira Jaramillo</w:t>
            </w: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Ms. Lida Arminda Medina Méndez </w:t>
            </w:r>
          </w:p>
        </w:tc>
      </w:tr>
      <w:tr w:rsidR="00E26E82" w:rsidRPr="00D92339" w:rsidTr="00001C63">
        <w:tc>
          <w:tcPr>
            <w:tcW w:w="4077"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COMPONENTE DE SEGURIDAD ESCOLAR</w:t>
            </w:r>
          </w:p>
        </w:tc>
        <w:tc>
          <w:tcPr>
            <w:tcW w:w="5023" w:type="dxa"/>
          </w:tcPr>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Iván Carlos Jaramillo Rivadeneira</w:t>
            </w: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Prof. José Andrés Villarroel Cordero</w:t>
            </w:r>
          </w:p>
        </w:tc>
      </w:tr>
    </w:tbl>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66" w:lineRule="exact"/>
        <w:rPr>
          <w:rFonts w:ascii="Arial" w:eastAsia="Times New Roman" w:hAnsi="Arial" w:cs="Arial"/>
          <w:sz w:val="20"/>
          <w:szCs w:val="20"/>
          <w:lang w:val="es-ES" w:eastAsia="es-ES"/>
        </w:rPr>
      </w:pPr>
    </w:p>
    <w:p w:rsidR="00E26E82" w:rsidRPr="00D92339" w:rsidRDefault="00E26E82" w:rsidP="00D44CE1">
      <w:pPr>
        <w:pStyle w:val="Ttulo1"/>
        <w:jc w:val="left"/>
        <w:rPr>
          <w:rFonts w:eastAsia="Times New Roman" w:cs="Arial"/>
          <w:sz w:val="20"/>
          <w:szCs w:val="20"/>
          <w:lang w:val="es-ES" w:eastAsia="es-ES"/>
        </w:rPr>
      </w:pPr>
      <w:bookmarkStart w:id="4" w:name="_Toc527312096"/>
      <w:r w:rsidRPr="00D92339">
        <w:rPr>
          <w:rFonts w:eastAsia="Times New Roman" w:cs="Arial"/>
          <w:sz w:val="20"/>
          <w:szCs w:val="20"/>
          <w:lang w:val="es-ES" w:eastAsia="es-ES"/>
        </w:rPr>
        <w:t>4.</w:t>
      </w:r>
      <w:r w:rsidRPr="00D92339">
        <w:rPr>
          <w:rFonts w:eastAsia="Times New Roman" w:cs="Arial"/>
          <w:spacing w:val="41"/>
          <w:sz w:val="20"/>
          <w:szCs w:val="20"/>
          <w:lang w:val="es-ES" w:eastAsia="es-ES"/>
        </w:rPr>
        <w:t xml:space="preserve"> </w:t>
      </w:r>
      <w:r w:rsidRPr="00D92339">
        <w:rPr>
          <w:rFonts w:eastAsia="Times New Roman" w:cs="Arial"/>
          <w:sz w:val="20"/>
          <w:szCs w:val="20"/>
          <w:lang w:val="es-ES" w:eastAsia="es-ES"/>
        </w:rPr>
        <w:t>COMISIONES DE LOS COMPONENTES</w:t>
      </w:r>
      <w:bookmarkEnd w:id="4"/>
      <w:r w:rsidRPr="00D92339">
        <w:rPr>
          <w:rFonts w:eastAsia="Times New Roman" w:cs="Arial"/>
          <w:sz w:val="20"/>
          <w:szCs w:val="20"/>
          <w:lang w:val="es-ES" w:eastAsia="es-ES"/>
        </w:rPr>
        <w:t xml:space="preserve"> </w:t>
      </w:r>
    </w:p>
    <w:p w:rsidR="00E26E82" w:rsidRPr="00D92339" w:rsidRDefault="00E26E82" w:rsidP="00D44CE1">
      <w:pPr>
        <w:widowControl w:val="0"/>
        <w:autoSpaceDE w:val="0"/>
        <w:autoSpaceDN w:val="0"/>
        <w:adjustRightInd w:val="0"/>
        <w:spacing w:before="3" w:after="0" w:line="1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right="-112"/>
        <w:rPr>
          <w:rFonts w:ascii="Arial" w:eastAsia="Times New Roman" w:hAnsi="Arial" w:cs="Arial"/>
          <w:b/>
          <w:bCs/>
          <w:spacing w:val="-1"/>
          <w:sz w:val="20"/>
          <w:szCs w:val="20"/>
          <w:lang w:val="es-ES" w:eastAsia="es-ES"/>
        </w:rPr>
      </w:pPr>
      <w:r w:rsidRPr="00D92339">
        <w:rPr>
          <w:rFonts w:ascii="Arial" w:eastAsia="Times New Roman" w:hAnsi="Arial" w:cs="Arial"/>
          <w:b/>
          <w:bCs/>
          <w:spacing w:val="-1"/>
          <w:sz w:val="20"/>
          <w:szCs w:val="20"/>
          <w:lang w:val="es-ES" w:eastAsia="es-ES"/>
        </w:rPr>
        <w:t>COMISIÓN DEL COMPONENTE DE GESTIÓN ADMINISTRATIVA</w:t>
      </w:r>
    </w:p>
    <w:p w:rsidR="00E26E82" w:rsidRPr="00D92339" w:rsidRDefault="00E26E82" w:rsidP="00D44CE1">
      <w:pPr>
        <w:widowControl w:val="0"/>
        <w:autoSpaceDE w:val="0"/>
        <w:autoSpaceDN w:val="0"/>
        <w:adjustRightInd w:val="0"/>
        <w:spacing w:after="0" w:line="240" w:lineRule="auto"/>
        <w:ind w:right="-112"/>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after="0" w:line="240" w:lineRule="auto"/>
        <w:ind w:right="3642"/>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AN</w:t>
      </w:r>
      <w:r w:rsidRPr="00D92339">
        <w:rPr>
          <w:rFonts w:ascii="Arial" w:eastAsia="Times New Roman" w:hAnsi="Arial" w:cs="Arial"/>
          <w:b/>
          <w:bCs/>
          <w:sz w:val="20"/>
          <w:szCs w:val="20"/>
          <w:lang w:val="es-ES" w:eastAsia="es-ES"/>
        </w:rPr>
        <w:t>TE</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TES</w:t>
      </w:r>
    </w:p>
    <w:p w:rsidR="00E26E82" w:rsidRPr="00D92339" w:rsidRDefault="00E26E82" w:rsidP="00D44CE1">
      <w:pPr>
        <w:widowControl w:val="0"/>
        <w:autoSpaceDE w:val="0"/>
        <w:autoSpaceDN w:val="0"/>
        <w:adjustRightInd w:val="0"/>
        <w:spacing w:after="0" w:line="240" w:lineRule="auto"/>
        <w:ind w:right="3642"/>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2"/>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2"/>
        </w:numPr>
        <w:autoSpaceDE w:val="0"/>
        <w:autoSpaceDN w:val="0"/>
        <w:adjustRightInd w:val="0"/>
        <w:spacing w:after="0" w:line="272" w:lineRule="exact"/>
        <w:ind w:right="196"/>
        <w:contextualSpacing/>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Aplicar </w:t>
      </w:r>
      <w:r w:rsidRPr="00D92339">
        <w:rPr>
          <w:rFonts w:ascii="Arial" w:eastAsia="Times New Roman" w:hAnsi="Arial" w:cs="Arial"/>
          <w:spacing w:val="-5"/>
          <w:sz w:val="20"/>
          <w:szCs w:val="20"/>
          <w:lang w:val="es-ES" w:eastAsia="es-ES"/>
        </w:rPr>
        <w:t>la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w:t>
      </w:r>
      <w:r w:rsidR="00F71E56" w:rsidRPr="00D92339">
        <w:rPr>
          <w:rFonts w:ascii="Arial" w:eastAsia="Times New Roman" w:hAnsi="Arial" w:cs="Arial"/>
          <w:sz w:val="20"/>
          <w:szCs w:val="20"/>
          <w:lang w:val="es-ES" w:eastAsia="es-ES"/>
        </w:rPr>
        <w:t>Página</w:t>
      </w:r>
      <w:r w:rsidRPr="00D92339">
        <w:rPr>
          <w:rFonts w:ascii="Arial" w:eastAsia="Times New Roman" w:hAnsi="Arial" w:cs="Arial"/>
          <w:sz w:val="20"/>
          <w:szCs w:val="20"/>
          <w:lang w:val="es-ES" w:eastAsia="es-ES"/>
        </w:rPr>
        <w:t xml:space="preserve"> 16)</w:t>
      </w:r>
    </w:p>
    <w:p w:rsidR="00E26E82" w:rsidRPr="00D92339" w:rsidRDefault="00E26E82" w:rsidP="00D44CE1">
      <w:pPr>
        <w:widowControl w:val="0"/>
        <w:autoSpaceDE w:val="0"/>
        <w:autoSpaceDN w:val="0"/>
        <w:adjustRightInd w:val="0"/>
        <w:spacing w:after="0" w:line="272" w:lineRule="exact"/>
        <w:ind w:left="720" w:right="196"/>
        <w:contextualSpacing/>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R</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L</w:t>
      </w:r>
      <w:r w:rsidRPr="00D92339">
        <w:rPr>
          <w:rFonts w:ascii="Arial" w:eastAsia="Times New Roman" w:hAnsi="Arial" w:cs="Arial"/>
          <w:b/>
          <w:bCs/>
          <w:spacing w:val="-1"/>
          <w:sz w:val="20"/>
          <w:szCs w:val="20"/>
          <w:lang w:val="es-ES" w:eastAsia="es-ES"/>
        </w:rPr>
        <w:t>UCI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N</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72" w:lineRule="exact"/>
        <w:ind w:right="205"/>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ndo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f</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ecí</w:t>
      </w:r>
      <w:r w:rsidRPr="00D92339">
        <w:rPr>
          <w:rFonts w:ascii="Arial" w:eastAsia="Times New Roman" w:hAnsi="Arial" w:cs="Arial"/>
          <w:spacing w:val="-4"/>
          <w:sz w:val="20"/>
          <w:szCs w:val="20"/>
          <w:lang w:val="es-ES" w:eastAsia="es-ES"/>
        </w:rPr>
        <w:t>f</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5"/>
          <w:sz w:val="20"/>
          <w:szCs w:val="20"/>
          <w:lang w:val="es-ES" w:eastAsia="es-ES"/>
        </w:rPr>
        <w:t>A</w:t>
      </w:r>
      <w:r w:rsidRPr="00D92339">
        <w:rPr>
          <w:rFonts w:ascii="Arial" w:eastAsia="Times New Roman" w:hAnsi="Arial" w:cs="Arial"/>
          <w:spacing w:val="1"/>
          <w:sz w:val="20"/>
          <w:szCs w:val="20"/>
          <w:lang w:val="es-ES" w:eastAsia="es-ES"/>
        </w:rPr>
        <w:t>ct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 xml:space="preserve">ón  de </w:t>
      </w:r>
      <w:r w:rsidRPr="00D92339">
        <w:rPr>
          <w:rFonts w:ascii="Arial" w:eastAsia="Times New Roman" w:hAnsi="Arial" w:cs="Arial"/>
          <w:spacing w:val="1"/>
          <w:sz w:val="20"/>
          <w:szCs w:val="20"/>
          <w:lang w:val="es-ES" w:eastAsia="es-ES"/>
        </w:rPr>
        <w:t xml:space="preserve"> l</w:t>
      </w:r>
      <w:r w:rsidRPr="00D92339">
        <w:rPr>
          <w:rFonts w:ascii="Arial" w:eastAsia="Times New Roman" w:hAnsi="Arial" w:cs="Arial"/>
          <w:sz w:val="20"/>
          <w:szCs w:val="20"/>
          <w:lang w:val="es-ES" w:eastAsia="es-ES"/>
        </w:rPr>
        <w:t>a</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 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 donde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ón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5"/>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mi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6"/>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1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eleme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que 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ón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h</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ma</w:t>
      </w:r>
      <w:r w:rsidRPr="00D92339">
        <w:rPr>
          <w:rFonts w:ascii="Arial" w:eastAsia="Times New Roman" w:hAnsi="Arial" w:cs="Arial"/>
          <w:sz w:val="20"/>
          <w:szCs w:val="20"/>
          <w:lang w:val="es-ES" w:eastAsia="es-ES"/>
        </w:rPr>
        <w:t>no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pro</w:t>
      </w:r>
      <w:r w:rsidRPr="00D92339">
        <w:rPr>
          <w:rFonts w:ascii="Arial" w:eastAsia="Times New Roman" w:hAnsi="Arial" w:cs="Arial"/>
          <w:spacing w:val="1"/>
          <w:sz w:val="20"/>
          <w:szCs w:val="20"/>
          <w:lang w:val="es-ES" w:eastAsia="es-ES"/>
        </w:rPr>
        <w:t>ce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ón 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oda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ati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6"/>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pacing w:val="-4"/>
          <w:sz w:val="20"/>
          <w:szCs w:val="20"/>
          <w:lang w:val="es-ES" w:eastAsia="es-ES"/>
        </w:rPr>
        <w:t>y</w:t>
      </w:r>
      <w:r w:rsidRPr="00D92339">
        <w:rPr>
          <w:rFonts w:ascii="Arial" w:eastAsia="Times New Roman" w:hAnsi="Arial" w:cs="Arial"/>
          <w:sz w:val="20"/>
          <w:szCs w:val="20"/>
          <w:lang w:val="es-ES" w:eastAsia="es-ES"/>
        </w:rPr>
        <w:t>,</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os </w:t>
      </w:r>
      <w:r w:rsidRPr="00D92339">
        <w:rPr>
          <w:rFonts w:ascii="Arial" w:eastAsia="Times New Roman" w:hAnsi="Arial" w:cs="Arial"/>
          <w:spacing w:val="1"/>
          <w:sz w:val="20"/>
          <w:szCs w:val="20"/>
          <w:lang w:val="es-ES" w:eastAsia="es-ES"/>
        </w:rPr>
        <w:t>miem</w:t>
      </w:r>
      <w:r w:rsidRPr="00D92339">
        <w:rPr>
          <w:rFonts w:ascii="Arial" w:eastAsia="Times New Roman" w:hAnsi="Arial" w:cs="Arial"/>
          <w:sz w:val="20"/>
          <w:szCs w:val="20"/>
          <w:lang w:val="es-ES" w:eastAsia="es-ES"/>
        </w:rPr>
        <w:t xml:space="preserve">bros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lastRenderedPageBreak/>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ct</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 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a</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m</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f</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n a</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tema</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de</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z w:val="20"/>
          <w:szCs w:val="20"/>
          <w:lang w:val="es-ES" w:eastAsia="es-ES"/>
        </w:rPr>
        <w:t>x</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r, y</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a</w:t>
      </w:r>
      <w:r w:rsidRPr="00D92339">
        <w:rPr>
          <w:rFonts w:ascii="Arial" w:eastAsia="Times New Roman" w:hAnsi="Arial" w:cs="Arial"/>
          <w:sz w:val="20"/>
          <w:szCs w:val="20"/>
          <w:lang w:val="es-ES" w:eastAsia="es-ES"/>
        </w:rPr>
        <w:t>u</w:t>
      </w:r>
      <w:r w:rsidRPr="00D92339">
        <w:rPr>
          <w:rFonts w:ascii="Arial" w:eastAsia="Times New Roman" w:hAnsi="Arial" w:cs="Arial"/>
          <w:spacing w:val="11"/>
          <w:sz w:val="20"/>
          <w:szCs w:val="20"/>
          <w:lang w:val="es-ES" w:eastAsia="es-ES"/>
        </w:rPr>
        <w:t>t</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 pr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4"/>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996EC1">
      <w:pPr>
        <w:widowControl w:val="0"/>
        <w:autoSpaceDE w:val="0"/>
        <w:autoSpaceDN w:val="0"/>
        <w:adjustRightInd w:val="0"/>
        <w:spacing w:after="0" w:line="276" w:lineRule="exact"/>
        <w:ind w:right="191"/>
        <w:jc w:val="both"/>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Ej</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no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0"/>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p>
    <w:p w:rsidR="00E26E82" w:rsidRPr="00D92339" w:rsidRDefault="00E26E82" w:rsidP="00996EC1">
      <w:pPr>
        <w:widowControl w:val="0"/>
        <w:autoSpaceDE w:val="0"/>
        <w:autoSpaceDN w:val="0"/>
        <w:adjustRightInd w:val="0"/>
        <w:spacing w:after="0" w:line="240" w:lineRule="auto"/>
        <w:ind w:right="2466"/>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5"/>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mi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w:t>
      </w:r>
    </w:p>
    <w:p w:rsidR="00E26E82" w:rsidRPr="00D92339" w:rsidRDefault="00E26E82" w:rsidP="00D44CE1">
      <w:pPr>
        <w:widowControl w:val="0"/>
        <w:autoSpaceDE w:val="0"/>
        <w:autoSpaceDN w:val="0"/>
        <w:adjustRightInd w:val="0"/>
        <w:spacing w:before="19" w:after="0" w:line="260" w:lineRule="exact"/>
        <w:rPr>
          <w:rFonts w:ascii="Arial" w:eastAsia="Times New Roman" w:hAnsi="Arial" w:cs="Arial"/>
          <w:sz w:val="20"/>
          <w:szCs w:val="20"/>
          <w:lang w:val="es-ES" w:eastAsia="es-ES"/>
        </w:rPr>
      </w:pPr>
    </w:p>
    <w:tbl>
      <w:tblPr>
        <w:tblW w:w="0" w:type="auto"/>
        <w:tblInd w:w="113" w:type="dxa"/>
        <w:tblLayout w:type="fixed"/>
        <w:tblCellMar>
          <w:left w:w="0" w:type="dxa"/>
          <w:right w:w="0" w:type="dxa"/>
        </w:tblCellMar>
        <w:tblLook w:val="0000" w:firstRow="0" w:lastRow="0" w:firstColumn="0" w:lastColumn="0" w:noHBand="0" w:noVBand="0"/>
      </w:tblPr>
      <w:tblGrid>
        <w:gridCol w:w="3011"/>
        <w:gridCol w:w="2977"/>
        <w:gridCol w:w="2734"/>
      </w:tblGrid>
      <w:tr w:rsidR="00E26E82" w:rsidRPr="00D92339" w:rsidTr="00001C63">
        <w:trPr>
          <w:trHeight w:hRule="exact" w:val="288"/>
        </w:trPr>
        <w:tc>
          <w:tcPr>
            <w:tcW w:w="301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RECTORA</w:t>
            </w:r>
          </w:p>
        </w:tc>
        <w:tc>
          <w:tcPr>
            <w:tcW w:w="2977"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 xml:space="preserve">Sor Cruz María Heras Ramírez </w:t>
            </w:r>
          </w:p>
        </w:tc>
        <w:tc>
          <w:tcPr>
            <w:tcW w:w="2734" w:type="dxa"/>
            <w:vMerge w:val="restart"/>
          </w:tcPr>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b/>
                <w:spacing w:val="-7"/>
                <w:sz w:val="20"/>
                <w:szCs w:val="20"/>
                <w:lang w:val="es-ES" w:eastAsia="es-ES"/>
              </w:rPr>
            </w:pPr>
            <w:r w:rsidRPr="00D92339">
              <w:rPr>
                <w:rFonts w:ascii="Arial" w:eastAsia="Times New Roman" w:hAnsi="Arial" w:cs="Arial"/>
                <w:b/>
                <w:sz w:val="20"/>
                <w:szCs w:val="20"/>
                <w:lang w:val="es-ES" w:eastAsia="es-ES"/>
              </w:rPr>
              <w:t xml:space="preserve">COORDINADOR: </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Estefanía Alejandra Aldás Jaramillo</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b/>
                <w:spacing w:val="-7"/>
                <w:sz w:val="20"/>
                <w:szCs w:val="20"/>
                <w:lang w:val="es-ES" w:eastAsia="es-ES"/>
              </w:rPr>
            </w:pPr>
            <w:r w:rsidRPr="00D92339">
              <w:rPr>
                <w:rFonts w:ascii="Arial" w:eastAsia="Times New Roman" w:hAnsi="Arial" w:cs="Arial"/>
                <w:b/>
                <w:spacing w:val="-7"/>
                <w:sz w:val="20"/>
                <w:szCs w:val="20"/>
                <w:lang w:val="es-ES" w:eastAsia="es-ES"/>
              </w:rPr>
              <w:t>SUBCOORDINADOR:</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pacing w:val="-7"/>
                <w:sz w:val="20"/>
                <w:szCs w:val="20"/>
                <w:lang w:val="es-ES" w:eastAsia="es-ES"/>
              </w:rPr>
            </w:pPr>
            <w:r w:rsidRPr="00D92339">
              <w:rPr>
                <w:rFonts w:ascii="Arial" w:eastAsia="Times New Roman" w:hAnsi="Arial" w:cs="Arial"/>
                <w:spacing w:val="-1"/>
                <w:sz w:val="20"/>
                <w:szCs w:val="20"/>
                <w:lang w:val="es-ES" w:eastAsia="es-ES"/>
              </w:rPr>
              <w:t>Ms. Galo Fabián Guamán Gavin</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 xml:space="preserve"> </w:t>
            </w:r>
          </w:p>
        </w:tc>
      </w:tr>
      <w:tr w:rsidR="00E26E82" w:rsidRPr="00D92339" w:rsidTr="00001C63">
        <w:trPr>
          <w:trHeight w:hRule="exact" w:val="591"/>
        </w:trPr>
        <w:tc>
          <w:tcPr>
            <w:tcW w:w="301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2"/>
                <w:sz w:val="20"/>
                <w:szCs w:val="20"/>
                <w:lang w:val="es-ES" w:eastAsia="es-ES"/>
              </w:rPr>
              <w:t>N</w:t>
            </w:r>
            <w:r w:rsidRPr="00D92339">
              <w:rPr>
                <w:rFonts w:ascii="Arial" w:eastAsia="Times New Roman" w:hAnsi="Arial" w:cs="Arial"/>
                <w:b/>
                <w:spacing w:val="-1"/>
                <w:sz w:val="20"/>
                <w:szCs w:val="20"/>
                <w:lang w:val="es-ES" w:eastAsia="es-ES"/>
              </w:rPr>
              <w:t>SP</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O</w:t>
            </w:r>
            <w:r w:rsidRPr="00D92339">
              <w:rPr>
                <w:rFonts w:ascii="Arial" w:eastAsia="Times New Roman" w:hAnsi="Arial" w:cs="Arial"/>
                <w:b/>
                <w:sz w:val="20"/>
                <w:szCs w:val="20"/>
                <w:lang w:val="es-ES" w:eastAsia="es-ES"/>
              </w:rPr>
              <w:t>R</w:t>
            </w:r>
            <w:r w:rsidRPr="00D92339">
              <w:rPr>
                <w:rFonts w:ascii="Arial" w:eastAsia="Times New Roman" w:hAnsi="Arial" w:cs="Arial"/>
                <w:b/>
                <w:spacing w:val="4"/>
                <w:sz w:val="20"/>
                <w:szCs w:val="20"/>
                <w:lang w:val="es-ES" w:eastAsia="es-ES"/>
              </w:rPr>
              <w:t xml:space="preserve"> </w:t>
            </w:r>
            <w:r w:rsidRPr="00D92339">
              <w:rPr>
                <w:rFonts w:ascii="Arial" w:eastAsia="Times New Roman" w:hAnsi="Arial" w:cs="Arial"/>
                <w:b/>
                <w:spacing w:val="-5"/>
                <w:sz w:val="20"/>
                <w:szCs w:val="20"/>
                <w:lang w:val="es-ES" w:eastAsia="es-ES"/>
              </w:rPr>
              <w:t>G</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4"/>
                <w:sz w:val="20"/>
                <w:szCs w:val="20"/>
                <w:lang w:val="es-ES" w:eastAsia="es-ES"/>
              </w:rPr>
              <w:t>R</w:t>
            </w:r>
            <w:r w:rsidRPr="00D92339">
              <w:rPr>
                <w:rFonts w:ascii="Arial" w:eastAsia="Times New Roman" w:hAnsi="Arial" w:cs="Arial"/>
                <w:b/>
                <w:spacing w:val="2"/>
                <w:sz w:val="20"/>
                <w:szCs w:val="20"/>
                <w:lang w:val="es-ES" w:eastAsia="es-ES"/>
              </w:rPr>
              <w:t>A</w:t>
            </w:r>
            <w:r w:rsidRPr="00D92339">
              <w:rPr>
                <w:rFonts w:ascii="Arial" w:eastAsia="Times New Roman" w:hAnsi="Arial" w:cs="Arial"/>
                <w:b/>
                <w:sz w:val="20"/>
                <w:szCs w:val="20"/>
                <w:lang w:val="es-ES" w:eastAsia="es-ES"/>
              </w:rPr>
              <w:t>L</w:t>
            </w:r>
          </w:p>
        </w:tc>
        <w:tc>
          <w:tcPr>
            <w:tcW w:w="2977"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Ms. Galo Fabián Guamán Gavin</w:t>
            </w:r>
          </w:p>
        </w:tc>
        <w:tc>
          <w:tcPr>
            <w:tcW w:w="2734"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01C63">
        <w:trPr>
          <w:trHeight w:hRule="exact" w:val="564"/>
        </w:trPr>
        <w:tc>
          <w:tcPr>
            <w:tcW w:w="3011" w:type="dxa"/>
          </w:tcPr>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VICERRECTORA DE LA INSTITUCIÓN</w:t>
            </w:r>
          </w:p>
        </w:tc>
        <w:tc>
          <w:tcPr>
            <w:tcW w:w="2977"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Lida Arminda Medina Méndez</w:t>
            </w:r>
          </w:p>
        </w:tc>
        <w:tc>
          <w:tcPr>
            <w:tcW w:w="2734"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r w:rsidR="00E26E82" w:rsidRPr="00D92339" w:rsidTr="00001C63">
        <w:trPr>
          <w:trHeight w:hRule="exact" w:val="836"/>
        </w:trPr>
        <w:tc>
          <w:tcPr>
            <w:tcW w:w="301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P</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SO</w:t>
            </w:r>
            <w:r w:rsidRPr="00D92339">
              <w:rPr>
                <w:rFonts w:ascii="Arial" w:eastAsia="Times New Roman" w:hAnsi="Arial" w:cs="Arial"/>
                <w:b/>
                <w:spacing w:val="2"/>
                <w:sz w:val="20"/>
                <w:szCs w:val="20"/>
                <w:lang w:val="es-ES" w:eastAsia="es-ES"/>
              </w:rPr>
              <w:t>NA</w:t>
            </w:r>
            <w:r w:rsidRPr="00D92339">
              <w:rPr>
                <w:rFonts w:ascii="Arial" w:eastAsia="Times New Roman" w:hAnsi="Arial" w:cs="Arial"/>
                <w:b/>
                <w:sz w:val="20"/>
                <w:szCs w:val="20"/>
                <w:lang w:val="es-ES" w:eastAsia="es-ES"/>
              </w:rPr>
              <w:t>L</w:t>
            </w:r>
          </w:p>
          <w:p w:rsidR="00E26E82" w:rsidRPr="00D92339" w:rsidRDefault="00E26E82" w:rsidP="00D44CE1">
            <w:pPr>
              <w:widowControl w:val="0"/>
              <w:autoSpaceDE w:val="0"/>
              <w:autoSpaceDN w:val="0"/>
              <w:adjustRightInd w:val="0"/>
              <w:spacing w:after="0" w:line="240" w:lineRule="auto"/>
              <w:ind w:right="290"/>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AD</w:t>
            </w:r>
            <w:r w:rsidRPr="00D92339">
              <w:rPr>
                <w:rFonts w:ascii="Arial" w:eastAsia="Times New Roman" w:hAnsi="Arial" w:cs="Arial"/>
                <w:b/>
                <w:spacing w:val="2"/>
                <w:sz w:val="20"/>
                <w:szCs w:val="20"/>
                <w:lang w:val="es-ES" w:eastAsia="es-ES"/>
              </w:rPr>
              <w:t>M</w:t>
            </w: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2"/>
                <w:sz w:val="20"/>
                <w:szCs w:val="20"/>
                <w:lang w:val="es-ES" w:eastAsia="es-ES"/>
              </w:rPr>
              <w:t>N</w:t>
            </w:r>
            <w:r w:rsidRPr="00D92339">
              <w:rPr>
                <w:rFonts w:ascii="Arial" w:eastAsia="Times New Roman" w:hAnsi="Arial" w:cs="Arial"/>
                <w:b/>
                <w:sz w:val="20"/>
                <w:szCs w:val="20"/>
                <w:lang w:val="es-ES" w:eastAsia="es-ES"/>
              </w:rPr>
              <w:t>I</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4"/>
                <w:sz w:val="20"/>
                <w:szCs w:val="20"/>
                <w:lang w:val="es-ES" w:eastAsia="es-ES"/>
              </w:rPr>
              <w:t>R</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I</w:t>
            </w:r>
            <w:r w:rsidRPr="00D92339">
              <w:rPr>
                <w:rFonts w:ascii="Arial" w:eastAsia="Times New Roman" w:hAnsi="Arial" w:cs="Arial"/>
                <w:b/>
                <w:spacing w:val="-1"/>
                <w:sz w:val="20"/>
                <w:szCs w:val="20"/>
                <w:lang w:val="es-ES" w:eastAsia="es-ES"/>
              </w:rPr>
              <w:t>V</w:t>
            </w:r>
            <w:r w:rsidRPr="00D92339">
              <w:rPr>
                <w:rFonts w:ascii="Arial" w:eastAsia="Times New Roman" w:hAnsi="Arial" w:cs="Arial"/>
                <w:b/>
                <w:sz w:val="20"/>
                <w:szCs w:val="20"/>
                <w:lang w:val="es-ES" w:eastAsia="es-ES"/>
              </w:rPr>
              <w:t>O</w:t>
            </w:r>
            <w:r w:rsidRPr="00D92339">
              <w:rPr>
                <w:rFonts w:ascii="Arial" w:eastAsia="Times New Roman" w:hAnsi="Arial" w:cs="Arial"/>
                <w:b/>
                <w:spacing w:val="3"/>
                <w:sz w:val="20"/>
                <w:szCs w:val="20"/>
                <w:lang w:val="es-ES" w:eastAsia="es-ES"/>
              </w:rPr>
              <w:t xml:space="preserve"> </w:t>
            </w:r>
            <w:r w:rsidRPr="00D92339">
              <w:rPr>
                <w:rFonts w:ascii="Arial" w:eastAsia="Times New Roman" w:hAnsi="Arial" w:cs="Arial"/>
                <w:b/>
                <w:sz w:val="20"/>
                <w:szCs w:val="20"/>
                <w:lang w:val="es-ES" w:eastAsia="es-ES"/>
              </w:rPr>
              <w:t>A</w:t>
            </w:r>
            <w:r w:rsidRPr="00D92339">
              <w:rPr>
                <w:rFonts w:ascii="Arial" w:eastAsia="Times New Roman" w:hAnsi="Arial" w:cs="Arial"/>
                <w:b/>
                <w:spacing w:val="-6"/>
                <w:sz w:val="20"/>
                <w:szCs w:val="20"/>
                <w:lang w:val="es-ES" w:eastAsia="es-ES"/>
              </w:rPr>
              <w:t>F</w:t>
            </w:r>
            <w:r w:rsidRPr="00D92339">
              <w:rPr>
                <w:rFonts w:ascii="Arial" w:eastAsia="Times New Roman" w:hAnsi="Arial" w:cs="Arial"/>
                <w:b/>
                <w:sz w:val="20"/>
                <w:szCs w:val="20"/>
                <w:lang w:val="es-ES" w:eastAsia="es-ES"/>
              </w:rPr>
              <w:t xml:space="preserve">IN </w:t>
            </w:r>
            <w:r w:rsidRPr="00D92339">
              <w:rPr>
                <w:rFonts w:ascii="Arial" w:eastAsia="Times New Roman" w:hAnsi="Arial" w:cs="Arial"/>
                <w:b/>
                <w:spacing w:val="2"/>
                <w:sz w:val="20"/>
                <w:szCs w:val="20"/>
                <w:lang w:val="es-ES" w:eastAsia="es-ES"/>
              </w:rPr>
              <w:t>A</w:t>
            </w:r>
            <w:r w:rsidRPr="00D92339">
              <w:rPr>
                <w:rFonts w:ascii="Arial" w:eastAsia="Times New Roman" w:hAnsi="Arial" w:cs="Arial"/>
                <w:b/>
                <w:sz w:val="20"/>
                <w:szCs w:val="20"/>
                <w:lang w:val="es-ES" w:eastAsia="es-ES"/>
              </w:rPr>
              <w:t xml:space="preserve">L </w:t>
            </w:r>
            <w:r w:rsidRPr="00D92339">
              <w:rPr>
                <w:rFonts w:ascii="Arial" w:eastAsia="Times New Roman" w:hAnsi="Arial" w:cs="Arial"/>
                <w:b/>
                <w:spacing w:val="1"/>
                <w:sz w:val="20"/>
                <w:szCs w:val="20"/>
                <w:lang w:val="es-ES" w:eastAsia="es-ES"/>
              </w:rPr>
              <w:t>TE</w:t>
            </w:r>
            <w:r w:rsidRPr="00D92339">
              <w:rPr>
                <w:rFonts w:ascii="Arial" w:eastAsia="Times New Roman" w:hAnsi="Arial" w:cs="Arial"/>
                <w:b/>
                <w:spacing w:val="-1"/>
                <w:sz w:val="20"/>
                <w:szCs w:val="20"/>
                <w:lang w:val="es-ES" w:eastAsia="es-ES"/>
              </w:rPr>
              <w:t>M</w:t>
            </w:r>
            <w:r w:rsidRPr="00D92339">
              <w:rPr>
                <w:rFonts w:ascii="Arial" w:eastAsia="Times New Roman" w:hAnsi="Arial" w:cs="Arial"/>
                <w:b/>
                <w:sz w:val="20"/>
                <w:szCs w:val="20"/>
                <w:lang w:val="es-ES" w:eastAsia="es-ES"/>
              </w:rPr>
              <w:t>A</w:t>
            </w:r>
          </w:p>
        </w:tc>
        <w:tc>
          <w:tcPr>
            <w:tcW w:w="2977"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roofErr w:type="spellStart"/>
            <w:r w:rsidRPr="00D92339">
              <w:rPr>
                <w:rFonts w:ascii="Arial" w:eastAsia="Times New Roman" w:hAnsi="Arial" w:cs="Arial"/>
                <w:sz w:val="20"/>
                <w:szCs w:val="20"/>
                <w:lang w:val="es-ES" w:eastAsia="es-ES"/>
              </w:rPr>
              <w:t>Tnlga</w:t>
            </w:r>
            <w:proofErr w:type="spellEnd"/>
            <w:r w:rsidRPr="00D92339">
              <w:rPr>
                <w:rFonts w:ascii="Arial" w:eastAsia="Times New Roman" w:hAnsi="Arial" w:cs="Arial"/>
                <w:sz w:val="20"/>
                <w:szCs w:val="20"/>
                <w:lang w:val="es-ES" w:eastAsia="es-ES"/>
              </w:rPr>
              <w:t>. Nelly Patricia Jaramillo Carvajal</w:t>
            </w:r>
          </w:p>
        </w:tc>
        <w:tc>
          <w:tcPr>
            <w:tcW w:w="2734"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bl>
    <w:p w:rsidR="00E26E82" w:rsidRPr="00D92339" w:rsidRDefault="00E26E82" w:rsidP="00D44CE1">
      <w:pPr>
        <w:widowControl w:val="0"/>
        <w:autoSpaceDE w:val="0"/>
        <w:autoSpaceDN w:val="0"/>
        <w:adjustRightInd w:val="0"/>
        <w:spacing w:before="76" w:after="0" w:line="240" w:lineRule="auto"/>
        <w:ind w:right="313"/>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before="76" w:after="0" w:line="240" w:lineRule="auto"/>
        <w:ind w:right="313"/>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 xml:space="preserve">COMISIÓN DEL COMPONENTE DE </w:t>
      </w:r>
      <w:r w:rsidRPr="00D92339">
        <w:rPr>
          <w:rFonts w:ascii="Arial" w:eastAsia="Times New Roman" w:hAnsi="Arial" w:cs="Arial"/>
          <w:b/>
          <w:bCs/>
          <w:spacing w:val="-3"/>
          <w:sz w:val="20"/>
          <w:szCs w:val="20"/>
          <w:lang w:val="es-ES" w:eastAsia="es-ES"/>
        </w:rPr>
        <w:t>G</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z w:val="20"/>
          <w:szCs w:val="20"/>
          <w:lang w:val="es-ES" w:eastAsia="es-ES"/>
        </w:rPr>
        <w:t>T</w:t>
      </w:r>
      <w:r w:rsidRPr="00D92339">
        <w:rPr>
          <w:rFonts w:ascii="Arial" w:eastAsia="Times New Roman" w:hAnsi="Arial" w:cs="Arial"/>
          <w:b/>
          <w:bCs/>
          <w:spacing w:val="-1"/>
          <w:sz w:val="20"/>
          <w:szCs w:val="20"/>
          <w:lang w:val="es-ES" w:eastAsia="es-ES"/>
        </w:rPr>
        <w:t>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N</w:t>
      </w:r>
      <w:r w:rsidRPr="00D92339">
        <w:rPr>
          <w:rFonts w:ascii="Arial" w:eastAsia="Times New Roman" w:hAnsi="Arial" w:cs="Arial"/>
          <w:b/>
          <w:bCs/>
          <w:spacing w:val="-1"/>
          <w:sz w:val="20"/>
          <w:szCs w:val="20"/>
          <w:lang w:val="es-ES" w:eastAsia="es-ES"/>
        </w:rPr>
        <w:t xml:space="preserve"> P</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2"/>
          <w:sz w:val="20"/>
          <w:szCs w:val="20"/>
          <w:lang w:val="es-ES" w:eastAsia="es-ES"/>
        </w:rPr>
        <w:t>A</w:t>
      </w:r>
      <w:r w:rsidRPr="00D92339">
        <w:rPr>
          <w:rFonts w:ascii="Arial" w:eastAsia="Times New Roman" w:hAnsi="Arial" w:cs="Arial"/>
          <w:b/>
          <w:bCs/>
          <w:spacing w:val="-3"/>
          <w:sz w:val="20"/>
          <w:szCs w:val="20"/>
          <w:lang w:val="es-ES" w:eastAsia="es-ES"/>
        </w:rPr>
        <w:t>G</w:t>
      </w:r>
      <w:r w:rsidRPr="00D92339">
        <w:rPr>
          <w:rFonts w:ascii="Arial" w:eastAsia="Times New Roman" w:hAnsi="Arial" w:cs="Arial"/>
          <w:b/>
          <w:bCs/>
          <w:spacing w:val="1"/>
          <w:sz w:val="20"/>
          <w:szCs w:val="20"/>
          <w:lang w:val="es-ES" w:eastAsia="es-ES"/>
        </w:rPr>
        <w:t>ÓG</w:t>
      </w:r>
      <w:r w:rsidRPr="00D92339">
        <w:rPr>
          <w:rFonts w:ascii="Arial" w:eastAsia="Times New Roman" w:hAnsi="Arial" w:cs="Arial"/>
          <w:b/>
          <w:bCs/>
          <w:spacing w:val="-1"/>
          <w:sz w:val="20"/>
          <w:szCs w:val="20"/>
          <w:lang w:val="es-ES" w:eastAsia="es-ES"/>
        </w:rPr>
        <w:t>I</w:t>
      </w:r>
      <w:r w:rsidRPr="00D92339">
        <w:rPr>
          <w:rFonts w:ascii="Arial" w:eastAsia="Times New Roman" w:hAnsi="Arial" w:cs="Arial"/>
          <w:b/>
          <w:bCs/>
          <w:spacing w:val="2"/>
          <w:sz w:val="20"/>
          <w:szCs w:val="20"/>
          <w:lang w:val="es-ES" w:eastAsia="es-ES"/>
        </w:rPr>
        <w:t>C</w:t>
      </w:r>
      <w:r w:rsidRPr="00D92339">
        <w:rPr>
          <w:rFonts w:ascii="Arial" w:eastAsia="Times New Roman" w:hAnsi="Arial" w:cs="Arial"/>
          <w:b/>
          <w:bCs/>
          <w:sz w:val="20"/>
          <w:szCs w:val="20"/>
          <w:lang w:val="es-ES" w:eastAsia="es-ES"/>
        </w:rPr>
        <w:t xml:space="preserve">A </w:t>
      </w:r>
    </w:p>
    <w:p w:rsidR="00E26E82" w:rsidRPr="00D92339" w:rsidRDefault="00E26E82" w:rsidP="00D44CE1">
      <w:pPr>
        <w:widowControl w:val="0"/>
        <w:autoSpaceDE w:val="0"/>
        <w:autoSpaceDN w:val="0"/>
        <w:adjustRightInd w:val="0"/>
        <w:spacing w:before="76" w:after="0" w:line="240" w:lineRule="auto"/>
        <w:ind w:right="4554"/>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before="76" w:after="0" w:line="240" w:lineRule="auto"/>
        <w:ind w:right="4554"/>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AN</w:t>
      </w:r>
      <w:r w:rsidRPr="00D92339">
        <w:rPr>
          <w:rFonts w:ascii="Arial" w:eastAsia="Times New Roman" w:hAnsi="Arial" w:cs="Arial"/>
          <w:b/>
          <w:bCs/>
          <w:sz w:val="20"/>
          <w:szCs w:val="20"/>
          <w:lang w:val="es-ES" w:eastAsia="es-ES"/>
        </w:rPr>
        <w:t>TE</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TES</w:t>
      </w:r>
    </w:p>
    <w:p w:rsidR="00E26E82" w:rsidRPr="00D92339" w:rsidRDefault="00E26E82" w:rsidP="00D44CE1">
      <w:pPr>
        <w:widowControl w:val="0"/>
        <w:autoSpaceDE w:val="0"/>
        <w:autoSpaceDN w:val="0"/>
        <w:adjustRightInd w:val="0"/>
        <w:spacing w:before="76" w:after="0" w:line="240" w:lineRule="auto"/>
        <w:ind w:right="4554"/>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3"/>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3"/>
        </w:numPr>
        <w:autoSpaceDE w:val="0"/>
        <w:autoSpaceDN w:val="0"/>
        <w:adjustRightInd w:val="0"/>
        <w:spacing w:after="0" w:line="272" w:lineRule="exact"/>
        <w:ind w:right="196"/>
        <w:contextualSpacing/>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Aplicar </w:t>
      </w:r>
      <w:r w:rsidRPr="00D92339">
        <w:rPr>
          <w:rFonts w:ascii="Arial" w:eastAsia="Times New Roman" w:hAnsi="Arial" w:cs="Arial"/>
          <w:spacing w:val="-5"/>
          <w:sz w:val="20"/>
          <w:szCs w:val="20"/>
          <w:lang w:val="es-ES" w:eastAsia="es-ES"/>
        </w:rPr>
        <w:t>la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(Página 18)</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R</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L</w:t>
      </w:r>
      <w:r w:rsidRPr="00D92339">
        <w:rPr>
          <w:rFonts w:ascii="Arial" w:eastAsia="Times New Roman" w:hAnsi="Arial" w:cs="Arial"/>
          <w:b/>
          <w:bCs/>
          <w:spacing w:val="-1"/>
          <w:sz w:val="20"/>
          <w:szCs w:val="20"/>
          <w:lang w:val="es-ES" w:eastAsia="es-ES"/>
        </w:rPr>
        <w:t>UCI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N</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72" w:lineRule="exact"/>
        <w:ind w:right="205"/>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ndo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f</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ecí</w:t>
      </w:r>
      <w:r w:rsidRPr="00D92339">
        <w:rPr>
          <w:rFonts w:ascii="Arial" w:eastAsia="Times New Roman" w:hAnsi="Arial" w:cs="Arial"/>
          <w:spacing w:val="-4"/>
          <w:sz w:val="20"/>
          <w:szCs w:val="20"/>
          <w:lang w:val="es-ES" w:eastAsia="es-ES"/>
        </w:rPr>
        <w:t>f</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5"/>
          <w:sz w:val="20"/>
          <w:szCs w:val="20"/>
          <w:lang w:val="es-ES" w:eastAsia="es-ES"/>
        </w:rPr>
        <w:t>A</w:t>
      </w:r>
      <w:r w:rsidRPr="00D92339">
        <w:rPr>
          <w:rFonts w:ascii="Arial" w:eastAsia="Times New Roman" w:hAnsi="Arial" w:cs="Arial"/>
          <w:spacing w:val="1"/>
          <w:sz w:val="20"/>
          <w:szCs w:val="20"/>
          <w:lang w:val="es-ES" w:eastAsia="es-ES"/>
        </w:rPr>
        <w:t>ct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 xml:space="preserve">ón  de </w:t>
      </w:r>
      <w:r w:rsidRPr="00D92339">
        <w:rPr>
          <w:rFonts w:ascii="Arial" w:eastAsia="Times New Roman" w:hAnsi="Arial" w:cs="Arial"/>
          <w:spacing w:val="1"/>
          <w:sz w:val="20"/>
          <w:szCs w:val="20"/>
          <w:lang w:val="es-ES" w:eastAsia="es-ES"/>
        </w:rPr>
        <w:t xml:space="preserve"> l</w:t>
      </w:r>
      <w:r w:rsidRPr="00D92339">
        <w:rPr>
          <w:rFonts w:ascii="Arial" w:eastAsia="Times New Roman" w:hAnsi="Arial" w:cs="Arial"/>
          <w:sz w:val="20"/>
          <w:szCs w:val="20"/>
          <w:lang w:val="es-ES" w:eastAsia="es-ES"/>
        </w:rPr>
        <w:t>a</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 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0"/>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 donde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ón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4"/>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 opor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propo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a</w:t>
      </w:r>
      <w:r w:rsidRPr="00D92339">
        <w:rPr>
          <w:rFonts w:ascii="Arial" w:eastAsia="Times New Roman" w:hAnsi="Arial" w:cs="Arial"/>
          <w:spacing w:val="1"/>
          <w:sz w:val="20"/>
          <w:szCs w:val="20"/>
          <w:lang w:val="es-ES" w:eastAsia="es-ES"/>
        </w:rPr>
        <w:t>cci</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un </w:t>
      </w:r>
      <w:r w:rsidRPr="00D92339">
        <w:rPr>
          <w:rFonts w:ascii="Arial" w:eastAsia="Times New Roman" w:hAnsi="Arial" w:cs="Arial"/>
          <w:spacing w:val="1"/>
          <w:sz w:val="20"/>
          <w:szCs w:val="20"/>
          <w:lang w:val="es-ES" w:eastAsia="es-ES"/>
        </w:rPr>
        <w:t>am</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bo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ati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 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pacing w:val="10"/>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x</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q</w:t>
      </w:r>
      <w:r w:rsidRPr="00D92339">
        <w:rPr>
          <w:rFonts w:ascii="Arial" w:eastAsia="Times New Roman" w:hAnsi="Arial" w:cs="Arial"/>
          <w:sz w:val="20"/>
          <w:szCs w:val="20"/>
          <w:lang w:val="es-ES" w:eastAsia="es-ES"/>
        </w:rPr>
        <w:t>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e d</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os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1"/>
          <w:sz w:val="20"/>
          <w:szCs w:val="20"/>
          <w:lang w:val="es-ES" w:eastAsia="es-ES"/>
        </w:rPr>
        <w:t>ia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jeti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li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ac</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 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for</w:t>
      </w:r>
      <w:r w:rsidRPr="00D92339">
        <w:rPr>
          <w:rFonts w:ascii="Arial" w:eastAsia="Times New Roman" w:hAnsi="Arial" w:cs="Arial"/>
          <w:spacing w:val="1"/>
          <w:sz w:val="20"/>
          <w:szCs w:val="20"/>
          <w:lang w:val="es-ES" w:eastAsia="es-ES"/>
        </w:rPr>
        <w:t>ma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 pr</w:t>
      </w:r>
      <w:r w:rsidRPr="00D92339">
        <w:rPr>
          <w:rFonts w:ascii="Arial" w:eastAsia="Times New Roman" w:hAnsi="Arial" w:cs="Arial"/>
          <w:spacing w:val="-2"/>
          <w:sz w:val="20"/>
          <w:szCs w:val="20"/>
          <w:lang w:val="es-ES" w:eastAsia="es-ES"/>
        </w:rPr>
        <w:t>á</w:t>
      </w:r>
      <w:r w:rsidRPr="00D92339">
        <w:rPr>
          <w:rFonts w:ascii="Arial" w:eastAsia="Times New Roman" w:hAnsi="Arial" w:cs="Arial"/>
          <w:spacing w:val="1"/>
          <w:sz w:val="20"/>
          <w:szCs w:val="20"/>
          <w:lang w:val="es-ES" w:eastAsia="es-ES"/>
        </w:rPr>
        <w:t>ct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ati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ndo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im</w:t>
      </w:r>
      <w:r w:rsidRPr="00D92339">
        <w:rPr>
          <w:rFonts w:ascii="Arial" w:eastAsia="Times New Roman" w:hAnsi="Arial" w:cs="Arial"/>
          <w:sz w:val="20"/>
          <w:szCs w:val="20"/>
          <w:lang w:val="es-ES" w:eastAsia="es-ES"/>
        </w:rPr>
        <w:t>po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acci</w:t>
      </w:r>
      <w:r w:rsidRPr="00D92339">
        <w:rPr>
          <w:rFonts w:ascii="Arial" w:eastAsia="Times New Roman" w:hAnsi="Arial" w:cs="Arial"/>
          <w:sz w:val="20"/>
          <w:szCs w:val="20"/>
          <w:lang w:val="es-ES" w:eastAsia="es-ES"/>
        </w:rPr>
        <w:t>ón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13"/>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nfoq</w:t>
      </w:r>
      <w:r w:rsidRPr="00D92339">
        <w:rPr>
          <w:rFonts w:ascii="Arial" w:eastAsia="Times New Roman" w:hAnsi="Arial" w:cs="Arial"/>
          <w:spacing w:val="-4"/>
          <w:sz w:val="20"/>
          <w:szCs w:val="20"/>
          <w:lang w:val="es-ES" w:eastAsia="es-ES"/>
        </w:rPr>
        <w:t>u</w:t>
      </w:r>
      <w:r w:rsidRPr="00D92339">
        <w:rPr>
          <w:rFonts w:ascii="Arial" w:eastAsia="Times New Roman" w:hAnsi="Arial" w:cs="Arial"/>
          <w:sz w:val="20"/>
          <w:szCs w:val="20"/>
          <w:lang w:val="es-ES" w:eastAsia="es-ES"/>
        </w:rPr>
        <w:t>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qu</w:t>
      </w:r>
      <w:r w:rsidRPr="00D92339">
        <w:rPr>
          <w:rFonts w:ascii="Arial" w:eastAsia="Times New Roman" w:hAnsi="Arial" w:cs="Arial"/>
          <w:spacing w:val="1"/>
          <w:sz w:val="20"/>
          <w:szCs w:val="20"/>
          <w:lang w:val="es-ES" w:eastAsia="es-ES"/>
        </w:rPr>
        <w:t>ie</w:t>
      </w:r>
      <w:r w:rsidRPr="00D92339">
        <w:rPr>
          <w:rFonts w:ascii="Arial" w:eastAsia="Times New Roman" w:hAnsi="Arial" w:cs="Arial"/>
          <w:spacing w:val="-4"/>
          <w:sz w:val="20"/>
          <w:szCs w:val="20"/>
          <w:lang w:val="es-ES" w:eastAsia="es-ES"/>
        </w:rPr>
        <w:t>r</w:t>
      </w:r>
      <w:r w:rsidRPr="00D92339">
        <w:rPr>
          <w:rFonts w:ascii="Arial" w:eastAsia="Times New Roman" w:hAnsi="Arial" w:cs="Arial"/>
          <w:sz w:val="20"/>
          <w:szCs w:val="20"/>
          <w:lang w:val="es-ES" w:eastAsia="es-ES"/>
        </w:rPr>
        <w:t>e</w:t>
      </w:r>
      <w:r w:rsidRPr="00D92339">
        <w:rPr>
          <w:rFonts w:ascii="Arial" w:eastAsia="Times New Roman" w:hAnsi="Arial" w:cs="Arial"/>
          <w:spacing w:val="20"/>
          <w:sz w:val="20"/>
          <w:szCs w:val="20"/>
          <w:lang w:val="es-ES" w:eastAsia="es-ES"/>
        </w:rPr>
        <w:t xml:space="preserve"> </w:t>
      </w:r>
      <w:r w:rsidRPr="00D92339">
        <w:rPr>
          <w:rFonts w:ascii="Arial" w:eastAsia="Times New Roman" w:hAnsi="Arial" w:cs="Arial"/>
          <w:sz w:val="20"/>
          <w:szCs w:val="20"/>
          <w:lang w:val="es-ES" w:eastAsia="es-ES"/>
        </w:rPr>
        <w:t>pro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ond</w:t>
      </w:r>
      <w:r w:rsidRPr="00D92339">
        <w:rPr>
          <w:rFonts w:ascii="Arial" w:eastAsia="Times New Roman" w:hAnsi="Arial" w:cs="Arial"/>
          <w:spacing w:val="1"/>
          <w:sz w:val="20"/>
          <w:szCs w:val="20"/>
          <w:lang w:val="es-ES" w:eastAsia="es-ES"/>
        </w:rPr>
        <w:t>ici</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 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for</w:t>
      </w:r>
      <w:r w:rsidRPr="00D92339">
        <w:rPr>
          <w:rFonts w:ascii="Arial" w:eastAsia="Times New Roman" w:hAnsi="Arial" w:cs="Arial"/>
          <w:spacing w:val="1"/>
          <w:sz w:val="20"/>
          <w:szCs w:val="20"/>
          <w:lang w:val="es-ES" w:eastAsia="es-ES"/>
        </w:rPr>
        <w:t>m</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pr</w:t>
      </w:r>
      <w:r w:rsidRPr="00D92339">
        <w:rPr>
          <w:rFonts w:ascii="Arial" w:eastAsia="Times New Roman" w:hAnsi="Arial" w:cs="Arial"/>
          <w:spacing w:val="-4"/>
          <w:sz w:val="20"/>
          <w:szCs w:val="20"/>
          <w:lang w:val="es-ES" w:eastAsia="es-ES"/>
        </w:rPr>
        <w:t>og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5"/>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 pr</w:t>
      </w:r>
      <w:r w:rsidRPr="00D92339">
        <w:rPr>
          <w:rFonts w:ascii="Arial" w:eastAsia="Times New Roman" w:hAnsi="Arial" w:cs="Arial"/>
          <w:spacing w:val="1"/>
          <w:sz w:val="20"/>
          <w:szCs w:val="20"/>
          <w:lang w:val="es-ES" w:eastAsia="es-ES"/>
        </w:rPr>
        <w:t>áct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w:t>
      </w:r>
      <w:r w:rsidRPr="00D92339">
        <w:rPr>
          <w:rFonts w:ascii="Arial" w:eastAsia="Times New Roman" w:hAnsi="Arial" w:cs="Arial"/>
          <w:sz w:val="20"/>
          <w:szCs w:val="20"/>
          <w:lang w:val="es-ES" w:eastAsia="es-ES"/>
        </w:rPr>
        <w:t>s do</w:t>
      </w:r>
      <w:r w:rsidRPr="00D92339">
        <w:rPr>
          <w:rFonts w:ascii="Arial" w:eastAsia="Times New Roman" w:hAnsi="Arial" w:cs="Arial"/>
          <w:spacing w:val="1"/>
          <w:sz w:val="20"/>
          <w:szCs w:val="20"/>
          <w:lang w:val="es-ES" w:eastAsia="es-ES"/>
        </w:rPr>
        <w:t>ce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 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éc</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4"/>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ica</w:t>
      </w:r>
      <w:r w:rsidRPr="00D92339">
        <w:rPr>
          <w:rFonts w:ascii="Arial" w:eastAsia="Times New Roman" w:hAnsi="Arial" w:cs="Arial"/>
          <w:sz w:val="20"/>
          <w:szCs w:val="20"/>
          <w:lang w:val="es-ES" w:eastAsia="es-ES"/>
        </w:rPr>
        <w:t>,</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me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de 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1"/>
          <w:sz w:val="20"/>
          <w:szCs w:val="20"/>
          <w:lang w:val="es-ES" w:eastAsia="es-ES"/>
        </w:rPr>
        <w:t>ia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til</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2"/>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y un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 Co</w:t>
      </w:r>
      <w:r w:rsidRPr="00D92339">
        <w:rPr>
          <w:rFonts w:ascii="Arial" w:eastAsia="Times New Roman" w:hAnsi="Arial" w:cs="Arial"/>
          <w:spacing w:val="1"/>
          <w:sz w:val="20"/>
          <w:szCs w:val="20"/>
          <w:lang w:val="es-ES" w:eastAsia="es-ES"/>
        </w:rPr>
        <w:t>mit</w:t>
      </w:r>
      <w:r w:rsidRPr="00D92339">
        <w:rPr>
          <w:rFonts w:ascii="Arial" w:eastAsia="Times New Roman" w:hAnsi="Arial" w:cs="Arial"/>
          <w:sz w:val="20"/>
          <w:szCs w:val="20"/>
          <w:lang w:val="es-ES" w:eastAsia="es-ES"/>
        </w:rPr>
        <w:t>é</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9"/>
          <w:sz w:val="20"/>
          <w:szCs w:val="20"/>
          <w:lang w:val="es-ES" w:eastAsia="es-ES"/>
        </w:rPr>
        <w:t>F</w:t>
      </w:r>
      <w:r w:rsidRPr="00D92339">
        <w:rPr>
          <w:rFonts w:ascii="Arial" w:eastAsia="Times New Roman" w:hAnsi="Arial" w:cs="Arial"/>
          <w:spacing w:val="1"/>
          <w:sz w:val="20"/>
          <w:szCs w:val="20"/>
          <w:lang w:val="es-ES" w:eastAsia="es-ES"/>
        </w:rPr>
        <w:t>amilia</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40" w:lineRule="auto"/>
        <w:ind w:right="191"/>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Ej</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no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0"/>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p>
    <w:p w:rsidR="00E26E82" w:rsidRPr="00D92339" w:rsidRDefault="00E26E82" w:rsidP="00D44CE1">
      <w:pPr>
        <w:widowControl w:val="0"/>
        <w:autoSpaceDE w:val="0"/>
        <w:autoSpaceDN w:val="0"/>
        <w:adjustRightInd w:val="0"/>
        <w:spacing w:after="0" w:line="271" w:lineRule="exact"/>
        <w:ind w:right="2466"/>
        <w:rPr>
          <w:rFonts w:ascii="Arial" w:eastAsia="Times New Roman" w:hAnsi="Arial" w:cs="Arial"/>
          <w:sz w:val="20"/>
          <w:szCs w:val="20"/>
          <w:lang w:val="es-ES" w:eastAsia="es-ES"/>
        </w:rPr>
      </w:pPr>
      <w:r w:rsidRPr="00D92339">
        <w:rPr>
          <w:rFonts w:ascii="Arial" w:eastAsia="Times New Roman" w:hAnsi="Arial" w:cs="Arial"/>
          <w:position w:val="-1"/>
          <w:sz w:val="20"/>
          <w:szCs w:val="20"/>
          <w:lang w:val="es-ES" w:eastAsia="es-ES"/>
        </w:rPr>
        <w:t>Co</w:t>
      </w:r>
      <w:r w:rsidRPr="00D92339">
        <w:rPr>
          <w:rFonts w:ascii="Arial" w:eastAsia="Times New Roman" w:hAnsi="Arial" w:cs="Arial"/>
          <w:spacing w:val="1"/>
          <w:position w:val="-1"/>
          <w:sz w:val="20"/>
          <w:szCs w:val="20"/>
          <w:lang w:val="es-ES" w:eastAsia="es-ES"/>
        </w:rPr>
        <w:t>m</w:t>
      </w:r>
      <w:r w:rsidRPr="00D92339">
        <w:rPr>
          <w:rFonts w:ascii="Arial" w:eastAsia="Times New Roman" w:hAnsi="Arial" w:cs="Arial"/>
          <w:position w:val="-1"/>
          <w:sz w:val="20"/>
          <w:szCs w:val="20"/>
          <w:lang w:val="es-ES" w:eastAsia="es-ES"/>
        </w:rPr>
        <w:t>pon</w:t>
      </w:r>
      <w:r w:rsidRPr="00D92339">
        <w:rPr>
          <w:rFonts w:ascii="Arial" w:eastAsia="Times New Roman" w:hAnsi="Arial" w:cs="Arial"/>
          <w:spacing w:val="1"/>
          <w:position w:val="-1"/>
          <w:sz w:val="20"/>
          <w:szCs w:val="20"/>
          <w:lang w:val="es-ES" w:eastAsia="es-ES"/>
        </w:rPr>
        <w:t>e</w:t>
      </w:r>
      <w:r w:rsidRPr="00D92339">
        <w:rPr>
          <w:rFonts w:ascii="Arial" w:eastAsia="Times New Roman" w:hAnsi="Arial" w:cs="Arial"/>
          <w:position w:val="-1"/>
          <w:sz w:val="20"/>
          <w:szCs w:val="20"/>
          <w:lang w:val="es-ES" w:eastAsia="es-ES"/>
        </w:rPr>
        <w:t>n</w:t>
      </w:r>
      <w:r w:rsidRPr="00D92339">
        <w:rPr>
          <w:rFonts w:ascii="Arial" w:eastAsia="Times New Roman" w:hAnsi="Arial" w:cs="Arial"/>
          <w:spacing w:val="1"/>
          <w:position w:val="-1"/>
          <w:sz w:val="20"/>
          <w:szCs w:val="20"/>
          <w:lang w:val="es-ES" w:eastAsia="es-ES"/>
        </w:rPr>
        <w:t>t</w:t>
      </w:r>
      <w:r w:rsidRPr="00D92339">
        <w:rPr>
          <w:rFonts w:ascii="Arial" w:eastAsia="Times New Roman" w:hAnsi="Arial" w:cs="Arial"/>
          <w:position w:val="-1"/>
          <w:sz w:val="20"/>
          <w:szCs w:val="20"/>
          <w:lang w:val="es-ES" w:eastAsia="es-ES"/>
        </w:rPr>
        <w:t>e</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spacing w:val="-4"/>
          <w:position w:val="-1"/>
          <w:sz w:val="20"/>
          <w:szCs w:val="20"/>
          <w:lang w:val="es-ES" w:eastAsia="es-ES"/>
        </w:rPr>
        <w:t>d</w:t>
      </w:r>
      <w:r w:rsidRPr="00D92339">
        <w:rPr>
          <w:rFonts w:ascii="Arial" w:eastAsia="Times New Roman" w:hAnsi="Arial" w:cs="Arial"/>
          <w:position w:val="-1"/>
          <w:sz w:val="20"/>
          <w:szCs w:val="20"/>
          <w:lang w:val="es-ES" w:eastAsia="es-ES"/>
        </w:rPr>
        <w:t>e</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spacing w:val="-5"/>
          <w:position w:val="-1"/>
          <w:sz w:val="20"/>
          <w:szCs w:val="20"/>
          <w:lang w:val="es-ES" w:eastAsia="es-ES"/>
        </w:rPr>
        <w:t>G</w:t>
      </w:r>
      <w:r w:rsidRPr="00D92339">
        <w:rPr>
          <w:rFonts w:ascii="Arial" w:eastAsia="Times New Roman" w:hAnsi="Arial" w:cs="Arial"/>
          <w:spacing w:val="1"/>
          <w:position w:val="-1"/>
          <w:sz w:val="20"/>
          <w:szCs w:val="20"/>
          <w:lang w:val="es-ES" w:eastAsia="es-ES"/>
        </w:rPr>
        <w:t>e</w:t>
      </w:r>
      <w:r w:rsidRPr="00D92339">
        <w:rPr>
          <w:rFonts w:ascii="Arial" w:eastAsia="Times New Roman" w:hAnsi="Arial" w:cs="Arial"/>
          <w:spacing w:val="-1"/>
          <w:position w:val="-1"/>
          <w:sz w:val="20"/>
          <w:szCs w:val="20"/>
          <w:lang w:val="es-ES" w:eastAsia="es-ES"/>
        </w:rPr>
        <w:t>s</w:t>
      </w:r>
      <w:r w:rsidRPr="00D92339">
        <w:rPr>
          <w:rFonts w:ascii="Arial" w:eastAsia="Times New Roman" w:hAnsi="Arial" w:cs="Arial"/>
          <w:spacing w:val="1"/>
          <w:position w:val="-1"/>
          <w:sz w:val="20"/>
          <w:szCs w:val="20"/>
          <w:lang w:val="es-ES" w:eastAsia="es-ES"/>
        </w:rPr>
        <w:t>ti</w:t>
      </w:r>
      <w:r w:rsidRPr="00D92339">
        <w:rPr>
          <w:rFonts w:ascii="Arial" w:eastAsia="Times New Roman" w:hAnsi="Arial" w:cs="Arial"/>
          <w:position w:val="-1"/>
          <w:sz w:val="20"/>
          <w:szCs w:val="20"/>
          <w:lang w:val="es-ES" w:eastAsia="es-ES"/>
        </w:rPr>
        <w:t xml:space="preserve">ón </w:t>
      </w:r>
      <w:r w:rsidRPr="00D92339">
        <w:rPr>
          <w:rFonts w:ascii="Arial" w:eastAsia="Times New Roman" w:hAnsi="Arial" w:cs="Arial"/>
          <w:spacing w:val="-5"/>
          <w:position w:val="-1"/>
          <w:sz w:val="20"/>
          <w:szCs w:val="20"/>
          <w:lang w:val="es-ES" w:eastAsia="es-ES"/>
        </w:rPr>
        <w:t>Pedagógica</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position w:val="-1"/>
          <w:sz w:val="20"/>
          <w:szCs w:val="20"/>
          <w:lang w:val="es-ES" w:eastAsia="es-ES"/>
        </w:rPr>
        <w:t>a</w:t>
      </w:r>
      <w:r w:rsidRPr="00D92339">
        <w:rPr>
          <w:rFonts w:ascii="Arial" w:eastAsia="Times New Roman" w:hAnsi="Arial" w:cs="Arial"/>
          <w:spacing w:val="-3"/>
          <w:position w:val="-1"/>
          <w:sz w:val="20"/>
          <w:szCs w:val="20"/>
          <w:lang w:val="es-ES" w:eastAsia="es-ES"/>
        </w:rPr>
        <w:t xml:space="preserve"> </w:t>
      </w:r>
      <w:r w:rsidRPr="00D92339">
        <w:rPr>
          <w:rFonts w:ascii="Arial" w:eastAsia="Times New Roman" w:hAnsi="Arial" w:cs="Arial"/>
          <w:spacing w:val="1"/>
          <w:position w:val="-1"/>
          <w:sz w:val="20"/>
          <w:szCs w:val="20"/>
          <w:lang w:val="es-ES" w:eastAsia="es-ES"/>
        </w:rPr>
        <w:t>la</w:t>
      </w:r>
      <w:r w:rsidRPr="00D92339">
        <w:rPr>
          <w:rFonts w:ascii="Arial" w:eastAsia="Times New Roman" w:hAnsi="Arial" w:cs="Arial"/>
          <w:position w:val="-1"/>
          <w:sz w:val="20"/>
          <w:szCs w:val="20"/>
          <w:lang w:val="es-ES" w:eastAsia="es-ES"/>
        </w:rPr>
        <w:t>s</w:t>
      </w:r>
      <w:r w:rsidRPr="00D92339">
        <w:rPr>
          <w:rFonts w:ascii="Arial" w:eastAsia="Times New Roman" w:hAnsi="Arial" w:cs="Arial"/>
          <w:spacing w:val="-1"/>
          <w:position w:val="-1"/>
          <w:sz w:val="20"/>
          <w:szCs w:val="20"/>
          <w:lang w:val="es-ES" w:eastAsia="es-ES"/>
        </w:rPr>
        <w:t xml:space="preserve"> s</w:t>
      </w:r>
      <w:r w:rsidRPr="00D92339">
        <w:rPr>
          <w:rFonts w:ascii="Arial" w:eastAsia="Times New Roman" w:hAnsi="Arial" w:cs="Arial"/>
          <w:spacing w:val="1"/>
          <w:position w:val="-1"/>
          <w:sz w:val="20"/>
          <w:szCs w:val="20"/>
          <w:lang w:val="es-ES" w:eastAsia="es-ES"/>
        </w:rPr>
        <w:t>i</w:t>
      </w:r>
      <w:r w:rsidRPr="00D92339">
        <w:rPr>
          <w:rFonts w:ascii="Arial" w:eastAsia="Times New Roman" w:hAnsi="Arial" w:cs="Arial"/>
          <w:spacing w:val="-4"/>
          <w:position w:val="-1"/>
          <w:sz w:val="20"/>
          <w:szCs w:val="20"/>
          <w:lang w:val="es-ES" w:eastAsia="es-ES"/>
        </w:rPr>
        <w:t>g</w:t>
      </w:r>
      <w:r w:rsidRPr="00D92339">
        <w:rPr>
          <w:rFonts w:ascii="Arial" w:eastAsia="Times New Roman" w:hAnsi="Arial" w:cs="Arial"/>
          <w:position w:val="-1"/>
          <w:sz w:val="20"/>
          <w:szCs w:val="20"/>
          <w:lang w:val="es-ES" w:eastAsia="es-ES"/>
        </w:rPr>
        <w:t>u</w:t>
      </w:r>
      <w:r w:rsidRPr="00D92339">
        <w:rPr>
          <w:rFonts w:ascii="Arial" w:eastAsia="Times New Roman" w:hAnsi="Arial" w:cs="Arial"/>
          <w:spacing w:val="1"/>
          <w:position w:val="-1"/>
          <w:sz w:val="20"/>
          <w:szCs w:val="20"/>
          <w:lang w:val="es-ES" w:eastAsia="es-ES"/>
        </w:rPr>
        <w:t>ie</w:t>
      </w:r>
      <w:r w:rsidRPr="00D92339">
        <w:rPr>
          <w:rFonts w:ascii="Arial" w:eastAsia="Times New Roman" w:hAnsi="Arial" w:cs="Arial"/>
          <w:position w:val="-1"/>
          <w:sz w:val="20"/>
          <w:szCs w:val="20"/>
          <w:lang w:val="es-ES" w:eastAsia="es-ES"/>
        </w:rPr>
        <w:t>n</w:t>
      </w:r>
      <w:r w:rsidRPr="00D92339">
        <w:rPr>
          <w:rFonts w:ascii="Arial" w:eastAsia="Times New Roman" w:hAnsi="Arial" w:cs="Arial"/>
          <w:spacing w:val="1"/>
          <w:position w:val="-1"/>
          <w:sz w:val="20"/>
          <w:szCs w:val="20"/>
          <w:lang w:val="es-ES" w:eastAsia="es-ES"/>
        </w:rPr>
        <w:t>te</w:t>
      </w:r>
      <w:r w:rsidRPr="00D92339">
        <w:rPr>
          <w:rFonts w:ascii="Arial" w:eastAsia="Times New Roman" w:hAnsi="Arial" w:cs="Arial"/>
          <w:position w:val="-1"/>
          <w:sz w:val="20"/>
          <w:szCs w:val="20"/>
          <w:lang w:val="es-ES" w:eastAsia="es-ES"/>
        </w:rPr>
        <w:t>s</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position w:val="-1"/>
          <w:sz w:val="20"/>
          <w:szCs w:val="20"/>
          <w:lang w:val="es-ES" w:eastAsia="es-ES"/>
        </w:rPr>
        <w:t>p</w:t>
      </w:r>
      <w:r w:rsidRPr="00D92339">
        <w:rPr>
          <w:rFonts w:ascii="Arial" w:eastAsia="Times New Roman" w:hAnsi="Arial" w:cs="Arial"/>
          <w:spacing w:val="1"/>
          <w:position w:val="-1"/>
          <w:sz w:val="20"/>
          <w:szCs w:val="20"/>
          <w:lang w:val="es-ES" w:eastAsia="es-ES"/>
        </w:rPr>
        <w:t>e</w:t>
      </w:r>
      <w:r w:rsidRPr="00D92339">
        <w:rPr>
          <w:rFonts w:ascii="Arial" w:eastAsia="Times New Roman" w:hAnsi="Arial" w:cs="Arial"/>
          <w:position w:val="-1"/>
          <w:sz w:val="20"/>
          <w:szCs w:val="20"/>
          <w:lang w:val="es-ES" w:eastAsia="es-ES"/>
        </w:rPr>
        <w:t>r</w:t>
      </w:r>
      <w:r w:rsidRPr="00D92339">
        <w:rPr>
          <w:rFonts w:ascii="Arial" w:eastAsia="Times New Roman" w:hAnsi="Arial" w:cs="Arial"/>
          <w:spacing w:val="-1"/>
          <w:position w:val="-1"/>
          <w:sz w:val="20"/>
          <w:szCs w:val="20"/>
          <w:lang w:val="es-ES" w:eastAsia="es-ES"/>
        </w:rPr>
        <w:t>s</w:t>
      </w:r>
      <w:r w:rsidRPr="00D92339">
        <w:rPr>
          <w:rFonts w:ascii="Arial" w:eastAsia="Times New Roman" w:hAnsi="Arial" w:cs="Arial"/>
          <w:position w:val="-1"/>
          <w:sz w:val="20"/>
          <w:szCs w:val="20"/>
          <w:lang w:val="es-ES" w:eastAsia="es-ES"/>
        </w:rPr>
        <w:t>on</w:t>
      </w:r>
      <w:r w:rsidRPr="00D92339">
        <w:rPr>
          <w:rFonts w:ascii="Arial" w:eastAsia="Times New Roman" w:hAnsi="Arial" w:cs="Arial"/>
          <w:spacing w:val="1"/>
          <w:position w:val="-1"/>
          <w:sz w:val="20"/>
          <w:szCs w:val="20"/>
          <w:lang w:val="es-ES" w:eastAsia="es-ES"/>
        </w:rPr>
        <w:t>a</w:t>
      </w:r>
      <w:r w:rsidRPr="00D92339">
        <w:rPr>
          <w:rFonts w:ascii="Arial" w:eastAsia="Times New Roman" w:hAnsi="Arial" w:cs="Arial"/>
          <w:position w:val="-1"/>
          <w:sz w:val="20"/>
          <w:szCs w:val="20"/>
          <w:lang w:val="es-ES" w:eastAsia="es-ES"/>
        </w:rPr>
        <w:t>s</w:t>
      </w:r>
    </w:p>
    <w:p w:rsidR="00E26E82" w:rsidRPr="00D92339" w:rsidRDefault="00E26E82" w:rsidP="00D44CE1">
      <w:pPr>
        <w:widowControl w:val="0"/>
        <w:autoSpaceDE w:val="0"/>
        <w:autoSpaceDN w:val="0"/>
        <w:adjustRightInd w:val="0"/>
        <w:spacing w:before="4" w:after="0" w:line="280" w:lineRule="exact"/>
        <w:rPr>
          <w:rFonts w:ascii="Arial" w:eastAsia="Times New Roman" w:hAnsi="Arial" w:cs="Arial"/>
          <w:sz w:val="20"/>
          <w:szCs w:val="20"/>
          <w:lang w:val="es-ES" w:eastAsia="es-ES"/>
        </w:rPr>
      </w:pPr>
    </w:p>
    <w:tbl>
      <w:tblPr>
        <w:tblW w:w="0" w:type="auto"/>
        <w:tblInd w:w="113" w:type="dxa"/>
        <w:tblLayout w:type="fixed"/>
        <w:tblCellMar>
          <w:left w:w="0" w:type="dxa"/>
          <w:right w:w="0" w:type="dxa"/>
        </w:tblCellMar>
        <w:tblLook w:val="0000" w:firstRow="0" w:lastRow="0" w:firstColumn="0" w:lastColumn="0" w:noHBand="0" w:noVBand="0"/>
      </w:tblPr>
      <w:tblGrid>
        <w:gridCol w:w="3073"/>
        <w:gridCol w:w="3182"/>
        <w:gridCol w:w="2647"/>
      </w:tblGrid>
      <w:tr w:rsidR="00E26E82" w:rsidRPr="00D92339" w:rsidTr="000E6414">
        <w:trPr>
          <w:trHeight w:hRule="exact" w:val="790"/>
        </w:trPr>
        <w:tc>
          <w:tcPr>
            <w:tcW w:w="3073"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O</w:t>
            </w:r>
            <w:r w:rsidRPr="00D92339">
              <w:rPr>
                <w:rFonts w:ascii="Arial" w:eastAsia="Times New Roman" w:hAnsi="Arial" w:cs="Arial"/>
                <w:b/>
                <w:sz w:val="20"/>
                <w:szCs w:val="20"/>
                <w:lang w:val="es-ES" w:eastAsia="es-ES"/>
              </w:rPr>
              <w:t>RA</w:t>
            </w:r>
          </w:p>
        </w:tc>
        <w:tc>
          <w:tcPr>
            <w:tcW w:w="3182"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Sor Cruz María Heras Ramírez</w:t>
            </w:r>
          </w:p>
        </w:tc>
        <w:tc>
          <w:tcPr>
            <w:tcW w:w="2647" w:type="dxa"/>
            <w:vMerge w:val="restart"/>
          </w:tcPr>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COORDINADOR:</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Ing. Diego Vicente Falconí Toro</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b/>
                <w:spacing w:val="-7"/>
                <w:sz w:val="20"/>
                <w:szCs w:val="20"/>
                <w:lang w:val="es-ES" w:eastAsia="es-ES"/>
              </w:rPr>
            </w:pPr>
            <w:r w:rsidRPr="00D92339">
              <w:rPr>
                <w:rFonts w:ascii="Arial" w:eastAsia="Times New Roman" w:hAnsi="Arial" w:cs="Arial"/>
                <w:b/>
                <w:spacing w:val="-7"/>
                <w:sz w:val="20"/>
                <w:szCs w:val="20"/>
                <w:lang w:val="es-ES" w:eastAsia="es-ES"/>
              </w:rPr>
              <w:t>SUBCOORDINADORA</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Prof. Magaly Dorita Rivadeneira Brito</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z w:val="20"/>
                <w:szCs w:val="20"/>
                <w:lang w:val="es-ES" w:eastAsia="es-ES"/>
              </w:rPr>
            </w:pPr>
          </w:p>
        </w:tc>
      </w:tr>
      <w:tr w:rsidR="00E26E82" w:rsidRPr="00D92339" w:rsidTr="000E6414">
        <w:trPr>
          <w:trHeight w:hRule="exact" w:val="317"/>
        </w:trPr>
        <w:tc>
          <w:tcPr>
            <w:tcW w:w="3073"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V</w:t>
            </w:r>
            <w:r w:rsidRPr="00D92339">
              <w:rPr>
                <w:rFonts w:ascii="Arial" w:eastAsia="Times New Roman" w:hAnsi="Arial" w:cs="Arial"/>
                <w:b/>
                <w:spacing w:val="-4"/>
                <w:sz w:val="20"/>
                <w:szCs w:val="20"/>
                <w:lang w:val="es-ES" w:eastAsia="es-ES"/>
              </w:rPr>
              <w:t>I</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RR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O</w:t>
            </w:r>
            <w:r w:rsidRPr="00D92339">
              <w:rPr>
                <w:rFonts w:ascii="Arial" w:eastAsia="Times New Roman" w:hAnsi="Arial" w:cs="Arial"/>
                <w:b/>
                <w:spacing w:val="4"/>
                <w:sz w:val="20"/>
                <w:szCs w:val="20"/>
                <w:lang w:val="es-ES" w:eastAsia="es-ES"/>
              </w:rPr>
              <w:t>R</w:t>
            </w:r>
            <w:r w:rsidRPr="00D92339">
              <w:rPr>
                <w:rFonts w:ascii="Arial" w:eastAsia="Times New Roman" w:hAnsi="Arial" w:cs="Arial"/>
                <w:b/>
                <w:sz w:val="20"/>
                <w:szCs w:val="20"/>
                <w:lang w:val="es-ES" w:eastAsia="es-ES"/>
              </w:rPr>
              <w:t>A</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4"/>
                <w:sz w:val="20"/>
                <w:szCs w:val="20"/>
                <w:lang w:val="es-ES" w:eastAsia="es-ES"/>
              </w:rPr>
              <w:t>CA</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1"/>
                <w:sz w:val="20"/>
                <w:szCs w:val="20"/>
                <w:lang w:val="es-ES" w:eastAsia="es-ES"/>
              </w:rPr>
              <w:t>É</w:t>
            </w:r>
            <w:r w:rsidRPr="00D92339">
              <w:rPr>
                <w:rFonts w:ascii="Arial" w:eastAsia="Times New Roman" w:hAnsi="Arial" w:cs="Arial"/>
                <w:b/>
                <w:spacing w:val="2"/>
                <w:sz w:val="20"/>
                <w:szCs w:val="20"/>
                <w:lang w:val="es-ES" w:eastAsia="es-ES"/>
              </w:rPr>
              <w:t>M</w:t>
            </w: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4"/>
                <w:sz w:val="20"/>
                <w:szCs w:val="20"/>
                <w:lang w:val="es-ES" w:eastAsia="es-ES"/>
              </w:rPr>
              <w:t>C</w:t>
            </w:r>
            <w:r w:rsidRPr="00D92339">
              <w:rPr>
                <w:rFonts w:ascii="Arial" w:eastAsia="Times New Roman" w:hAnsi="Arial" w:cs="Arial"/>
                <w:b/>
                <w:sz w:val="20"/>
                <w:szCs w:val="20"/>
                <w:lang w:val="es-ES" w:eastAsia="es-ES"/>
              </w:rPr>
              <w:t>A</w:t>
            </w:r>
          </w:p>
        </w:tc>
        <w:tc>
          <w:tcPr>
            <w:tcW w:w="3182"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Lida Arminda Medina Méndez</w:t>
            </w:r>
          </w:p>
        </w:tc>
        <w:tc>
          <w:tcPr>
            <w:tcW w:w="2647"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E6414">
        <w:trPr>
          <w:trHeight w:hRule="exact" w:val="621"/>
        </w:trPr>
        <w:tc>
          <w:tcPr>
            <w:tcW w:w="3073"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pacing w:val="2"/>
                <w:sz w:val="20"/>
                <w:szCs w:val="20"/>
                <w:lang w:val="es-ES" w:eastAsia="es-ES"/>
              </w:rPr>
              <w:t>J</w:t>
            </w:r>
            <w:r w:rsidRPr="00D92339">
              <w:rPr>
                <w:rFonts w:ascii="Arial" w:eastAsia="Times New Roman" w:hAnsi="Arial" w:cs="Arial"/>
                <w:b/>
                <w:spacing w:val="-1"/>
                <w:sz w:val="20"/>
                <w:szCs w:val="20"/>
                <w:lang w:val="es-ES" w:eastAsia="es-ES"/>
              </w:rPr>
              <w:t>UN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A</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4"/>
                <w:sz w:val="20"/>
                <w:szCs w:val="20"/>
                <w:lang w:val="es-ES" w:eastAsia="es-ES"/>
              </w:rPr>
              <w:t>C</w:t>
            </w:r>
            <w:r w:rsidRPr="00D92339">
              <w:rPr>
                <w:rFonts w:ascii="Arial" w:eastAsia="Times New Roman" w:hAnsi="Arial" w:cs="Arial"/>
                <w:b/>
                <w:spacing w:val="-1"/>
                <w:sz w:val="20"/>
                <w:szCs w:val="20"/>
                <w:lang w:val="es-ES" w:eastAsia="es-ES"/>
              </w:rPr>
              <w:t>AD</w:t>
            </w:r>
            <w:r w:rsidRPr="00D92339">
              <w:rPr>
                <w:rFonts w:ascii="Arial" w:eastAsia="Times New Roman" w:hAnsi="Arial" w:cs="Arial"/>
                <w:b/>
                <w:spacing w:val="1"/>
                <w:sz w:val="20"/>
                <w:szCs w:val="20"/>
                <w:lang w:val="es-ES" w:eastAsia="es-ES"/>
              </w:rPr>
              <w:t>É</w:t>
            </w:r>
            <w:r w:rsidRPr="00D92339">
              <w:rPr>
                <w:rFonts w:ascii="Arial" w:eastAsia="Times New Roman" w:hAnsi="Arial" w:cs="Arial"/>
                <w:b/>
                <w:spacing w:val="2"/>
                <w:sz w:val="20"/>
                <w:szCs w:val="20"/>
                <w:lang w:val="es-ES" w:eastAsia="es-ES"/>
              </w:rPr>
              <w:t>M</w:t>
            </w: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4"/>
                <w:sz w:val="20"/>
                <w:szCs w:val="20"/>
                <w:lang w:val="es-ES" w:eastAsia="es-ES"/>
              </w:rPr>
              <w:t>C</w:t>
            </w:r>
            <w:r w:rsidRPr="00D92339">
              <w:rPr>
                <w:rFonts w:ascii="Arial" w:eastAsia="Times New Roman" w:hAnsi="Arial" w:cs="Arial"/>
                <w:b/>
                <w:sz w:val="20"/>
                <w:szCs w:val="20"/>
                <w:lang w:val="es-ES" w:eastAsia="es-ES"/>
              </w:rPr>
              <w:t>A</w:t>
            </w:r>
          </w:p>
        </w:tc>
        <w:tc>
          <w:tcPr>
            <w:tcW w:w="3182" w:type="dxa"/>
          </w:tcPr>
          <w:p w:rsidR="00E26E82" w:rsidRPr="00D92339" w:rsidRDefault="00E26E82" w:rsidP="00D44CE1">
            <w:pPr>
              <w:widowControl w:val="0"/>
              <w:autoSpaceDE w:val="0"/>
              <w:autoSpaceDN w:val="0"/>
              <w:adjustRightInd w:val="0"/>
              <w:spacing w:after="0" w:line="240" w:lineRule="auto"/>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Ing. Diego Vicente Falconí Toro</w:t>
            </w:r>
          </w:p>
          <w:p w:rsidR="00E26E82" w:rsidRPr="00D92339" w:rsidRDefault="00E26E82" w:rsidP="00D44CE1">
            <w:pPr>
              <w:widowControl w:val="0"/>
              <w:autoSpaceDE w:val="0"/>
              <w:autoSpaceDN w:val="0"/>
              <w:adjustRightInd w:val="0"/>
              <w:spacing w:after="0" w:line="240" w:lineRule="auto"/>
              <w:rPr>
                <w:rFonts w:ascii="Arial" w:eastAsia="Times New Roman" w:hAnsi="Arial" w:cs="Arial"/>
                <w:sz w:val="20"/>
                <w:szCs w:val="20"/>
                <w:lang w:val="es-ES" w:eastAsia="es-ES"/>
              </w:rPr>
            </w:pPr>
          </w:p>
        </w:tc>
        <w:tc>
          <w:tcPr>
            <w:tcW w:w="2647" w:type="dxa"/>
            <w:vMerge/>
          </w:tcPr>
          <w:p w:rsidR="00E26E82" w:rsidRPr="00D92339" w:rsidRDefault="00E26E82" w:rsidP="00D44CE1">
            <w:pPr>
              <w:widowControl w:val="0"/>
              <w:autoSpaceDE w:val="0"/>
              <w:autoSpaceDN w:val="0"/>
              <w:adjustRightInd w:val="0"/>
              <w:spacing w:after="0" w:line="240" w:lineRule="auto"/>
              <w:rPr>
                <w:rFonts w:ascii="Arial" w:eastAsia="Times New Roman" w:hAnsi="Arial" w:cs="Arial"/>
                <w:sz w:val="20"/>
                <w:szCs w:val="20"/>
                <w:lang w:val="es-ES" w:eastAsia="es-ES"/>
              </w:rPr>
            </w:pPr>
          </w:p>
        </w:tc>
      </w:tr>
      <w:tr w:rsidR="00E26E82" w:rsidRPr="00D92339" w:rsidTr="000E6414">
        <w:trPr>
          <w:trHeight w:hRule="exact" w:val="630"/>
        </w:trPr>
        <w:tc>
          <w:tcPr>
            <w:tcW w:w="3073"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pacing w:val="-3"/>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5"/>
                <w:sz w:val="20"/>
                <w:szCs w:val="20"/>
                <w:lang w:val="es-ES" w:eastAsia="es-ES"/>
              </w:rPr>
              <w:t>E</w:t>
            </w:r>
            <w:r w:rsidRPr="00D92339">
              <w:rPr>
                <w:rFonts w:ascii="Arial" w:eastAsia="Times New Roman" w:hAnsi="Arial" w:cs="Arial"/>
                <w:b/>
                <w:sz w:val="20"/>
                <w:szCs w:val="20"/>
                <w:lang w:val="es-ES" w:eastAsia="es-ES"/>
              </w:rPr>
              <w:t>L</w:t>
            </w:r>
            <w:r w:rsidRPr="00D92339">
              <w:rPr>
                <w:rFonts w:ascii="Arial" w:eastAsia="Times New Roman" w:hAnsi="Arial" w:cs="Arial"/>
                <w:b/>
                <w:spacing w:val="-3"/>
                <w:sz w:val="20"/>
                <w:szCs w:val="20"/>
                <w:lang w:val="es-ES" w:eastAsia="es-ES"/>
              </w:rPr>
              <w:t xml:space="preserve"> </w:t>
            </w:r>
          </w:p>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CE</w:t>
            </w:r>
          </w:p>
        </w:tc>
        <w:tc>
          <w:tcPr>
            <w:tcW w:w="3182"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Sor María Luisa Luzuriaga Villacis </w:t>
            </w:r>
          </w:p>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c>
          <w:tcPr>
            <w:tcW w:w="2647"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E6414">
        <w:trPr>
          <w:trHeight w:hRule="exact" w:val="631"/>
        </w:trPr>
        <w:tc>
          <w:tcPr>
            <w:tcW w:w="3073" w:type="dxa"/>
          </w:tcPr>
          <w:p w:rsidR="00E26E82" w:rsidRPr="00D92339" w:rsidRDefault="00E26E82" w:rsidP="00D44CE1">
            <w:pPr>
              <w:widowControl w:val="0"/>
              <w:autoSpaceDE w:val="0"/>
              <w:autoSpaceDN w:val="0"/>
              <w:adjustRightInd w:val="0"/>
              <w:spacing w:after="0" w:line="272"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lastRenderedPageBreak/>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5"/>
                <w:sz w:val="20"/>
                <w:szCs w:val="20"/>
                <w:lang w:val="es-ES" w:eastAsia="es-ES"/>
              </w:rPr>
              <w:t>E</w:t>
            </w:r>
            <w:r w:rsidRPr="00D92339">
              <w:rPr>
                <w:rFonts w:ascii="Arial" w:eastAsia="Times New Roman" w:hAnsi="Arial" w:cs="Arial"/>
                <w:b/>
                <w:sz w:val="20"/>
                <w:szCs w:val="20"/>
                <w:lang w:val="es-ES" w:eastAsia="es-ES"/>
              </w:rPr>
              <w:t>L</w:t>
            </w:r>
          </w:p>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ONS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2"/>
                <w:sz w:val="20"/>
                <w:szCs w:val="20"/>
                <w:lang w:val="es-ES" w:eastAsia="es-ES"/>
              </w:rPr>
              <w:t>J</w:t>
            </w:r>
            <w:r w:rsidRPr="00D92339">
              <w:rPr>
                <w:rFonts w:ascii="Arial" w:eastAsia="Times New Roman" w:hAnsi="Arial" w:cs="Arial"/>
                <w:b/>
                <w:sz w:val="20"/>
                <w:szCs w:val="20"/>
                <w:lang w:val="es-ES" w:eastAsia="es-ES"/>
              </w:rPr>
              <w:t>O</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U</w:t>
            </w:r>
            <w:r w:rsidRPr="00D92339">
              <w:rPr>
                <w:rFonts w:ascii="Arial" w:eastAsia="Times New Roman" w:hAnsi="Arial" w:cs="Arial"/>
                <w:b/>
                <w:spacing w:val="2"/>
                <w:sz w:val="20"/>
                <w:szCs w:val="20"/>
                <w:lang w:val="es-ES" w:eastAsia="es-ES"/>
              </w:rPr>
              <w:t>D</w:t>
            </w:r>
            <w:r w:rsidRPr="00D92339">
              <w:rPr>
                <w:rFonts w:ascii="Arial" w:eastAsia="Times New Roman" w:hAnsi="Arial" w:cs="Arial"/>
                <w:b/>
                <w:sz w:val="20"/>
                <w:szCs w:val="20"/>
                <w:lang w:val="es-ES" w:eastAsia="es-ES"/>
              </w:rPr>
              <w:t>I</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5"/>
                <w:sz w:val="20"/>
                <w:szCs w:val="20"/>
                <w:lang w:val="es-ES" w:eastAsia="es-ES"/>
              </w:rPr>
              <w:t>T</w:t>
            </w:r>
            <w:r w:rsidRPr="00D92339">
              <w:rPr>
                <w:rFonts w:ascii="Arial" w:eastAsia="Times New Roman" w:hAnsi="Arial" w:cs="Arial"/>
                <w:b/>
                <w:spacing w:val="4"/>
                <w:sz w:val="20"/>
                <w:szCs w:val="20"/>
                <w:lang w:val="es-ES" w:eastAsia="es-ES"/>
              </w:rPr>
              <w:t>I</w:t>
            </w:r>
            <w:r w:rsidRPr="00D92339">
              <w:rPr>
                <w:rFonts w:ascii="Arial" w:eastAsia="Times New Roman" w:hAnsi="Arial" w:cs="Arial"/>
                <w:b/>
                <w:sz w:val="20"/>
                <w:szCs w:val="20"/>
                <w:lang w:val="es-ES" w:eastAsia="es-ES"/>
              </w:rPr>
              <w:t>L</w:t>
            </w:r>
          </w:p>
        </w:tc>
        <w:tc>
          <w:tcPr>
            <w:tcW w:w="3182" w:type="dxa"/>
          </w:tcPr>
          <w:p w:rsidR="00E26E82" w:rsidRPr="00D92339" w:rsidRDefault="00E26E82" w:rsidP="00D44CE1">
            <w:pPr>
              <w:widowControl w:val="0"/>
              <w:autoSpaceDE w:val="0"/>
              <w:autoSpaceDN w:val="0"/>
              <w:adjustRightInd w:val="0"/>
              <w:spacing w:after="0" w:line="272"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 estudiante Christopher Norberto Peralta Matute</w:t>
            </w:r>
          </w:p>
        </w:tc>
        <w:tc>
          <w:tcPr>
            <w:tcW w:w="2647" w:type="dxa"/>
            <w:vMerge/>
          </w:tcPr>
          <w:p w:rsidR="00E26E82" w:rsidRPr="00D92339" w:rsidRDefault="00E26E82" w:rsidP="00D44CE1">
            <w:pPr>
              <w:widowControl w:val="0"/>
              <w:autoSpaceDE w:val="0"/>
              <w:autoSpaceDN w:val="0"/>
              <w:adjustRightInd w:val="0"/>
              <w:spacing w:after="0" w:line="272" w:lineRule="exact"/>
              <w:rPr>
                <w:rFonts w:ascii="Arial" w:eastAsia="Times New Roman" w:hAnsi="Arial" w:cs="Arial"/>
                <w:sz w:val="20"/>
                <w:szCs w:val="20"/>
                <w:lang w:val="es-ES" w:eastAsia="es-ES"/>
              </w:rPr>
            </w:pPr>
          </w:p>
        </w:tc>
      </w:tr>
      <w:tr w:rsidR="00E26E82" w:rsidRPr="00D92339" w:rsidTr="000E6414">
        <w:trPr>
          <w:trHeight w:hRule="exact" w:val="625"/>
        </w:trPr>
        <w:tc>
          <w:tcPr>
            <w:tcW w:w="3073"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2"/>
                <w:sz w:val="20"/>
                <w:szCs w:val="20"/>
                <w:lang w:val="es-ES" w:eastAsia="es-ES"/>
              </w:rPr>
              <w:t>P</w:t>
            </w:r>
            <w:r w:rsidRPr="00D92339">
              <w:rPr>
                <w:rFonts w:ascii="Arial" w:eastAsia="Times New Roman" w:hAnsi="Arial" w:cs="Arial"/>
                <w:b/>
                <w:spacing w:val="-1"/>
                <w:sz w:val="20"/>
                <w:szCs w:val="20"/>
                <w:lang w:val="es-ES" w:eastAsia="es-ES"/>
              </w:rPr>
              <w:t>AD</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S DE FAMILIA</w:t>
            </w:r>
          </w:p>
          <w:p w:rsidR="00E26E82" w:rsidRDefault="00E26E82" w:rsidP="00D44CE1">
            <w:pPr>
              <w:widowControl w:val="0"/>
              <w:autoSpaceDE w:val="0"/>
              <w:autoSpaceDN w:val="0"/>
              <w:adjustRightInd w:val="0"/>
              <w:spacing w:after="0" w:line="240" w:lineRule="auto"/>
              <w:rPr>
                <w:rFonts w:ascii="Arial" w:eastAsia="Times New Roman" w:hAnsi="Arial" w:cs="Arial"/>
                <w:b/>
                <w:spacing w:val="-1"/>
                <w:sz w:val="20"/>
                <w:szCs w:val="20"/>
                <w:lang w:val="es-ES" w:eastAsia="es-ES"/>
              </w:rPr>
            </w:pPr>
          </w:p>
          <w:p w:rsidR="000E6414" w:rsidRPr="00D92339" w:rsidRDefault="000E6414" w:rsidP="00D44CE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3182"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 Federico Genaro Heredia Rivadeneira</w:t>
            </w:r>
          </w:p>
        </w:tc>
        <w:tc>
          <w:tcPr>
            <w:tcW w:w="2647"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bl>
    <w:p w:rsidR="00E50611" w:rsidRPr="00D92339" w:rsidRDefault="00E50611" w:rsidP="00D44CE1">
      <w:pPr>
        <w:widowControl w:val="0"/>
        <w:autoSpaceDE w:val="0"/>
        <w:autoSpaceDN w:val="0"/>
        <w:adjustRightInd w:val="0"/>
        <w:spacing w:before="29" w:after="0" w:line="240" w:lineRule="auto"/>
        <w:ind w:right="171"/>
        <w:rPr>
          <w:rFonts w:ascii="Arial" w:eastAsia="Times New Roman" w:hAnsi="Arial" w:cs="Arial"/>
          <w:b/>
          <w:bCs/>
          <w:spacing w:val="-1"/>
          <w:sz w:val="20"/>
          <w:szCs w:val="20"/>
          <w:lang w:val="es-ES" w:eastAsia="es-ES"/>
        </w:rPr>
      </w:pPr>
    </w:p>
    <w:p w:rsidR="000E6414" w:rsidRDefault="000E6414" w:rsidP="00D44CE1">
      <w:pPr>
        <w:widowControl w:val="0"/>
        <w:autoSpaceDE w:val="0"/>
        <w:autoSpaceDN w:val="0"/>
        <w:adjustRightInd w:val="0"/>
        <w:spacing w:before="29" w:after="0" w:line="240" w:lineRule="auto"/>
        <w:ind w:right="171"/>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before="29" w:after="0" w:line="240" w:lineRule="auto"/>
        <w:ind w:right="171"/>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pacing w:val="1"/>
          <w:sz w:val="20"/>
          <w:szCs w:val="20"/>
          <w:lang w:val="es-ES" w:eastAsia="es-ES"/>
        </w:rPr>
        <w:t>OM</w:t>
      </w:r>
      <w:r w:rsidRPr="00D92339">
        <w:rPr>
          <w:rFonts w:ascii="Arial" w:eastAsia="Times New Roman" w:hAnsi="Arial" w:cs="Arial"/>
          <w:b/>
          <w:bCs/>
          <w:spacing w:val="-1"/>
          <w:sz w:val="20"/>
          <w:szCs w:val="20"/>
          <w:lang w:val="es-ES" w:eastAsia="es-ES"/>
        </w:rPr>
        <w:t>ISI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 xml:space="preserve">N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 xml:space="preserve">EL COMPONENTE DE </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pacing w:val="2"/>
          <w:sz w:val="20"/>
          <w:szCs w:val="20"/>
          <w:lang w:val="es-ES" w:eastAsia="es-ES"/>
        </w:rPr>
        <w:t>N</w:t>
      </w:r>
      <w:r w:rsidRPr="00D92339">
        <w:rPr>
          <w:rFonts w:ascii="Arial" w:eastAsia="Times New Roman" w:hAnsi="Arial" w:cs="Arial"/>
          <w:b/>
          <w:bCs/>
          <w:spacing w:val="-1"/>
          <w:sz w:val="20"/>
          <w:szCs w:val="20"/>
          <w:lang w:val="es-ES" w:eastAsia="es-ES"/>
        </w:rPr>
        <w:t>VIV</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NC</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z w:val="20"/>
          <w:szCs w:val="20"/>
          <w:lang w:val="es-ES" w:eastAsia="es-ES"/>
        </w:rPr>
        <w:t xml:space="preserve">A </w:t>
      </w:r>
    </w:p>
    <w:p w:rsidR="00E26E82" w:rsidRPr="00D92339" w:rsidRDefault="00E26E82" w:rsidP="00D44CE1">
      <w:pPr>
        <w:widowControl w:val="0"/>
        <w:autoSpaceDE w:val="0"/>
        <w:autoSpaceDN w:val="0"/>
        <w:adjustRightInd w:val="0"/>
        <w:spacing w:before="29" w:after="0" w:line="240" w:lineRule="auto"/>
        <w:ind w:right="171"/>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 xml:space="preserve"> </w:t>
      </w:r>
    </w:p>
    <w:p w:rsidR="00E26E82" w:rsidRPr="00D92339" w:rsidRDefault="00E26E82" w:rsidP="00D44CE1">
      <w:pPr>
        <w:widowControl w:val="0"/>
        <w:autoSpaceDE w:val="0"/>
        <w:autoSpaceDN w:val="0"/>
        <w:adjustRightInd w:val="0"/>
        <w:spacing w:before="29" w:after="0" w:line="240" w:lineRule="auto"/>
        <w:ind w:right="171"/>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AN</w:t>
      </w:r>
      <w:r w:rsidRPr="00D92339">
        <w:rPr>
          <w:rFonts w:ascii="Arial" w:eastAsia="Times New Roman" w:hAnsi="Arial" w:cs="Arial"/>
          <w:b/>
          <w:bCs/>
          <w:sz w:val="20"/>
          <w:szCs w:val="20"/>
          <w:lang w:val="es-ES" w:eastAsia="es-ES"/>
        </w:rPr>
        <w:t>TE</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TES</w:t>
      </w:r>
    </w:p>
    <w:p w:rsidR="00E26E82" w:rsidRPr="00D92339" w:rsidRDefault="00E26E82" w:rsidP="00D44CE1">
      <w:pPr>
        <w:widowControl w:val="0"/>
        <w:autoSpaceDE w:val="0"/>
        <w:autoSpaceDN w:val="0"/>
        <w:adjustRightInd w:val="0"/>
        <w:spacing w:before="29" w:after="0" w:line="240" w:lineRule="auto"/>
        <w:ind w:right="171"/>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4"/>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4"/>
        </w:numPr>
        <w:autoSpaceDE w:val="0"/>
        <w:autoSpaceDN w:val="0"/>
        <w:adjustRightInd w:val="0"/>
        <w:spacing w:after="0" w:line="272" w:lineRule="exact"/>
        <w:ind w:right="196"/>
        <w:contextualSpacing/>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Aplicar </w:t>
      </w:r>
      <w:r w:rsidRPr="00D92339">
        <w:rPr>
          <w:rFonts w:ascii="Arial" w:eastAsia="Times New Roman" w:hAnsi="Arial" w:cs="Arial"/>
          <w:spacing w:val="-5"/>
          <w:sz w:val="20"/>
          <w:szCs w:val="20"/>
          <w:lang w:val="es-ES" w:eastAsia="es-ES"/>
        </w:rPr>
        <w:t>la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(Página 19)</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spacing w:val="1"/>
          <w:sz w:val="20"/>
          <w:szCs w:val="20"/>
          <w:lang w:val="es-ES" w:eastAsia="es-ES"/>
        </w:rPr>
      </w:pP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R</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L</w:t>
      </w:r>
      <w:r w:rsidRPr="00D92339">
        <w:rPr>
          <w:rFonts w:ascii="Arial" w:eastAsia="Times New Roman" w:hAnsi="Arial" w:cs="Arial"/>
          <w:b/>
          <w:bCs/>
          <w:spacing w:val="-1"/>
          <w:sz w:val="20"/>
          <w:szCs w:val="20"/>
          <w:lang w:val="es-ES" w:eastAsia="es-ES"/>
        </w:rPr>
        <w:t>UCI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N</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72" w:lineRule="exact"/>
        <w:ind w:right="205"/>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ndo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f</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ecí</w:t>
      </w:r>
      <w:r w:rsidRPr="00D92339">
        <w:rPr>
          <w:rFonts w:ascii="Arial" w:eastAsia="Times New Roman" w:hAnsi="Arial" w:cs="Arial"/>
          <w:spacing w:val="-4"/>
          <w:sz w:val="20"/>
          <w:szCs w:val="20"/>
          <w:lang w:val="es-ES" w:eastAsia="es-ES"/>
        </w:rPr>
        <w:t>f</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5"/>
          <w:sz w:val="20"/>
          <w:szCs w:val="20"/>
          <w:lang w:val="es-ES" w:eastAsia="es-ES"/>
        </w:rPr>
        <w:t>A</w:t>
      </w:r>
      <w:r w:rsidRPr="00D92339">
        <w:rPr>
          <w:rFonts w:ascii="Arial" w:eastAsia="Times New Roman" w:hAnsi="Arial" w:cs="Arial"/>
          <w:spacing w:val="1"/>
          <w:sz w:val="20"/>
          <w:szCs w:val="20"/>
          <w:lang w:val="es-ES" w:eastAsia="es-ES"/>
        </w:rPr>
        <w:t>ct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 xml:space="preserve">ón  de </w:t>
      </w:r>
      <w:r w:rsidRPr="00D92339">
        <w:rPr>
          <w:rFonts w:ascii="Arial" w:eastAsia="Times New Roman" w:hAnsi="Arial" w:cs="Arial"/>
          <w:spacing w:val="1"/>
          <w:sz w:val="20"/>
          <w:szCs w:val="20"/>
          <w:lang w:val="es-ES" w:eastAsia="es-ES"/>
        </w:rPr>
        <w:t xml:space="preserve"> l</w:t>
      </w:r>
      <w:r w:rsidRPr="00D92339">
        <w:rPr>
          <w:rFonts w:ascii="Arial" w:eastAsia="Times New Roman" w:hAnsi="Arial" w:cs="Arial"/>
          <w:sz w:val="20"/>
          <w:szCs w:val="20"/>
          <w:lang w:val="es-ES" w:eastAsia="es-ES"/>
        </w:rPr>
        <w:t>a</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 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1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 donde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 r</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le</w:t>
      </w:r>
      <w:r w:rsidRPr="00D92339">
        <w:rPr>
          <w:rFonts w:ascii="Arial" w:eastAsia="Times New Roman" w:hAnsi="Arial" w:cs="Arial"/>
          <w:sz w:val="20"/>
          <w:szCs w:val="20"/>
          <w:lang w:val="es-ES" w:eastAsia="es-ES"/>
        </w:rPr>
        <w:t>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6"/>
          <w:sz w:val="20"/>
          <w:szCs w:val="20"/>
          <w:lang w:val="es-ES" w:eastAsia="es-ES"/>
        </w:rPr>
        <w:t xml:space="preserve"> </w:t>
      </w:r>
      <w:r w:rsidRPr="00D92339">
        <w:rPr>
          <w:rFonts w:ascii="Arial" w:eastAsia="Times New Roman" w:hAnsi="Arial" w:cs="Arial"/>
          <w:spacing w:val="1"/>
          <w:sz w:val="20"/>
          <w:szCs w:val="20"/>
          <w:lang w:val="es-ES" w:eastAsia="es-ES"/>
        </w:rPr>
        <w:t>ac</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rdos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z w:val="20"/>
          <w:szCs w:val="20"/>
          <w:lang w:val="es-ES" w:eastAsia="es-ES"/>
        </w:rPr>
        <w:t>y</w:t>
      </w:r>
      <w:r w:rsidRPr="00D92339">
        <w:rPr>
          <w:rFonts w:ascii="Arial" w:eastAsia="Times New Roman" w:hAnsi="Arial" w:cs="Arial"/>
          <w:spacing w:val="12"/>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pro</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rro</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20"/>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ón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o</w:t>
      </w:r>
      <w:r w:rsidRPr="00D92339">
        <w:rPr>
          <w:rFonts w:ascii="Arial" w:eastAsia="Times New Roman" w:hAnsi="Arial" w:cs="Arial"/>
          <w:spacing w:val="16"/>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21"/>
          <w:sz w:val="20"/>
          <w:szCs w:val="20"/>
          <w:lang w:val="es-ES" w:eastAsia="es-ES"/>
        </w:rPr>
        <w:t xml:space="preserve"> </w:t>
      </w:r>
      <w:r w:rsidRPr="00D92339">
        <w:rPr>
          <w:rFonts w:ascii="Arial" w:eastAsia="Times New Roman" w:hAnsi="Arial" w:cs="Arial"/>
          <w:spacing w:val="1"/>
          <w:sz w:val="20"/>
          <w:szCs w:val="20"/>
          <w:lang w:val="es-ES" w:eastAsia="es-ES"/>
        </w:rPr>
        <w:t>las acti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46"/>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w:t>
      </w:r>
      <w:r w:rsidRPr="00D92339">
        <w:rPr>
          <w:rFonts w:ascii="Arial" w:eastAsia="Times New Roman" w:hAnsi="Arial" w:cs="Arial"/>
          <w:spacing w:val="4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ro</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z w:val="20"/>
          <w:szCs w:val="20"/>
          <w:lang w:val="es-ES" w:eastAsia="es-ES"/>
        </w:rPr>
        <w:t>y</w:t>
      </w:r>
      <w:r w:rsidRPr="00D92339">
        <w:rPr>
          <w:rFonts w:ascii="Arial" w:eastAsia="Times New Roman" w:hAnsi="Arial" w:cs="Arial"/>
          <w:spacing w:val="40"/>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ra</w:t>
      </w:r>
      <w:r w:rsidRPr="00D92339">
        <w:rPr>
          <w:rFonts w:ascii="Arial" w:eastAsia="Times New Roman" w:hAnsi="Arial" w:cs="Arial"/>
          <w:spacing w:val="49"/>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4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4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u</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4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r,</w:t>
      </w:r>
      <w:r w:rsidRPr="00D92339">
        <w:rPr>
          <w:rFonts w:ascii="Arial" w:eastAsia="Times New Roman" w:hAnsi="Arial" w:cs="Arial"/>
          <w:spacing w:val="4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49"/>
          <w:sz w:val="20"/>
          <w:szCs w:val="20"/>
          <w:lang w:val="es-ES" w:eastAsia="es-ES"/>
        </w:rPr>
        <w:t xml:space="preserve"> </w:t>
      </w:r>
      <w:r w:rsidRPr="00D92339">
        <w:rPr>
          <w:rFonts w:ascii="Arial" w:eastAsia="Times New Roman" w:hAnsi="Arial" w:cs="Arial"/>
          <w:spacing w:val="-3"/>
          <w:sz w:val="20"/>
          <w:szCs w:val="20"/>
          <w:lang w:val="es-ES" w:eastAsia="es-ES"/>
        </w:rPr>
        <w:t>m</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48"/>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45"/>
          <w:sz w:val="20"/>
          <w:szCs w:val="20"/>
          <w:lang w:val="es-ES" w:eastAsia="es-ES"/>
        </w:rPr>
        <w:t xml:space="preserve"> </w:t>
      </w:r>
      <w:r w:rsidRPr="00D92339">
        <w:rPr>
          <w:rFonts w:ascii="Arial" w:eastAsia="Times New Roman" w:hAnsi="Arial" w:cs="Arial"/>
          <w:sz w:val="20"/>
          <w:szCs w:val="20"/>
          <w:lang w:val="es-ES" w:eastAsia="es-ES"/>
        </w:rPr>
        <w:t xml:space="preserve">una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lt</w:t>
      </w:r>
      <w:r w:rsidRPr="00D92339">
        <w:rPr>
          <w:rFonts w:ascii="Arial" w:eastAsia="Times New Roman" w:hAnsi="Arial" w:cs="Arial"/>
          <w:sz w:val="20"/>
          <w:szCs w:val="20"/>
          <w:lang w:val="es-ES" w:eastAsia="es-ES"/>
        </w:rPr>
        <w:t>ura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z</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f</w:t>
      </w:r>
      <w:r w:rsidRPr="00D92339">
        <w:rPr>
          <w:rFonts w:ascii="Arial" w:eastAsia="Times New Roman" w:hAnsi="Arial" w:cs="Arial"/>
          <w:spacing w:val="1"/>
          <w:sz w:val="20"/>
          <w:szCs w:val="20"/>
          <w:lang w:val="es-ES" w:eastAsia="es-ES"/>
        </w:rPr>
        <w:t>ici</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ici</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9"/>
          <w:sz w:val="20"/>
          <w:szCs w:val="20"/>
          <w:lang w:val="es-ES" w:eastAsia="es-ES"/>
        </w:rPr>
        <w:t>“</w:t>
      </w:r>
      <w:r w:rsidRPr="00D92339">
        <w:rPr>
          <w:rFonts w:ascii="Arial" w:eastAsia="Times New Roman" w:hAnsi="Arial" w:cs="Arial"/>
          <w:spacing w:val="-1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ón 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b</w:t>
      </w:r>
      <w:r w:rsidRPr="00D92339">
        <w:rPr>
          <w:rFonts w:ascii="Arial" w:eastAsia="Times New Roman" w:hAnsi="Arial" w:cs="Arial"/>
          <w:sz w:val="20"/>
          <w:szCs w:val="20"/>
          <w:lang w:val="es-ES" w:eastAsia="es-ES"/>
        </w:rPr>
        <w:t>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onfor</w:t>
      </w:r>
      <w:r w:rsidRPr="00D92339">
        <w:rPr>
          <w:rFonts w:ascii="Arial" w:eastAsia="Times New Roman" w:hAnsi="Arial" w:cs="Arial"/>
          <w:spacing w:val="1"/>
          <w:sz w:val="20"/>
          <w:szCs w:val="20"/>
          <w:lang w:val="es-ES" w:eastAsia="es-ES"/>
        </w:rPr>
        <w:t>ma</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por</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dos do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m</w:t>
      </w:r>
      <w:r w:rsidRPr="00D92339">
        <w:rPr>
          <w:rFonts w:ascii="Arial" w:eastAsia="Times New Roman" w:hAnsi="Arial" w:cs="Arial"/>
          <w:spacing w:val="-3"/>
          <w:sz w:val="20"/>
          <w:szCs w:val="20"/>
          <w:lang w:val="es-ES" w:eastAsia="es-ES"/>
        </w:rPr>
        <w:t>ie</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bro 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3"/>
          <w:sz w:val="20"/>
          <w:szCs w:val="20"/>
          <w:lang w:val="es-ES" w:eastAsia="es-ES"/>
        </w:rPr>
        <w:t>m</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3"/>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l</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C</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1"/>
          <w:sz w:val="20"/>
          <w:szCs w:val="20"/>
          <w:lang w:val="es-ES" w:eastAsia="es-ES"/>
        </w:rPr>
        <w:t>ia</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il</w:t>
      </w:r>
      <w:r w:rsidRPr="00D92339">
        <w:rPr>
          <w:rFonts w:ascii="Arial" w:eastAsia="Times New Roman" w:hAnsi="Arial" w:cs="Arial"/>
          <w:sz w:val="20"/>
          <w:szCs w:val="20"/>
          <w:lang w:val="es-ES" w:eastAsia="es-ES"/>
        </w:rPr>
        <w:t>,</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é</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9"/>
          <w:sz w:val="20"/>
          <w:szCs w:val="20"/>
          <w:lang w:val="es-ES" w:eastAsia="es-ES"/>
        </w:rPr>
        <w:t>F</w:t>
      </w:r>
      <w:r w:rsidRPr="00D92339">
        <w:rPr>
          <w:rFonts w:ascii="Arial" w:eastAsia="Times New Roman" w:hAnsi="Arial" w:cs="Arial"/>
          <w:spacing w:val="1"/>
          <w:sz w:val="20"/>
          <w:szCs w:val="20"/>
          <w:lang w:val="es-ES" w:eastAsia="es-ES"/>
        </w:rPr>
        <w:t>amili</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un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p>
    <w:p w:rsidR="00E26E82" w:rsidRPr="00D92339" w:rsidRDefault="00E26E82" w:rsidP="00D44CE1">
      <w:pPr>
        <w:widowControl w:val="0"/>
        <w:autoSpaceDE w:val="0"/>
        <w:autoSpaceDN w:val="0"/>
        <w:adjustRightInd w:val="0"/>
        <w:spacing w:after="0" w:line="240" w:lineRule="auto"/>
        <w:ind w:right="191"/>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Ej</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no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0"/>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p>
    <w:p w:rsidR="00E26E82" w:rsidRPr="00D92339" w:rsidRDefault="00E26E82" w:rsidP="00D44CE1">
      <w:pPr>
        <w:widowControl w:val="0"/>
        <w:autoSpaceDE w:val="0"/>
        <w:autoSpaceDN w:val="0"/>
        <w:adjustRightInd w:val="0"/>
        <w:spacing w:after="0" w:line="271" w:lineRule="exact"/>
        <w:ind w:right="2466"/>
        <w:rPr>
          <w:rFonts w:ascii="Arial" w:eastAsia="Times New Roman" w:hAnsi="Arial" w:cs="Arial"/>
          <w:sz w:val="20"/>
          <w:szCs w:val="20"/>
          <w:lang w:val="es-ES" w:eastAsia="es-ES"/>
        </w:rPr>
      </w:pPr>
      <w:r w:rsidRPr="00D92339">
        <w:rPr>
          <w:rFonts w:ascii="Arial" w:eastAsia="Times New Roman" w:hAnsi="Arial" w:cs="Arial"/>
          <w:position w:val="-1"/>
          <w:sz w:val="20"/>
          <w:szCs w:val="20"/>
          <w:lang w:val="es-ES" w:eastAsia="es-ES"/>
        </w:rPr>
        <w:t>Co</w:t>
      </w:r>
      <w:r w:rsidRPr="00D92339">
        <w:rPr>
          <w:rFonts w:ascii="Arial" w:eastAsia="Times New Roman" w:hAnsi="Arial" w:cs="Arial"/>
          <w:spacing w:val="1"/>
          <w:position w:val="-1"/>
          <w:sz w:val="20"/>
          <w:szCs w:val="20"/>
          <w:lang w:val="es-ES" w:eastAsia="es-ES"/>
        </w:rPr>
        <w:t>m</w:t>
      </w:r>
      <w:r w:rsidRPr="00D92339">
        <w:rPr>
          <w:rFonts w:ascii="Arial" w:eastAsia="Times New Roman" w:hAnsi="Arial" w:cs="Arial"/>
          <w:position w:val="-1"/>
          <w:sz w:val="20"/>
          <w:szCs w:val="20"/>
          <w:lang w:val="es-ES" w:eastAsia="es-ES"/>
        </w:rPr>
        <w:t>pon</w:t>
      </w:r>
      <w:r w:rsidRPr="00D92339">
        <w:rPr>
          <w:rFonts w:ascii="Arial" w:eastAsia="Times New Roman" w:hAnsi="Arial" w:cs="Arial"/>
          <w:spacing w:val="1"/>
          <w:position w:val="-1"/>
          <w:sz w:val="20"/>
          <w:szCs w:val="20"/>
          <w:lang w:val="es-ES" w:eastAsia="es-ES"/>
        </w:rPr>
        <w:t>e</w:t>
      </w:r>
      <w:r w:rsidRPr="00D92339">
        <w:rPr>
          <w:rFonts w:ascii="Arial" w:eastAsia="Times New Roman" w:hAnsi="Arial" w:cs="Arial"/>
          <w:position w:val="-1"/>
          <w:sz w:val="20"/>
          <w:szCs w:val="20"/>
          <w:lang w:val="es-ES" w:eastAsia="es-ES"/>
        </w:rPr>
        <w:t>n</w:t>
      </w:r>
      <w:r w:rsidRPr="00D92339">
        <w:rPr>
          <w:rFonts w:ascii="Arial" w:eastAsia="Times New Roman" w:hAnsi="Arial" w:cs="Arial"/>
          <w:spacing w:val="1"/>
          <w:position w:val="-1"/>
          <w:sz w:val="20"/>
          <w:szCs w:val="20"/>
          <w:lang w:val="es-ES" w:eastAsia="es-ES"/>
        </w:rPr>
        <w:t>t</w:t>
      </w:r>
      <w:r w:rsidRPr="00D92339">
        <w:rPr>
          <w:rFonts w:ascii="Arial" w:eastAsia="Times New Roman" w:hAnsi="Arial" w:cs="Arial"/>
          <w:position w:val="-1"/>
          <w:sz w:val="20"/>
          <w:szCs w:val="20"/>
          <w:lang w:val="es-ES" w:eastAsia="es-ES"/>
        </w:rPr>
        <w:t>e</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spacing w:val="-4"/>
          <w:position w:val="-1"/>
          <w:sz w:val="20"/>
          <w:szCs w:val="20"/>
          <w:lang w:val="es-ES" w:eastAsia="es-ES"/>
        </w:rPr>
        <w:t>d</w:t>
      </w:r>
      <w:r w:rsidRPr="00D92339">
        <w:rPr>
          <w:rFonts w:ascii="Arial" w:eastAsia="Times New Roman" w:hAnsi="Arial" w:cs="Arial"/>
          <w:position w:val="-1"/>
          <w:sz w:val="20"/>
          <w:szCs w:val="20"/>
          <w:lang w:val="es-ES" w:eastAsia="es-ES"/>
        </w:rPr>
        <w:t>e</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spacing w:val="-5"/>
          <w:position w:val="-1"/>
          <w:sz w:val="20"/>
          <w:szCs w:val="20"/>
          <w:lang w:val="es-ES" w:eastAsia="es-ES"/>
        </w:rPr>
        <w:t>Convivencia</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position w:val="-1"/>
          <w:sz w:val="20"/>
          <w:szCs w:val="20"/>
          <w:lang w:val="es-ES" w:eastAsia="es-ES"/>
        </w:rPr>
        <w:t>a</w:t>
      </w:r>
      <w:r w:rsidRPr="00D92339">
        <w:rPr>
          <w:rFonts w:ascii="Arial" w:eastAsia="Times New Roman" w:hAnsi="Arial" w:cs="Arial"/>
          <w:spacing w:val="-3"/>
          <w:position w:val="-1"/>
          <w:sz w:val="20"/>
          <w:szCs w:val="20"/>
          <w:lang w:val="es-ES" w:eastAsia="es-ES"/>
        </w:rPr>
        <w:t xml:space="preserve"> </w:t>
      </w:r>
      <w:r w:rsidRPr="00D92339">
        <w:rPr>
          <w:rFonts w:ascii="Arial" w:eastAsia="Times New Roman" w:hAnsi="Arial" w:cs="Arial"/>
          <w:spacing w:val="1"/>
          <w:position w:val="-1"/>
          <w:sz w:val="20"/>
          <w:szCs w:val="20"/>
          <w:lang w:val="es-ES" w:eastAsia="es-ES"/>
        </w:rPr>
        <w:t>la</w:t>
      </w:r>
      <w:r w:rsidRPr="00D92339">
        <w:rPr>
          <w:rFonts w:ascii="Arial" w:eastAsia="Times New Roman" w:hAnsi="Arial" w:cs="Arial"/>
          <w:position w:val="-1"/>
          <w:sz w:val="20"/>
          <w:szCs w:val="20"/>
          <w:lang w:val="es-ES" w:eastAsia="es-ES"/>
        </w:rPr>
        <w:t>s</w:t>
      </w:r>
      <w:r w:rsidRPr="00D92339">
        <w:rPr>
          <w:rFonts w:ascii="Arial" w:eastAsia="Times New Roman" w:hAnsi="Arial" w:cs="Arial"/>
          <w:spacing w:val="-1"/>
          <w:position w:val="-1"/>
          <w:sz w:val="20"/>
          <w:szCs w:val="20"/>
          <w:lang w:val="es-ES" w:eastAsia="es-ES"/>
        </w:rPr>
        <w:t xml:space="preserve"> s</w:t>
      </w:r>
      <w:r w:rsidRPr="00D92339">
        <w:rPr>
          <w:rFonts w:ascii="Arial" w:eastAsia="Times New Roman" w:hAnsi="Arial" w:cs="Arial"/>
          <w:spacing w:val="1"/>
          <w:position w:val="-1"/>
          <w:sz w:val="20"/>
          <w:szCs w:val="20"/>
          <w:lang w:val="es-ES" w:eastAsia="es-ES"/>
        </w:rPr>
        <w:t>i</w:t>
      </w:r>
      <w:r w:rsidRPr="00D92339">
        <w:rPr>
          <w:rFonts w:ascii="Arial" w:eastAsia="Times New Roman" w:hAnsi="Arial" w:cs="Arial"/>
          <w:spacing w:val="-4"/>
          <w:position w:val="-1"/>
          <w:sz w:val="20"/>
          <w:szCs w:val="20"/>
          <w:lang w:val="es-ES" w:eastAsia="es-ES"/>
        </w:rPr>
        <w:t>g</w:t>
      </w:r>
      <w:r w:rsidRPr="00D92339">
        <w:rPr>
          <w:rFonts w:ascii="Arial" w:eastAsia="Times New Roman" w:hAnsi="Arial" w:cs="Arial"/>
          <w:position w:val="-1"/>
          <w:sz w:val="20"/>
          <w:szCs w:val="20"/>
          <w:lang w:val="es-ES" w:eastAsia="es-ES"/>
        </w:rPr>
        <w:t>u</w:t>
      </w:r>
      <w:r w:rsidRPr="00D92339">
        <w:rPr>
          <w:rFonts w:ascii="Arial" w:eastAsia="Times New Roman" w:hAnsi="Arial" w:cs="Arial"/>
          <w:spacing w:val="1"/>
          <w:position w:val="-1"/>
          <w:sz w:val="20"/>
          <w:szCs w:val="20"/>
          <w:lang w:val="es-ES" w:eastAsia="es-ES"/>
        </w:rPr>
        <w:t>ie</w:t>
      </w:r>
      <w:r w:rsidRPr="00D92339">
        <w:rPr>
          <w:rFonts w:ascii="Arial" w:eastAsia="Times New Roman" w:hAnsi="Arial" w:cs="Arial"/>
          <w:position w:val="-1"/>
          <w:sz w:val="20"/>
          <w:szCs w:val="20"/>
          <w:lang w:val="es-ES" w:eastAsia="es-ES"/>
        </w:rPr>
        <w:t>n</w:t>
      </w:r>
      <w:r w:rsidRPr="00D92339">
        <w:rPr>
          <w:rFonts w:ascii="Arial" w:eastAsia="Times New Roman" w:hAnsi="Arial" w:cs="Arial"/>
          <w:spacing w:val="1"/>
          <w:position w:val="-1"/>
          <w:sz w:val="20"/>
          <w:szCs w:val="20"/>
          <w:lang w:val="es-ES" w:eastAsia="es-ES"/>
        </w:rPr>
        <w:t>te</w:t>
      </w:r>
      <w:r w:rsidRPr="00D92339">
        <w:rPr>
          <w:rFonts w:ascii="Arial" w:eastAsia="Times New Roman" w:hAnsi="Arial" w:cs="Arial"/>
          <w:position w:val="-1"/>
          <w:sz w:val="20"/>
          <w:szCs w:val="20"/>
          <w:lang w:val="es-ES" w:eastAsia="es-ES"/>
        </w:rPr>
        <w:t>s</w:t>
      </w:r>
      <w:r w:rsidRPr="00D92339">
        <w:rPr>
          <w:rFonts w:ascii="Arial" w:eastAsia="Times New Roman" w:hAnsi="Arial" w:cs="Arial"/>
          <w:spacing w:val="-1"/>
          <w:position w:val="-1"/>
          <w:sz w:val="20"/>
          <w:szCs w:val="20"/>
          <w:lang w:val="es-ES" w:eastAsia="es-ES"/>
        </w:rPr>
        <w:t xml:space="preserve"> </w:t>
      </w:r>
      <w:r w:rsidRPr="00D92339">
        <w:rPr>
          <w:rFonts w:ascii="Arial" w:eastAsia="Times New Roman" w:hAnsi="Arial" w:cs="Arial"/>
          <w:position w:val="-1"/>
          <w:sz w:val="20"/>
          <w:szCs w:val="20"/>
          <w:lang w:val="es-ES" w:eastAsia="es-ES"/>
        </w:rPr>
        <w:t>p</w:t>
      </w:r>
      <w:r w:rsidRPr="00D92339">
        <w:rPr>
          <w:rFonts w:ascii="Arial" w:eastAsia="Times New Roman" w:hAnsi="Arial" w:cs="Arial"/>
          <w:spacing w:val="1"/>
          <w:position w:val="-1"/>
          <w:sz w:val="20"/>
          <w:szCs w:val="20"/>
          <w:lang w:val="es-ES" w:eastAsia="es-ES"/>
        </w:rPr>
        <w:t>e</w:t>
      </w:r>
      <w:r w:rsidRPr="00D92339">
        <w:rPr>
          <w:rFonts w:ascii="Arial" w:eastAsia="Times New Roman" w:hAnsi="Arial" w:cs="Arial"/>
          <w:position w:val="-1"/>
          <w:sz w:val="20"/>
          <w:szCs w:val="20"/>
          <w:lang w:val="es-ES" w:eastAsia="es-ES"/>
        </w:rPr>
        <w:t>r</w:t>
      </w:r>
      <w:r w:rsidRPr="00D92339">
        <w:rPr>
          <w:rFonts w:ascii="Arial" w:eastAsia="Times New Roman" w:hAnsi="Arial" w:cs="Arial"/>
          <w:spacing w:val="-1"/>
          <w:position w:val="-1"/>
          <w:sz w:val="20"/>
          <w:szCs w:val="20"/>
          <w:lang w:val="es-ES" w:eastAsia="es-ES"/>
        </w:rPr>
        <w:t>s</w:t>
      </w:r>
      <w:r w:rsidRPr="00D92339">
        <w:rPr>
          <w:rFonts w:ascii="Arial" w:eastAsia="Times New Roman" w:hAnsi="Arial" w:cs="Arial"/>
          <w:position w:val="-1"/>
          <w:sz w:val="20"/>
          <w:szCs w:val="20"/>
          <w:lang w:val="es-ES" w:eastAsia="es-ES"/>
        </w:rPr>
        <w:t>on</w:t>
      </w:r>
      <w:r w:rsidRPr="00D92339">
        <w:rPr>
          <w:rFonts w:ascii="Arial" w:eastAsia="Times New Roman" w:hAnsi="Arial" w:cs="Arial"/>
          <w:spacing w:val="1"/>
          <w:position w:val="-1"/>
          <w:sz w:val="20"/>
          <w:szCs w:val="20"/>
          <w:lang w:val="es-ES" w:eastAsia="es-ES"/>
        </w:rPr>
        <w:t>a</w:t>
      </w:r>
      <w:r w:rsidRPr="00D92339">
        <w:rPr>
          <w:rFonts w:ascii="Arial" w:eastAsia="Times New Roman" w:hAnsi="Arial" w:cs="Arial"/>
          <w:position w:val="-1"/>
          <w:sz w:val="20"/>
          <w:szCs w:val="20"/>
          <w:lang w:val="es-ES" w:eastAsia="es-ES"/>
        </w:rPr>
        <w:t>s:</w:t>
      </w:r>
    </w:p>
    <w:p w:rsidR="00E26E82" w:rsidRPr="00D92339" w:rsidRDefault="00E26E82" w:rsidP="00D44CE1">
      <w:pPr>
        <w:widowControl w:val="0"/>
        <w:autoSpaceDE w:val="0"/>
        <w:autoSpaceDN w:val="0"/>
        <w:adjustRightInd w:val="0"/>
        <w:spacing w:before="4" w:after="0" w:line="280" w:lineRule="exact"/>
        <w:rPr>
          <w:rFonts w:ascii="Arial" w:eastAsia="Times New Roman" w:hAnsi="Arial" w:cs="Arial"/>
          <w:sz w:val="20"/>
          <w:szCs w:val="20"/>
          <w:lang w:val="es-ES" w:eastAsia="es-ES"/>
        </w:rPr>
      </w:pPr>
    </w:p>
    <w:tbl>
      <w:tblPr>
        <w:tblW w:w="0" w:type="auto"/>
        <w:tblInd w:w="113" w:type="dxa"/>
        <w:tblLayout w:type="fixed"/>
        <w:tblCellMar>
          <w:left w:w="0" w:type="dxa"/>
          <w:right w:w="0" w:type="dxa"/>
        </w:tblCellMar>
        <w:tblLook w:val="0000" w:firstRow="0" w:lastRow="0" w:firstColumn="0" w:lastColumn="0" w:noHBand="0" w:noVBand="0"/>
      </w:tblPr>
      <w:tblGrid>
        <w:gridCol w:w="2910"/>
        <w:gridCol w:w="3361"/>
        <w:gridCol w:w="3036"/>
      </w:tblGrid>
      <w:tr w:rsidR="00E26E82" w:rsidRPr="00D92339" w:rsidTr="00001C63">
        <w:trPr>
          <w:trHeight w:hRule="exact" w:val="276"/>
        </w:trPr>
        <w:tc>
          <w:tcPr>
            <w:tcW w:w="2910"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ORA</w:t>
            </w:r>
          </w:p>
        </w:tc>
        <w:tc>
          <w:tcPr>
            <w:tcW w:w="336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 xml:space="preserve">Sor María Cruz Heras </w:t>
            </w:r>
            <w:r w:rsidR="007D08DB" w:rsidRPr="00D92339">
              <w:rPr>
                <w:rFonts w:ascii="Arial" w:eastAsia="Times New Roman" w:hAnsi="Arial" w:cs="Arial"/>
                <w:spacing w:val="-7"/>
                <w:sz w:val="20"/>
                <w:szCs w:val="20"/>
                <w:lang w:val="es-ES" w:eastAsia="es-ES"/>
              </w:rPr>
              <w:t>Ramírez</w:t>
            </w:r>
          </w:p>
        </w:tc>
        <w:tc>
          <w:tcPr>
            <w:tcW w:w="3036" w:type="dxa"/>
            <w:vMerge w:val="restart"/>
          </w:tcPr>
          <w:p w:rsidR="00E26E82" w:rsidRPr="00D92339" w:rsidRDefault="00E26E82" w:rsidP="00D44CE1">
            <w:pPr>
              <w:widowControl w:val="0"/>
              <w:autoSpaceDE w:val="0"/>
              <w:autoSpaceDN w:val="0"/>
              <w:adjustRightInd w:val="0"/>
              <w:spacing w:after="0" w:line="2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COORDINADORA:</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7"/>
                <w:sz w:val="20"/>
                <w:szCs w:val="20"/>
                <w:lang w:val="es-ES" w:eastAsia="es-ES"/>
              </w:rPr>
              <w:t>L</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Laura Azucena Rivadeneira Jaramillo</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SUBCORDINADORA:</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Ing. Maritza Paulina Villegas Paredes</w:t>
            </w: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right="338"/>
              <w:rPr>
                <w:rFonts w:ascii="Arial" w:eastAsia="Times New Roman" w:hAnsi="Arial" w:cs="Arial"/>
                <w:sz w:val="20"/>
                <w:szCs w:val="20"/>
                <w:lang w:val="es-ES" w:eastAsia="es-ES"/>
              </w:rPr>
            </w:pPr>
          </w:p>
        </w:tc>
      </w:tr>
      <w:tr w:rsidR="00E26E82" w:rsidRPr="00D92339" w:rsidTr="00001C63">
        <w:trPr>
          <w:trHeight w:hRule="exact" w:val="486"/>
        </w:trPr>
        <w:tc>
          <w:tcPr>
            <w:tcW w:w="2910" w:type="dxa"/>
            <w:vMerge w:val="restart"/>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DO</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TE</w:t>
            </w:r>
            <w:r w:rsidRPr="00D92339">
              <w:rPr>
                <w:rFonts w:ascii="Arial" w:eastAsia="Times New Roman" w:hAnsi="Arial" w:cs="Arial"/>
                <w:b/>
                <w:sz w:val="20"/>
                <w:szCs w:val="20"/>
                <w:lang w:val="es-ES" w:eastAsia="es-ES"/>
              </w:rPr>
              <w:t>S</w:t>
            </w:r>
          </w:p>
        </w:tc>
        <w:tc>
          <w:tcPr>
            <w:tcW w:w="336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L</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Laura Azucena Rivadeneira Jaramillo</w:t>
            </w:r>
          </w:p>
        </w:tc>
        <w:tc>
          <w:tcPr>
            <w:tcW w:w="3036"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01C63">
        <w:trPr>
          <w:trHeight w:hRule="exact" w:val="547"/>
        </w:trPr>
        <w:tc>
          <w:tcPr>
            <w:tcW w:w="2910" w:type="dxa"/>
            <w:vMerge/>
          </w:tcPr>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336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Ing. Maritza Paulina Villegas Paredes </w:t>
            </w:r>
          </w:p>
        </w:tc>
        <w:tc>
          <w:tcPr>
            <w:tcW w:w="3036"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r w:rsidR="00E26E82" w:rsidRPr="00D92339" w:rsidTr="00001C63">
        <w:trPr>
          <w:trHeight w:hRule="exact" w:val="541"/>
        </w:trPr>
        <w:tc>
          <w:tcPr>
            <w:tcW w:w="2910"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5"/>
                <w:sz w:val="20"/>
                <w:szCs w:val="20"/>
                <w:lang w:val="es-ES" w:eastAsia="es-ES"/>
              </w:rPr>
              <w:t>E</w:t>
            </w:r>
            <w:r w:rsidRPr="00D92339">
              <w:rPr>
                <w:rFonts w:ascii="Arial" w:eastAsia="Times New Roman" w:hAnsi="Arial" w:cs="Arial"/>
                <w:b/>
                <w:sz w:val="20"/>
                <w:szCs w:val="20"/>
                <w:lang w:val="es-ES" w:eastAsia="es-ES"/>
              </w:rPr>
              <w:t>L</w:t>
            </w:r>
            <w:r w:rsidRPr="00D92339">
              <w:rPr>
                <w:rFonts w:ascii="Arial" w:eastAsia="Times New Roman" w:hAnsi="Arial" w:cs="Arial"/>
                <w:b/>
                <w:spacing w:val="-3"/>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CE</w:t>
            </w:r>
          </w:p>
        </w:tc>
        <w:tc>
          <w:tcPr>
            <w:tcW w:w="336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 xml:space="preserve">PC. Estefanía Alejandra Aldás Jaramillo </w:t>
            </w:r>
          </w:p>
        </w:tc>
        <w:tc>
          <w:tcPr>
            <w:tcW w:w="3036"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01C63">
        <w:trPr>
          <w:trHeight w:hRule="exact" w:val="542"/>
        </w:trPr>
        <w:tc>
          <w:tcPr>
            <w:tcW w:w="2910"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5"/>
                <w:sz w:val="20"/>
                <w:szCs w:val="20"/>
                <w:lang w:val="es-ES" w:eastAsia="es-ES"/>
              </w:rPr>
              <w:t>E</w:t>
            </w:r>
            <w:r w:rsidRPr="00D92339">
              <w:rPr>
                <w:rFonts w:ascii="Arial" w:eastAsia="Times New Roman" w:hAnsi="Arial" w:cs="Arial"/>
                <w:b/>
                <w:sz w:val="20"/>
                <w:szCs w:val="20"/>
                <w:lang w:val="es-ES" w:eastAsia="es-ES"/>
              </w:rPr>
              <w:t>L</w:t>
            </w:r>
          </w:p>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ONS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2"/>
                <w:sz w:val="20"/>
                <w:szCs w:val="20"/>
                <w:lang w:val="es-ES" w:eastAsia="es-ES"/>
              </w:rPr>
              <w:t>J</w:t>
            </w:r>
            <w:r w:rsidRPr="00D92339">
              <w:rPr>
                <w:rFonts w:ascii="Arial" w:eastAsia="Times New Roman" w:hAnsi="Arial" w:cs="Arial"/>
                <w:b/>
                <w:sz w:val="20"/>
                <w:szCs w:val="20"/>
                <w:lang w:val="es-ES" w:eastAsia="es-ES"/>
              </w:rPr>
              <w:t>O</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U</w:t>
            </w:r>
            <w:r w:rsidRPr="00D92339">
              <w:rPr>
                <w:rFonts w:ascii="Arial" w:eastAsia="Times New Roman" w:hAnsi="Arial" w:cs="Arial"/>
                <w:b/>
                <w:spacing w:val="2"/>
                <w:sz w:val="20"/>
                <w:szCs w:val="20"/>
                <w:lang w:val="es-ES" w:eastAsia="es-ES"/>
              </w:rPr>
              <w:t>D</w:t>
            </w:r>
            <w:r w:rsidRPr="00D92339">
              <w:rPr>
                <w:rFonts w:ascii="Arial" w:eastAsia="Times New Roman" w:hAnsi="Arial" w:cs="Arial"/>
                <w:b/>
                <w:sz w:val="20"/>
                <w:szCs w:val="20"/>
                <w:lang w:val="es-ES" w:eastAsia="es-ES"/>
              </w:rPr>
              <w:t>I</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5"/>
                <w:sz w:val="20"/>
                <w:szCs w:val="20"/>
                <w:lang w:val="es-ES" w:eastAsia="es-ES"/>
              </w:rPr>
              <w:t>T</w:t>
            </w:r>
            <w:r w:rsidRPr="00D92339">
              <w:rPr>
                <w:rFonts w:ascii="Arial" w:eastAsia="Times New Roman" w:hAnsi="Arial" w:cs="Arial"/>
                <w:b/>
                <w:spacing w:val="4"/>
                <w:sz w:val="20"/>
                <w:szCs w:val="20"/>
                <w:lang w:val="es-ES" w:eastAsia="es-ES"/>
              </w:rPr>
              <w:t>I</w:t>
            </w:r>
            <w:r w:rsidRPr="00D92339">
              <w:rPr>
                <w:rFonts w:ascii="Arial" w:eastAsia="Times New Roman" w:hAnsi="Arial" w:cs="Arial"/>
                <w:b/>
                <w:sz w:val="20"/>
                <w:szCs w:val="20"/>
                <w:lang w:val="es-ES" w:eastAsia="es-ES"/>
              </w:rPr>
              <w:t>L</w:t>
            </w:r>
          </w:p>
        </w:tc>
        <w:tc>
          <w:tcPr>
            <w:tcW w:w="336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Srta. Estudiante Ana Camila Madero Jaramillo</w:t>
            </w:r>
          </w:p>
        </w:tc>
        <w:tc>
          <w:tcPr>
            <w:tcW w:w="3036"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r w:rsidR="00E26E82" w:rsidRPr="00D92339" w:rsidTr="00001C63">
        <w:trPr>
          <w:trHeight w:hRule="exact" w:val="537"/>
        </w:trPr>
        <w:tc>
          <w:tcPr>
            <w:tcW w:w="2910" w:type="dxa"/>
          </w:tcPr>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REPRESENTANTE DE LA LOCALIDAD</w:t>
            </w:r>
          </w:p>
        </w:tc>
        <w:tc>
          <w:tcPr>
            <w:tcW w:w="336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Sra. Laura Beatriz Tenecora Mejía</w:t>
            </w:r>
          </w:p>
        </w:tc>
        <w:tc>
          <w:tcPr>
            <w:tcW w:w="3036"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01C63">
        <w:trPr>
          <w:trHeight w:hRule="exact" w:val="537"/>
        </w:trPr>
        <w:tc>
          <w:tcPr>
            <w:tcW w:w="2910"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2"/>
                <w:sz w:val="20"/>
                <w:szCs w:val="20"/>
                <w:lang w:val="es-ES" w:eastAsia="es-ES"/>
              </w:rPr>
              <w:t>P</w:t>
            </w:r>
            <w:r w:rsidRPr="00D92339">
              <w:rPr>
                <w:rFonts w:ascii="Arial" w:eastAsia="Times New Roman" w:hAnsi="Arial" w:cs="Arial"/>
                <w:b/>
                <w:spacing w:val="-1"/>
                <w:sz w:val="20"/>
                <w:szCs w:val="20"/>
                <w:lang w:val="es-ES" w:eastAsia="es-ES"/>
              </w:rPr>
              <w:t>AD</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S DE FAMILIA</w:t>
            </w:r>
          </w:p>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p>
        </w:tc>
        <w:tc>
          <w:tcPr>
            <w:tcW w:w="336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pacing w:val="-1"/>
                <w:sz w:val="20"/>
                <w:szCs w:val="20"/>
                <w:lang w:val="es-ES" w:eastAsia="es-ES"/>
              </w:rPr>
            </w:pPr>
            <w:r w:rsidRPr="00D92339">
              <w:rPr>
                <w:rFonts w:ascii="Arial" w:eastAsia="Times New Roman" w:hAnsi="Arial" w:cs="Arial"/>
                <w:spacing w:val="-1"/>
                <w:sz w:val="20"/>
                <w:szCs w:val="20"/>
                <w:lang w:val="es-ES" w:eastAsia="es-ES"/>
              </w:rPr>
              <w:t xml:space="preserve">Sra. Carmen </w:t>
            </w:r>
            <w:proofErr w:type="spellStart"/>
            <w:r w:rsidRPr="00D92339">
              <w:rPr>
                <w:rFonts w:ascii="Arial" w:eastAsia="Times New Roman" w:hAnsi="Arial" w:cs="Arial"/>
                <w:spacing w:val="-1"/>
                <w:sz w:val="20"/>
                <w:szCs w:val="20"/>
                <w:lang w:val="es-ES" w:eastAsia="es-ES"/>
              </w:rPr>
              <w:t>Miroslova</w:t>
            </w:r>
            <w:proofErr w:type="spellEnd"/>
            <w:r w:rsidRPr="00D92339">
              <w:rPr>
                <w:rFonts w:ascii="Arial" w:eastAsia="Times New Roman" w:hAnsi="Arial" w:cs="Arial"/>
                <w:spacing w:val="-1"/>
                <w:sz w:val="20"/>
                <w:szCs w:val="20"/>
                <w:lang w:val="es-ES" w:eastAsia="es-ES"/>
              </w:rPr>
              <w:t xml:space="preserve"> Orellana Delgado </w:t>
            </w:r>
          </w:p>
        </w:tc>
        <w:tc>
          <w:tcPr>
            <w:tcW w:w="3036"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bl>
    <w:p w:rsidR="00E26E82" w:rsidRPr="00D92339" w:rsidRDefault="00E26E82" w:rsidP="00D44CE1">
      <w:pPr>
        <w:widowControl w:val="0"/>
        <w:autoSpaceDE w:val="0"/>
        <w:autoSpaceDN w:val="0"/>
        <w:adjustRightInd w:val="0"/>
        <w:spacing w:before="2" w:after="0" w:line="24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2" w:after="0" w:line="240" w:lineRule="exact"/>
        <w:rPr>
          <w:rFonts w:ascii="Arial" w:eastAsia="Times New Roman" w:hAnsi="Arial" w:cs="Arial"/>
          <w:sz w:val="20"/>
          <w:szCs w:val="20"/>
          <w:lang w:val="es-ES" w:eastAsia="es-ES"/>
        </w:rPr>
      </w:pPr>
    </w:p>
    <w:p w:rsidR="00E26E82" w:rsidRPr="00D92339" w:rsidRDefault="00E26E82" w:rsidP="00D44CE1">
      <w:pPr>
        <w:widowControl w:val="0"/>
        <w:tabs>
          <w:tab w:val="left" w:pos="8931"/>
        </w:tabs>
        <w:autoSpaceDE w:val="0"/>
        <w:autoSpaceDN w:val="0"/>
        <w:adjustRightInd w:val="0"/>
        <w:spacing w:before="29" w:after="0" w:line="240" w:lineRule="auto"/>
        <w:ind w:right="596"/>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pacing w:val="1"/>
          <w:sz w:val="20"/>
          <w:szCs w:val="20"/>
          <w:lang w:val="es-ES" w:eastAsia="es-ES"/>
        </w:rPr>
        <w:t>OM</w:t>
      </w:r>
      <w:r w:rsidRPr="00D92339">
        <w:rPr>
          <w:rFonts w:ascii="Arial" w:eastAsia="Times New Roman" w:hAnsi="Arial" w:cs="Arial"/>
          <w:b/>
          <w:bCs/>
          <w:spacing w:val="-1"/>
          <w:sz w:val="20"/>
          <w:szCs w:val="20"/>
          <w:lang w:val="es-ES" w:eastAsia="es-ES"/>
        </w:rPr>
        <w:t>ISI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 xml:space="preserve">N </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z w:val="20"/>
          <w:szCs w:val="20"/>
          <w:lang w:val="es-ES" w:eastAsia="es-ES"/>
        </w:rPr>
        <w:t xml:space="preserve">EL COMPONENTE DE </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RV</w:t>
      </w:r>
      <w:r w:rsidRPr="00D92339">
        <w:rPr>
          <w:rFonts w:ascii="Arial" w:eastAsia="Times New Roman" w:hAnsi="Arial" w:cs="Arial"/>
          <w:b/>
          <w:bCs/>
          <w:spacing w:val="2"/>
          <w:sz w:val="20"/>
          <w:szCs w:val="20"/>
          <w:lang w:val="es-ES" w:eastAsia="es-ES"/>
        </w:rPr>
        <w:t>I</w:t>
      </w:r>
      <w:r w:rsidRPr="00D92339">
        <w:rPr>
          <w:rFonts w:ascii="Arial" w:eastAsia="Times New Roman" w:hAnsi="Arial" w:cs="Arial"/>
          <w:b/>
          <w:bCs/>
          <w:spacing w:val="-1"/>
          <w:sz w:val="20"/>
          <w:szCs w:val="20"/>
          <w:lang w:val="es-ES" w:eastAsia="es-ES"/>
        </w:rPr>
        <w:t>CI</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S</w:t>
      </w:r>
      <w:r w:rsidRPr="00D92339">
        <w:rPr>
          <w:rFonts w:ascii="Arial" w:eastAsia="Times New Roman" w:hAnsi="Arial" w:cs="Arial"/>
          <w:b/>
          <w:bCs/>
          <w:spacing w:val="-1"/>
          <w:sz w:val="20"/>
          <w:szCs w:val="20"/>
          <w:lang w:val="es-ES" w:eastAsia="es-ES"/>
        </w:rPr>
        <w:t xml:space="preserve"> </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DU</w:t>
      </w:r>
      <w:r w:rsidRPr="00D92339">
        <w:rPr>
          <w:rFonts w:ascii="Arial" w:eastAsia="Times New Roman" w:hAnsi="Arial" w:cs="Arial"/>
          <w:b/>
          <w:bCs/>
          <w:spacing w:val="2"/>
          <w:sz w:val="20"/>
          <w:szCs w:val="20"/>
          <w:lang w:val="es-ES" w:eastAsia="es-ES"/>
        </w:rPr>
        <w:t>CA</w:t>
      </w:r>
      <w:r w:rsidRPr="00D92339">
        <w:rPr>
          <w:rFonts w:ascii="Arial" w:eastAsia="Times New Roman" w:hAnsi="Arial" w:cs="Arial"/>
          <w:b/>
          <w:bCs/>
          <w:sz w:val="20"/>
          <w:szCs w:val="20"/>
          <w:lang w:val="es-ES" w:eastAsia="es-ES"/>
        </w:rPr>
        <w:t>T</w:t>
      </w:r>
      <w:r w:rsidRPr="00D92339">
        <w:rPr>
          <w:rFonts w:ascii="Arial" w:eastAsia="Times New Roman" w:hAnsi="Arial" w:cs="Arial"/>
          <w:b/>
          <w:bCs/>
          <w:spacing w:val="-1"/>
          <w:sz w:val="20"/>
          <w:szCs w:val="20"/>
          <w:lang w:val="es-ES" w:eastAsia="es-ES"/>
        </w:rPr>
        <w:t>IV</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 xml:space="preserve">S </w:t>
      </w:r>
      <w:r w:rsidRPr="00D92339">
        <w:rPr>
          <w:rFonts w:ascii="Arial" w:eastAsia="Times New Roman" w:hAnsi="Arial" w:cs="Arial"/>
          <w:b/>
          <w:bCs/>
          <w:spacing w:val="-1"/>
          <w:sz w:val="20"/>
          <w:szCs w:val="20"/>
          <w:lang w:val="es-ES" w:eastAsia="es-ES"/>
        </w:rPr>
        <w:t>AN</w:t>
      </w:r>
      <w:r w:rsidRPr="00D92339">
        <w:rPr>
          <w:rFonts w:ascii="Arial" w:eastAsia="Times New Roman" w:hAnsi="Arial" w:cs="Arial"/>
          <w:b/>
          <w:bCs/>
          <w:sz w:val="20"/>
          <w:szCs w:val="20"/>
          <w:lang w:val="es-ES" w:eastAsia="es-ES"/>
        </w:rPr>
        <w:t>TE</w:t>
      </w:r>
      <w:r w:rsidRPr="00D92339">
        <w:rPr>
          <w:rFonts w:ascii="Arial" w:eastAsia="Times New Roman" w:hAnsi="Arial" w:cs="Arial"/>
          <w:b/>
          <w:bCs/>
          <w:spacing w:val="-1"/>
          <w:sz w:val="20"/>
          <w:szCs w:val="20"/>
          <w:lang w:val="es-ES" w:eastAsia="es-ES"/>
        </w:rPr>
        <w:t>C</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D</w:t>
      </w:r>
      <w:r w:rsidRPr="00D92339">
        <w:rPr>
          <w:rFonts w:ascii="Arial" w:eastAsia="Times New Roman" w:hAnsi="Arial" w:cs="Arial"/>
          <w:b/>
          <w:bCs/>
          <w:spacing w:val="4"/>
          <w:sz w:val="20"/>
          <w:szCs w:val="20"/>
          <w:lang w:val="es-ES" w:eastAsia="es-ES"/>
        </w:rPr>
        <w:t>E</w:t>
      </w:r>
      <w:r w:rsidRPr="00D92339">
        <w:rPr>
          <w:rFonts w:ascii="Arial" w:eastAsia="Times New Roman" w:hAnsi="Arial" w:cs="Arial"/>
          <w:b/>
          <w:bCs/>
          <w:spacing w:val="-1"/>
          <w:sz w:val="20"/>
          <w:szCs w:val="20"/>
          <w:lang w:val="es-ES" w:eastAsia="es-ES"/>
        </w:rPr>
        <w:t>N</w:t>
      </w:r>
      <w:r w:rsidRPr="00D92339">
        <w:rPr>
          <w:rFonts w:ascii="Arial" w:eastAsia="Times New Roman" w:hAnsi="Arial" w:cs="Arial"/>
          <w:b/>
          <w:bCs/>
          <w:sz w:val="20"/>
          <w:szCs w:val="20"/>
          <w:lang w:val="es-ES" w:eastAsia="es-ES"/>
        </w:rPr>
        <w:t>TES</w:t>
      </w:r>
    </w:p>
    <w:p w:rsidR="00E26E82" w:rsidRPr="00D92339" w:rsidRDefault="00E26E82" w:rsidP="00D44CE1">
      <w:pPr>
        <w:widowControl w:val="0"/>
        <w:tabs>
          <w:tab w:val="left" w:pos="8931"/>
        </w:tabs>
        <w:autoSpaceDE w:val="0"/>
        <w:autoSpaceDN w:val="0"/>
        <w:adjustRightInd w:val="0"/>
        <w:spacing w:before="29" w:after="0" w:line="240" w:lineRule="auto"/>
        <w:ind w:right="596"/>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5"/>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lastRenderedPageBreak/>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5"/>
        </w:numPr>
        <w:autoSpaceDE w:val="0"/>
        <w:autoSpaceDN w:val="0"/>
        <w:adjustRightInd w:val="0"/>
        <w:spacing w:after="0" w:line="272" w:lineRule="exact"/>
        <w:ind w:right="196"/>
        <w:contextualSpacing/>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Aplicar </w:t>
      </w:r>
      <w:r w:rsidRPr="00D92339">
        <w:rPr>
          <w:rFonts w:ascii="Arial" w:eastAsia="Times New Roman" w:hAnsi="Arial" w:cs="Arial"/>
          <w:spacing w:val="-5"/>
          <w:sz w:val="20"/>
          <w:szCs w:val="20"/>
          <w:lang w:val="es-ES" w:eastAsia="es-ES"/>
        </w:rPr>
        <w:t>la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w:t>
      </w:r>
      <w:r w:rsidR="00F71E56" w:rsidRPr="00D92339">
        <w:rPr>
          <w:rFonts w:ascii="Arial" w:eastAsia="Times New Roman" w:hAnsi="Arial" w:cs="Arial"/>
          <w:sz w:val="20"/>
          <w:szCs w:val="20"/>
          <w:lang w:val="es-ES" w:eastAsia="es-ES"/>
        </w:rPr>
        <w:t>Página</w:t>
      </w:r>
      <w:r w:rsidRPr="00D92339">
        <w:rPr>
          <w:rFonts w:ascii="Arial" w:eastAsia="Times New Roman" w:hAnsi="Arial" w:cs="Arial"/>
          <w:sz w:val="20"/>
          <w:szCs w:val="20"/>
          <w:lang w:val="es-ES" w:eastAsia="es-ES"/>
        </w:rPr>
        <w:t xml:space="preserve"> 20)</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pacing w:val="-1"/>
          <w:sz w:val="20"/>
          <w:szCs w:val="20"/>
          <w:lang w:val="es-ES" w:eastAsia="es-ES"/>
        </w:rPr>
      </w:pP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b/>
          <w:bCs/>
          <w:sz w:val="20"/>
          <w:szCs w:val="20"/>
          <w:lang w:val="es-ES" w:eastAsia="es-ES"/>
        </w:rPr>
      </w:pPr>
      <w:r w:rsidRPr="00D92339">
        <w:rPr>
          <w:rFonts w:ascii="Arial" w:eastAsia="Times New Roman" w:hAnsi="Arial" w:cs="Arial"/>
          <w:b/>
          <w:bCs/>
          <w:spacing w:val="-1"/>
          <w:sz w:val="20"/>
          <w:szCs w:val="20"/>
          <w:lang w:val="es-ES" w:eastAsia="es-ES"/>
        </w:rPr>
        <w:t>R</w:t>
      </w:r>
      <w:r w:rsidRPr="00D92339">
        <w:rPr>
          <w:rFonts w:ascii="Arial" w:eastAsia="Times New Roman" w:hAnsi="Arial" w:cs="Arial"/>
          <w:b/>
          <w:bCs/>
          <w:sz w:val="20"/>
          <w:szCs w:val="20"/>
          <w:lang w:val="es-ES" w:eastAsia="es-ES"/>
        </w:rPr>
        <w:t>E</w:t>
      </w:r>
      <w:r w:rsidRPr="00D92339">
        <w:rPr>
          <w:rFonts w:ascii="Arial" w:eastAsia="Times New Roman" w:hAnsi="Arial" w:cs="Arial"/>
          <w:b/>
          <w:bCs/>
          <w:spacing w:val="-1"/>
          <w:sz w:val="20"/>
          <w:szCs w:val="20"/>
          <w:lang w:val="es-ES" w:eastAsia="es-ES"/>
        </w:rPr>
        <w:t>S</w:t>
      </w:r>
      <w:r w:rsidRPr="00D92339">
        <w:rPr>
          <w:rFonts w:ascii="Arial" w:eastAsia="Times New Roman" w:hAnsi="Arial" w:cs="Arial"/>
          <w:b/>
          <w:bCs/>
          <w:spacing w:val="1"/>
          <w:sz w:val="20"/>
          <w:szCs w:val="20"/>
          <w:lang w:val="es-ES" w:eastAsia="es-ES"/>
        </w:rPr>
        <w:t>O</w:t>
      </w:r>
      <w:r w:rsidRPr="00D92339">
        <w:rPr>
          <w:rFonts w:ascii="Arial" w:eastAsia="Times New Roman" w:hAnsi="Arial" w:cs="Arial"/>
          <w:b/>
          <w:bCs/>
          <w:sz w:val="20"/>
          <w:szCs w:val="20"/>
          <w:lang w:val="es-ES" w:eastAsia="es-ES"/>
        </w:rPr>
        <w:t>L</w:t>
      </w:r>
      <w:r w:rsidRPr="00D92339">
        <w:rPr>
          <w:rFonts w:ascii="Arial" w:eastAsia="Times New Roman" w:hAnsi="Arial" w:cs="Arial"/>
          <w:b/>
          <w:bCs/>
          <w:spacing w:val="-1"/>
          <w:sz w:val="20"/>
          <w:szCs w:val="20"/>
          <w:lang w:val="es-ES" w:eastAsia="es-ES"/>
        </w:rPr>
        <w:t>UCI</w:t>
      </w:r>
      <w:r w:rsidRPr="00D92339">
        <w:rPr>
          <w:rFonts w:ascii="Arial" w:eastAsia="Times New Roman" w:hAnsi="Arial" w:cs="Arial"/>
          <w:b/>
          <w:bCs/>
          <w:spacing w:val="1"/>
          <w:sz w:val="20"/>
          <w:szCs w:val="20"/>
          <w:lang w:val="es-ES" w:eastAsia="es-ES"/>
        </w:rPr>
        <w:t>Ó</w:t>
      </w:r>
      <w:r w:rsidRPr="00D92339">
        <w:rPr>
          <w:rFonts w:ascii="Arial" w:eastAsia="Times New Roman" w:hAnsi="Arial" w:cs="Arial"/>
          <w:b/>
          <w:bCs/>
          <w:sz w:val="20"/>
          <w:szCs w:val="20"/>
          <w:lang w:val="es-ES" w:eastAsia="es-ES"/>
        </w:rPr>
        <w:t>N</w:t>
      </w:r>
    </w:p>
    <w:p w:rsidR="00E26E82" w:rsidRPr="00D92339" w:rsidRDefault="00E26E82" w:rsidP="00D44CE1">
      <w:pPr>
        <w:widowControl w:val="0"/>
        <w:autoSpaceDE w:val="0"/>
        <w:autoSpaceDN w:val="0"/>
        <w:adjustRightInd w:val="0"/>
        <w:spacing w:before="4" w:after="0" w:line="240" w:lineRule="auto"/>
        <w:ind w:right="7083"/>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72" w:lineRule="exact"/>
        <w:ind w:right="205"/>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ndo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f</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ecí</w:t>
      </w:r>
      <w:r w:rsidRPr="00D92339">
        <w:rPr>
          <w:rFonts w:ascii="Arial" w:eastAsia="Times New Roman" w:hAnsi="Arial" w:cs="Arial"/>
          <w:spacing w:val="-4"/>
          <w:sz w:val="20"/>
          <w:szCs w:val="20"/>
          <w:lang w:val="es-ES" w:eastAsia="es-ES"/>
        </w:rPr>
        <w:t>f</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5"/>
          <w:sz w:val="20"/>
          <w:szCs w:val="20"/>
          <w:lang w:val="es-ES" w:eastAsia="es-ES"/>
        </w:rPr>
        <w:t>A</w:t>
      </w:r>
      <w:r w:rsidRPr="00D92339">
        <w:rPr>
          <w:rFonts w:ascii="Arial" w:eastAsia="Times New Roman" w:hAnsi="Arial" w:cs="Arial"/>
          <w:spacing w:val="1"/>
          <w:sz w:val="20"/>
          <w:szCs w:val="20"/>
          <w:lang w:val="es-ES" w:eastAsia="es-ES"/>
        </w:rPr>
        <w:t>ct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 xml:space="preserve">ón  de </w:t>
      </w:r>
      <w:r w:rsidRPr="00D92339">
        <w:rPr>
          <w:rFonts w:ascii="Arial" w:eastAsia="Times New Roman" w:hAnsi="Arial" w:cs="Arial"/>
          <w:spacing w:val="1"/>
          <w:sz w:val="20"/>
          <w:szCs w:val="20"/>
          <w:lang w:val="es-ES" w:eastAsia="es-ES"/>
        </w:rPr>
        <w:t xml:space="preserve"> l</w:t>
      </w:r>
      <w:r w:rsidRPr="00D92339">
        <w:rPr>
          <w:rFonts w:ascii="Arial" w:eastAsia="Times New Roman" w:hAnsi="Arial" w:cs="Arial"/>
          <w:sz w:val="20"/>
          <w:szCs w:val="20"/>
          <w:lang w:val="es-ES" w:eastAsia="es-ES"/>
        </w:rPr>
        <w:t>a</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 donde</w:t>
      </w:r>
      <w:r w:rsidRPr="00D92339">
        <w:rPr>
          <w:rFonts w:ascii="Arial" w:eastAsia="Times New Roman" w:hAnsi="Arial" w:cs="Arial"/>
          <w:spacing w:val="21"/>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a</w:t>
      </w:r>
      <w:r w:rsidRPr="00D92339">
        <w:rPr>
          <w:rFonts w:ascii="Arial" w:eastAsia="Times New Roman" w:hAnsi="Arial" w:cs="Arial"/>
          <w:spacing w:val="2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1"/>
          <w:sz w:val="20"/>
          <w:szCs w:val="20"/>
          <w:lang w:val="es-ES" w:eastAsia="es-ES"/>
        </w:rPr>
        <w:t xml:space="preserve"> </w:t>
      </w:r>
      <w:r w:rsidRPr="00D92339">
        <w:rPr>
          <w:rFonts w:ascii="Arial" w:eastAsia="Times New Roman" w:hAnsi="Arial" w:cs="Arial"/>
          <w:sz w:val="20"/>
          <w:szCs w:val="20"/>
          <w:lang w:val="es-ES" w:eastAsia="es-ES"/>
        </w:rPr>
        <w:t>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rv</w:t>
      </w:r>
      <w:r w:rsidRPr="00D92339">
        <w:rPr>
          <w:rFonts w:ascii="Arial" w:eastAsia="Times New Roman" w:hAnsi="Arial" w:cs="Arial"/>
          <w:spacing w:val="1"/>
          <w:sz w:val="20"/>
          <w:szCs w:val="20"/>
          <w:lang w:val="es-ES" w:eastAsia="es-ES"/>
        </w:rPr>
        <w:t>ici</w:t>
      </w:r>
      <w:r w:rsidRPr="00D92339">
        <w:rPr>
          <w:rFonts w:ascii="Arial" w:eastAsia="Times New Roman" w:hAnsi="Arial" w:cs="Arial"/>
          <w:sz w:val="20"/>
          <w:szCs w:val="20"/>
          <w:lang w:val="es-ES" w:eastAsia="es-ES"/>
        </w:rPr>
        <w:t>os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ra</w:t>
      </w:r>
      <w:r w:rsidRPr="00D92339">
        <w:rPr>
          <w:rFonts w:ascii="Arial" w:eastAsia="Times New Roman" w:hAnsi="Arial" w:cs="Arial"/>
          <w:spacing w:val="17"/>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w:t>
      </w:r>
      <w:r w:rsidRPr="00D92339">
        <w:rPr>
          <w:rFonts w:ascii="Arial" w:eastAsia="Times New Roman" w:hAnsi="Arial" w:cs="Arial"/>
          <w:spacing w:val="18"/>
          <w:sz w:val="20"/>
          <w:szCs w:val="20"/>
          <w:lang w:val="es-ES" w:eastAsia="es-ES"/>
        </w:rPr>
        <w:t xml:space="preserve"> </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cci</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4"/>
          <w:sz w:val="20"/>
          <w:szCs w:val="20"/>
          <w:lang w:val="es-ES" w:eastAsia="es-ES"/>
        </w:rPr>
        <w:t xml:space="preserve"> </w:t>
      </w:r>
      <w:r w:rsidRPr="00D92339">
        <w:rPr>
          <w:rFonts w:ascii="Arial" w:eastAsia="Times New Roman" w:hAnsi="Arial" w:cs="Arial"/>
          <w:sz w:val="20"/>
          <w:szCs w:val="20"/>
          <w:lang w:val="es-ES" w:eastAsia="es-ES"/>
        </w:rPr>
        <w:t xml:space="preserve">que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e</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ta</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ici</w:t>
      </w:r>
      <w:r w:rsidRPr="00D92339">
        <w:rPr>
          <w:rFonts w:ascii="Arial" w:eastAsia="Times New Roman" w:hAnsi="Arial" w:cs="Arial"/>
          <w:sz w:val="20"/>
          <w:szCs w:val="20"/>
          <w:lang w:val="es-ES" w:eastAsia="es-ES"/>
        </w:rPr>
        <w:t>os y</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pr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ama</w:t>
      </w:r>
      <w:r w:rsidRPr="00D92339">
        <w:rPr>
          <w:rFonts w:ascii="Arial" w:eastAsia="Times New Roman" w:hAnsi="Arial" w:cs="Arial"/>
          <w:sz w:val="20"/>
          <w:szCs w:val="20"/>
          <w:lang w:val="es-ES" w:eastAsia="es-ES"/>
        </w:rPr>
        <w:t>s</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po</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o</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l</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me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ta</w:t>
      </w:r>
      <w:r w:rsidRPr="00D92339">
        <w:rPr>
          <w:rFonts w:ascii="Arial" w:eastAsia="Times New Roman" w:hAnsi="Arial" w:cs="Arial"/>
          <w:sz w:val="20"/>
          <w:szCs w:val="20"/>
          <w:lang w:val="es-ES" w:eastAsia="es-ES"/>
        </w:rPr>
        <w:t>n</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ate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1"/>
          <w:sz w:val="20"/>
          <w:szCs w:val="20"/>
          <w:lang w:val="es-ES" w:eastAsia="es-ES"/>
        </w:rPr>
        <w:t xml:space="preserve"> l</w:t>
      </w:r>
      <w:r w:rsidRPr="00D92339">
        <w:rPr>
          <w:rFonts w:ascii="Arial" w:eastAsia="Times New Roman" w:hAnsi="Arial" w:cs="Arial"/>
          <w:sz w:val="20"/>
          <w:szCs w:val="20"/>
          <w:lang w:val="es-ES" w:eastAsia="es-ES"/>
        </w:rPr>
        <w:t>os</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ea</w:t>
      </w:r>
      <w:r w:rsidRPr="00D92339">
        <w:rPr>
          <w:rFonts w:ascii="Arial" w:eastAsia="Times New Roman" w:hAnsi="Arial" w:cs="Arial"/>
          <w:sz w:val="20"/>
          <w:szCs w:val="20"/>
          <w:lang w:val="es-ES" w:eastAsia="es-ES"/>
        </w:rPr>
        <w:t>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dos</w:t>
      </w:r>
      <w:r w:rsidRPr="00D92339">
        <w:rPr>
          <w:rFonts w:ascii="Arial" w:eastAsia="Times New Roman" w:hAnsi="Arial" w:cs="Arial"/>
          <w:spacing w:val="2"/>
          <w:sz w:val="20"/>
          <w:szCs w:val="20"/>
          <w:lang w:val="es-ES" w:eastAsia="es-ES"/>
        </w:rPr>
        <w:t xml:space="preserve"> </w:t>
      </w:r>
      <w:r w:rsidRPr="00D92339">
        <w:rPr>
          <w:rFonts w:ascii="Arial" w:eastAsia="Times New Roman" w:hAnsi="Arial" w:cs="Arial"/>
          <w:sz w:val="20"/>
          <w:szCs w:val="20"/>
          <w:lang w:val="es-ES" w:eastAsia="es-ES"/>
        </w:rPr>
        <w:t>por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do,</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por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 o</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z w:val="20"/>
          <w:szCs w:val="20"/>
          <w:lang w:val="es-ES" w:eastAsia="es-ES"/>
        </w:rPr>
        <w:t>or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4"/>
          <w:sz w:val="20"/>
          <w:szCs w:val="20"/>
          <w:lang w:val="es-ES" w:eastAsia="es-ES"/>
        </w:rPr>
        <w:t xml:space="preserve"> </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und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8"/>
          <w:sz w:val="20"/>
          <w:szCs w:val="20"/>
          <w:lang w:val="es-ES" w:eastAsia="es-ES"/>
        </w:rPr>
        <w:t xml:space="preserve"> </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m</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1"/>
          <w:sz w:val="20"/>
          <w:szCs w:val="20"/>
          <w:lang w:val="es-ES" w:eastAsia="es-ES"/>
        </w:rPr>
        <w:t xml:space="preserve"> 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it</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 xml:space="preserve">o   de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 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tic</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8"/>
          <w:sz w:val="20"/>
          <w:szCs w:val="20"/>
          <w:lang w:val="es-ES" w:eastAsia="es-ES"/>
        </w:rPr>
        <w:t>y</w:t>
      </w:r>
      <w:r w:rsidRPr="00D92339">
        <w:rPr>
          <w:rFonts w:ascii="Arial" w:eastAsia="Times New Roman" w:hAnsi="Arial" w:cs="Arial"/>
          <w:sz w:val="20"/>
          <w:szCs w:val="20"/>
          <w:lang w:val="es-ES" w:eastAsia="es-ES"/>
        </w:rPr>
        <w:t>,</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5"/>
          <w:sz w:val="20"/>
          <w:szCs w:val="20"/>
          <w:lang w:val="es-ES" w:eastAsia="es-ES"/>
        </w:rPr>
        <w:t>“</w:t>
      </w:r>
      <w:r w:rsidRPr="00D92339">
        <w:rPr>
          <w:rFonts w:ascii="Arial" w:eastAsia="Times New Roman" w:hAnsi="Arial" w:cs="Arial"/>
          <w:spacing w:val="-7"/>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ón</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be</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onfo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ma</w:t>
      </w:r>
      <w:r w:rsidRPr="00D92339">
        <w:rPr>
          <w:rFonts w:ascii="Arial" w:eastAsia="Times New Roman" w:hAnsi="Arial" w:cs="Arial"/>
          <w:sz w:val="20"/>
          <w:szCs w:val="20"/>
          <w:lang w:val="es-ES" w:eastAsia="es-ES"/>
        </w:rPr>
        <w:t>da po</w:t>
      </w:r>
      <w:r w:rsidRPr="00D92339">
        <w:rPr>
          <w:rFonts w:ascii="Arial" w:eastAsia="Times New Roman" w:hAnsi="Arial" w:cs="Arial"/>
          <w:spacing w:val="4"/>
          <w:sz w:val="20"/>
          <w:szCs w:val="20"/>
          <w:lang w:val="es-ES" w:eastAsia="es-ES"/>
        </w:rPr>
        <w:t>r</w:t>
      </w:r>
      <w:r w:rsidRPr="00D92339">
        <w:rPr>
          <w:rFonts w:ascii="Arial" w:eastAsia="Times New Roman" w:hAnsi="Arial" w:cs="Arial"/>
          <w:sz w:val="20"/>
          <w:szCs w:val="20"/>
          <w:lang w:val="es-ES" w:eastAsia="es-ES"/>
        </w:rPr>
        <w:t>: un</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z w:val="20"/>
          <w:szCs w:val="20"/>
          <w:lang w:val="es-ES" w:eastAsia="es-ES"/>
        </w:rPr>
        <w:t>dos</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s</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7"/>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m</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w:t>
      </w:r>
      <w:r w:rsidRPr="00D92339">
        <w:rPr>
          <w:rFonts w:ascii="Arial" w:eastAsia="Times New Roman" w:hAnsi="Arial" w:cs="Arial"/>
          <w:spacing w:val="-2"/>
          <w:sz w:val="20"/>
          <w:szCs w:val="20"/>
          <w:lang w:val="es-ES" w:eastAsia="es-ES"/>
        </w:rPr>
        <w:t>a</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7"/>
          <w:sz w:val="20"/>
          <w:szCs w:val="20"/>
          <w:lang w:val="es-ES" w:eastAsia="es-ES"/>
        </w:rPr>
        <w:t xml:space="preserve"> </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f</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m</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3"/>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pacing w:val="-3"/>
          <w:sz w:val="20"/>
          <w:szCs w:val="20"/>
          <w:lang w:val="es-ES" w:eastAsia="es-ES"/>
        </w:rPr>
        <w:t>i</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un</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 Co</w:t>
      </w:r>
      <w:r w:rsidRPr="00D92339">
        <w:rPr>
          <w:rFonts w:ascii="Arial" w:eastAsia="Times New Roman" w:hAnsi="Arial" w:cs="Arial"/>
          <w:spacing w:val="1"/>
          <w:sz w:val="20"/>
          <w:szCs w:val="20"/>
          <w:lang w:val="es-ES" w:eastAsia="es-ES"/>
        </w:rPr>
        <w:t>mit</w:t>
      </w:r>
      <w:r w:rsidRPr="00D92339">
        <w:rPr>
          <w:rFonts w:ascii="Arial" w:eastAsia="Times New Roman" w:hAnsi="Arial" w:cs="Arial"/>
          <w:sz w:val="20"/>
          <w:szCs w:val="20"/>
          <w:lang w:val="es-ES" w:eastAsia="es-ES"/>
        </w:rPr>
        <w:t>é</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dr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de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9"/>
          <w:sz w:val="20"/>
          <w:szCs w:val="20"/>
          <w:lang w:val="es-ES" w:eastAsia="es-ES"/>
        </w:rPr>
        <w:t>F</w:t>
      </w:r>
      <w:r w:rsidRPr="00D92339">
        <w:rPr>
          <w:rFonts w:ascii="Arial" w:eastAsia="Times New Roman" w:hAnsi="Arial" w:cs="Arial"/>
          <w:spacing w:val="1"/>
          <w:sz w:val="20"/>
          <w:szCs w:val="20"/>
          <w:lang w:val="es-ES" w:eastAsia="es-ES"/>
        </w:rPr>
        <w:t>amilia</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40" w:lineRule="auto"/>
        <w:ind w:right="191"/>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 xml:space="preserve">or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Ej</w:t>
      </w:r>
      <w:r w:rsidRPr="00D92339">
        <w:rPr>
          <w:rFonts w:ascii="Arial" w:eastAsia="Times New Roman" w:hAnsi="Arial" w:cs="Arial"/>
          <w:spacing w:val="-3"/>
          <w:sz w:val="20"/>
          <w:szCs w:val="20"/>
          <w:lang w:val="es-ES" w:eastAsia="es-ES"/>
        </w:rPr>
        <w:t>e</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el</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e </w:t>
      </w:r>
      <w:r w:rsidRPr="00D92339">
        <w:rPr>
          <w:rFonts w:ascii="Arial" w:eastAsia="Times New Roman" w:hAnsi="Arial" w:cs="Arial"/>
          <w:spacing w:val="57"/>
          <w:sz w:val="20"/>
          <w:szCs w:val="20"/>
          <w:lang w:val="es-ES" w:eastAsia="es-ES"/>
        </w:rPr>
        <w:t xml:space="preserve"> </w:t>
      </w:r>
      <w:r w:rsidRPr="00D92339">
        <w:rPr>
          <w:rFonts w:ascii="Arial" w:eastAsia="Times New Roman" w:hAnsi="Arial" w:cs="Arial"/>
          <w:sz w:val="20"/>
          <w:szCs w:val="20"/>
          <w:lang w:val="es-ES" w:eastAsia="es-ES"/>
        </w:rPr>
        <w:t>no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br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r </w:t>
      </w:r>
      <w:r w:rsidRPr="00D92339">
        <w:rPr>
          <w:rFonts w:ascii="Arial" w:eastAsia="Times New Roman" w:hAnsi="Arial" w:cs="Arial"/>
          <w:spacing w:val="56"/>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52"/>
          <w:sz w:val="20"/>
          <w:szCs w:val="20"/>
          <w:lang w:val="es-ES" w:eastAsia="es-ES"/>
        </w:rPr>
        <w:t xml:space="preserve"> </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 xml:space="preserve">s </w:t>
      </w:r>
      <w:r w:rsidRPr="00D92339">
        <w:rPr>
          <w:rFonts w:ascii="Arial" w:eastAsia="Times New Roman" w:hAnsi="Arial" w:cs="Arial"/>
          <w:spacing w:val="50"/>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 Co</w:t>
      </w:r>
      <w:r w:rsidRPr="00D92339">
        <w:rPr>
          <w:rFonts w:ascii="Arial" w:eastAsia="Times New Roman" w:hAnsi="Arial" w:cs="Arial"/>
          <w:spacing w:val="1"/>
          <w:sz w:val="20"/>
          <w:szCs w:val="20"/>
          <w:lang w:val="es-ES" w:eastAsia="es-ES"/>
        </w:rPr>
        <w:t>m</w:t>
      </w:r>
      <w:r w:rsidRPr="00D92339">
        <w:rPr>
          <w:rFonts w:ascii="Arial" w:eastAsia="Times New Roman" w:hAnsi="Arial" w:cs="Arial"/>
          <w:sz w:val="20"/>
          <w:szCs w:val="20"/>
          <w:lang w:val="es-ES" w:eastAsia="es-ES"/>
        </w:rPr>
        <w:t>pon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z w:val="20"/>
          <w:szCs w:val="20"/>
          <w:lang w:val="es-ES" w:eastAsia="es-ES"/>
        </w:rPr>
        <w:t>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3"/>
          <w:sz w:val="20"/>
          <w:szCs w:val="20"/>
          <w:lang w:val="es-ES" w:eastAsia="es-ES"/>
        </w:rPr>
        <w:t xml:space="preserve">Servicios Educativos </w:t>
      </w:r>
      <w:r w:rsidRPr="00D92339">
        <w:rPr>
          <w:rFonts w:ascii="Arial" w:eastAsia="Times New Roman" w:hAnsi="Arial" w:cs="Arial"/>
          <w:sz w:val="20"/>
          <w:szCs w:val="20"/>
          <w:lang w:val="es-ES" w:eastAsia="es-ES"/>
        </w:rPr>
        <w:t>a</w:t>
      </w:r>
      <w:r w:rsidRPr="00D92339">
        <w:rPr>
          <w:rFonts w:ascii="Arial" w:eastAsia="Times New Roman" w:hAnsi="Arial" w:cs="Arial"/>
          <w:spacing w:val="-3"/>
          <w:sz w:val="20"/>
          <w:szCs w:val="20"/>
          <w:lang w:val="es-ES" w:eastAsia="es-ES"/>
        </w:rPr>
        <w:t xml:space="preserve"> </w:t>
      </w:r>
      <w:r w:rsidRPr="00D92339">
        <w:rPr>
          <w:rFonts w:ascii="Arial" w:eastAsia="Times New Roman" w:hAnsi="Arial" w:cs="Arial"/>
          <w:spacing w:val="1"/>
          <w:sz w:val="20"/>
          <w:szCs w:val="20"/>
          <w:lang w:val="es-ES" w:eastAsia="es-ES"/>
        </w:rPr>
        <w:t>la</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s</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s:</w:t>
      </w:r>
    </w:p>
    <w:p w:rsidR="00E26E82" w:rsidRPr="00D92339" w:rsidRDefault="00E26E82" w:rsidP="00D44CE1">
      <w:pPr>
        <w:widowControl w:val="0"/>
        <w:autoSpaceDE w:val="0"/>
        <w:autoSpaceDN w:val="0"/>
        <w:adjustRightInd w:val="0"/>
        <w:spacing w:after="0" w:line="240" w:lineRule="auto"/>
        <w:ind w:right="191"/>
        <w:rPr>
          <w:rFonts w:ascii="Arial" w:eastAsia="Times New Roman" w:hAnsi="Arial" w:cs="Arial"/>
          <w:sz w:val="20"/>
          <w:szCs w:val="20"/>
          <w:lang w:val="es-ES" w:eastAsia="es-ES"/>
        </w:rPr>
      </w:pPr>
    </w:p>
    <w:tbl>
      <w:tblPr>
        <w:tblW w:w="0" w:type="auto"/>
        <w:tblInd w:w="113" w:type="dxa"/>
        <w:tblLayout w:type="fixed"/>
        <w:tblCellMar>
          <w:left w:w="0" w:type="dxa"/>
          <w:right w:w="0" w:type="dxa"/>
        </w:tblCellMar>
        <w:tblLook w:val="0000" w:firstRow="0" w:lastRow="0" w:firstColumn="0" w:lastColumn="0" w:noHBand="0" w:noVBand="0"/>
      </w:tblPr>
      <w:tblGrid>
        <w:gridCol w:w="2869"/>
        <w:gridCol w:w="4111"/>
        <w:gridCol w:w="2835"/>
      </w:tblGrid>
      <w:tr w:rsidR="00E26E82" w:rsidRPr="00D92339" w:rsidTr="00001C63">
        <w:trPr>
          <w:trHeight w:hRule="exact" w:val="288"/>
        </w:trPr>
        <w:tc>
          <w:tcPr>
            <w:tcW w:w="2869"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RE</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O</w:t>
            </w:r>
            <w:r w:rsidRPr="00D92339">
              <w:rPr>
                <w:rFonts w:ascii="Arial" w:eastAsia="Times New Roman" w:hAnsi="Arial" w:cs="Arial"/>
                <w:b/>
                <w:sz w:val="20"/>
                <w:szCs w:val="20"/>
                <w:lang w:val="es-ES" w:eastAsia="es-ES"/>
              </w:rPr>
              <w:t>R</w:t>
            </w:r>
          </w:p>
        </w:tc>
        <w:tc>
          <w:tcPr>
            <w:tcW w:w="411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 xml:space="preserve">Sor. </w:t>
            </w:r>
            <w:r w:rsidR="007D08DB" w:rsidRPr="00D92339">
              <w:rPr>
                <w:rFonts w:ascii="Arial" w:eastAsia="Times New Roman" w:hAnsi="Arial" w:cs="Arial"/>
                <w:spacing w:val="-7"/>
                <w:sz w:val="20"/>
                <w:szCs w:val="20"/>
                <w:lang w:val="es-ES" w:eastAsia="es-ES"/>
              </w:rPr>
              <w:t xml:space="preserve">Cruz </w:t>
            </w:r>
            <w:r w:rsidRPr="00D92339">
              <w:rPr>
                <w:rFonts w:ascii="Arial" w:eastAsia="Times New Roman" w:hAnsi="Arial" w:cs="Arial"/>
                <w:spacing w:val="-7"/>
                <w:sz w:val="20"/>
                <w:szCs w:val="20"/>
                <w:lang w:val="es-ES" w:eastAsia="es-ES"/>
              </w:rPr>
              <w:t>María Heras Ramírez</w:t>
            </w:r>
          </w:p>
        </w:tc>
        <w:tc>
          <w:tcPr>
            <w:tcW w:w="2835" w:type="dxa"/>
            <w:vMerge w:val="restart"/>
          </w:tcPr>
          <w:p w:rsidR="00E26E82" w:rsidRPr="00D92339" w:rsidRDefault="00E26E82" w:rsidP="00D44CE1">
            <w:pPr>
              <w:widowControl w:val="0"/>
              <w:autoSpaceDE w:val="0"/>
              <w:autoSpaceDN w:val="0"/>
              <w:adjustRightInd w:val="0"/>
              <w:spacing w:before="3" w:after="0" w:line="1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00" w:lineRule="exact"/>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COORDINADORA</w:t>
            </w:r>
            <w:r w:rsidRPr="00D92339">
              <w:rPr>
                <w:rFonts w:ascii="Arial" w:eastAsia="Times New Roman" w:hAnsi="Arial" w:cs="Arial"/>
                <w:sz w:val="20"/>
                <w:szCs w:val="20"/>
                <w:lang w:val="es-ES" w:eastAsia="es-ES"/>
              </w:rPr>
              <w:t xml:space="preserve">: </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 xml:space="preserve">Ms. Jenny Rivadeneira </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pacing w:val="-7"/>
                <w:sz w:val="20"/>
                <w:szCs w:val="20"/>
                <w:lang w:val="es-ES" w:eastAsia="es-ES"/>
              </w:rPr>
            </w:pPr>
            <w:r w:rsidRPr="00D92339">
              <w:rPr>
                <w:rFonts w:ascii="Arial" w:eastAsia="Times New Roman" w:hAnsi="Arial" w:cs="Arial"/>
                <w:spacing w:val="-7"/>
                <w:sz w:val="20"/>
                <w:szCs w:val="20"/>
                <w:lang w:val="es-ES" w:eastAsia="es-ES"/>
              </w:rPr>
              <w:t>Jaramillo</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b/>
                <w:spacing w:val="-7"/>
                <w:sz w:val="20"/>
                <w:szCs w:val="20"/>
                <w:lang w:val="es-ES" w:eastAsia="es-ES"/>
              </w:rPr>
            </w:pPr>
            <w:r w:rsidRPr="00D92339">
              <w:rPr>
                <w:rFonts w:ascii="Arial" w:eastAsia="Times New Roman" w:hAnsi="Arial" w:cs="Arial"/>
                <w:b/>
                <w:spacing w:val="-7"/>
                <w:sz w:val="20"/>
                <w:szCs w:val="20"/>
                <w:lang w:val="es-ES" w:eastAsia="es-ES"/>
              </w:rPr>
              <w:t>SUBCOORDINADORA:</w:t>
            </w:r>
          </w:p>
          <w:p w:rsidR="00E26E82" w:rsidRPr="00D92339" w:rsidRDefault="00E26E82" w:rsidP="00D44CE1">
            <w:pPr>
              <w:widowControl w:val="0"/>
              <w:autoSpaceDE w:val="0"/>
              <w:autoSpaceDN w:val="0"/>
              <w:adjustRightInd w:val="0"/>
              <w:spacing w:after="0" w:line="240" w:lineRule="auto"/>
              <w:ind w:right="147"/>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Ms. Lida Arminda Medina Méndez</w:t>
            </w:r>
          </w:p>
        </w:tc>
      </w:tr>
      <w:tr w:rsidR="00E26E82" w:rsidRPr="00D92339" w:rsidTr="00001C63">
        <w:trPr>
          <w:trHeight w:hRule="exact" w:val="560"/>
        </w:trPr>
        <w:tc>
          <w:tcPr>
            <w:tcW w:w="2869"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4"/>
                <w:sz w:val="20"/>
                <w:szCs w:val="20"/>
                <w:lang w:val="es-ES" w:eastAsia="es-ES"/>
              </w:rPr>
              <w:t>I</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z w:val="20"/>
                <w:szCs w:val="20"/>
                <w:lang w:val="es-ES" w:eastAsia="es-ES"/>
              </w:rPr>
              <w:t>C</w:t>
            </w:r>
            <w:r w:rsidRPr="00D92339">
              <w:rPr>
                <w:rFonts w:ascii="Arial" w:eastAsia="Times New Roman" w:hAnsi="Arial" w:cs="Arial"/>
                <w:b/>
                <w:spacing w:val="5"/>
                <w:sz w:val="20"/>
                <w:szCs w:val="20"/>
                <w:lang w:val="es-ES" w:eastAsia="es-ES"/>
              </w:rPr>
              <w:t>T</w:t>
            </w: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1"/>
                <w:sz w:val="20"/>
                <w:szCs w:val="20"/>
                <w:lang w:val="es-ES" w:eastAsia="es-ES"/>
              </w:rPr>
              <w:t>V</w:t>
            </w:r>
            <w:r w:rsidRPr="00D92339">
              <w:rPr>
                <w:rFonts w:ascii="Arial" w:eastAsia="Times New Roman" w:hAnsi="Arial" w:cs="Arial"/>
                <w:b/>
                <w:sz w:val="20"/>
                <w:szCs w:val="20"/>
                <w:lang w:val="es-ES" w:eastAsia="es-ES"/>
              </w:rPr>
              <w:t>O</w:t>
            </w:r>
            <w:r w:rsidRPr="00D92339">
              <w:rPr>
                <w:rFonts w:ascii="Arial" w:eastAsia="Times New Roman" w:hAnsi="Arial" w:cs="Arial"/>
                <w:b/>
                <w:spacing w:val="3"/>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z w:val="20"/>
                <w:szCs w:val="20"/>
                <w:lang w:val="es-ES" w:eastAsia="es-ES"/>
              </w:rPr>
              <w:t>E</w:t>
            </w:r>
            <w:r w:rsidRPr="00D92339">
              <w:rPr>
                <w:rFonts w:ascii="Arial" w:eastAsia="Times New Roman" w:hAnsi="Arial" w:cs="Arial"/>
                <w:b/>
                <w:spacing w:val="5"/>
                <w:sz w:val="20"/>
                <w:szCs w:val="20"/>
                <w:lang w:val="es-ES" w:eastAsia="es-ES"/>
              </w:rPr>
              <w:t xml:space="preserve"> </w:t>
            </w:r>
            <w:r w:rsidRPr="00D92339">
              <w:rPr>
                <w:rFonts w:ascii="Arial" w:eastAsia="Times New Roman" w:hAnsi="Arial" w:cs="Arial"/>
                <w:b/>
                <w:spacing w:val="-7"/>
                <w:sz w:val="20"/>
                <w:szCs w:val="20"/>
                <w:lang w:val="es-ES" w:eastAsia="es-ES"/>
              </w:rPr>
              <w:t>L</w:t>
            </w:r>
            <w:r w:rsidRPr="00D92339">
              <w:rPr>
                <w:rFonts w:ascii="Arial" w:eastAsia="Times New Roman" w:hAnsi="Arial" w:cs="Arial"/>
                <w:b/>
                <w:sz w:val="20"/>
                <w:szCs w:val="20"/>
                <w:lang w:val="es-ES" w:eastAsia="es-ES"/>
              </w:rPr>
              <w:t>A</w:t>
            </w:r>
          </w:p>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2"/>
                <w:sz w:val="20"/>
                <w:szCs w:val="20"/>
                <w:lang w:val="es-ES" w:eastAsia="es-ES"/>
              </w:rPr>
              <w:t>N</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4"/>
                <w:sz w:val="20"/>
                <w:szCs w:val="20"/>
                <w:lang w:val="es-ES" w:eastAsia="es-ES"/>
              </w:rPr>
              <w:t>I</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U</w:t>
            </w:r>
            <w:r w:rsidRPr="00D92339">
              <w:rPr>
                <w:rFonts w:ascii="Arial" w:eastAsia="Times New Roman" w:hAnsi="Arial" w:cs="Arial"/>
                <w:b/>
                <w:spacing w:val="4"/>
                <w:sz w:val="20"/>
                <w:szCs w:val="20"/>
                <w:lang w:val="es-ES" w:eastAsia="es-ES"/>
              </w:rPr>
              <w:t>C</w:t>
            </w:r>
            <w:r w:rsidRPr="00D92339">
              <w:rPr>
                <w:rFonts w:ascii="Arial" w:eastAsia="Times New Roman" w:hAnsi="Arial" w:cs="Arial"/>
                <w:b/>
                <w:sz w:val="20"/>
                <w:szCs w:val="20"/>
                <w:lang w:val="es-ES" w:eastAsia="es-ES"/>
              </w:rPr>
              <w:t>I</w:t>
            </w:r>
            <w:r w:rsidRPr="00D92339">
              <w:rPr>
                <w:rFonts w:ascii="Arial" w:eastAsia="Times New Roman" w:hAnsi="Arial" w:cs="Arial"/>
                <w:b/>
                <w:spacing w:val="-1"/>
                <w:sz w:val="20"/>
                <w:szCs w:val="20"/>
                <w:lang w:val="es-ES" w:eastAsia="es-ES"/>
              </w:rPr>
              <w:t>Ó</w:t>
            </w:r>
            <w:r w:rsidRPr="00D92339">
              <w:rPr>
                <w:rFonts w:ascii="Arial" w:eastAsia="Times New Roman" w:hAnsi="Arial" w:cs="Arial"/>
                <w:b/>
                <w:sz w:val="20"/>
                <w:szCs w:val="20"/>
                <w:lang w:val="es-ES" w:eastAsia="es-ES"/>
              </w:rPr>
              <w:t>N</w:t>
            </w:r>
          </w:p>
        </w:tc>
        <w:tc>
          <w:tcPr>
            <w:tcW w:w="4111" w:type="dxa"/>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Ms. Lida Arminda Medina Méndez</w:t>
            </w:r>
          </w:p>
        </w:tc>
        <w:tc>
          <w:tcPr>
            <w:tcW w:w="2835" w:type="dxa"/>
            <w:vMerge/>
          </w:tcPr>
          <w:p w:rsidR="00E26E82" w:rsidRPr="00D92339" w:rsidRDefault="00E26E82" w:rsidP="00D44CE1">
            <w:pPr>
              <w:widowControl w:val="0"/>
              <w:autoSpaceDE w:val="0"/>
              <w:autoSpaceDN w:val="0"/>
              <w:adjustRightInd w:val="0"/>
              <w:spacing w:after="0" w:line="267" w:lineRule="exact"/>
              <w:rPr>
                <w:rFonts w:ascii="Arial" w:eastAsia="Times New Roman" w:hAnsi="Arial" w:cs="Arial"/>
                <w:sz w:val="20"/>
                <w:szCs w:val="20"/>
                <w:lang w:val="es-ES" w:eastAsia="es-ES"/>
              </w:rPr>
            </w:pPr>
          </w:p>
        </w:tc>
      </w:tr>
      <w:tr w:rsidR="00E26E82" w:rsidRPr="00D92339" w:rsidTr="00001C63">
        <w:trPr>
          <w:trHeight w:hRule="exact" w:val="293"/>
        </w:trPr>
        <w:tc>
          <w:tcPr>
            <w:tcW w:w="2869" w:type="dxa"/>
            <w:vMerge w:val="restart"/>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pacing w:val="-1"/>
                <w:sz w:val="20"/>
                <w:szCs w:val="20"/>
                <w:lang w:val="es-ES" w:eastAsia="es-ES"/>
              </w:rPr>
              <w:t>DO</w:t>
            </w: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TE</w:t>
            </w:r>
            <w:r w:rsidRPr="00D92339">
              <w:rPr>
                <w:rFonts w:ascii="Arial" w:eastAsia="Times New Roman" w:hAnsi="Arial" w:cs="Arial"/>
                <w:b/>
                <w:sz w:val="20"/>
                <w:szCs w:val="20"/>
                <w:lang w:val="es-ES" w:eastAsia="es-ES"/>
              </w:rPr>
              <w:t>S</w:t>
            </w:r>
          </w:p>
        </w:tc>
        <w:tc>
          <w:tcPr>
            <w:tcW w:w="411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pacing w:val="-7"/>
                <w:sz w:val="20"/>
                <w:szCs w:val="20"/>
                <w:lang w:val="es-ES" w:eastAsia="es-ES"/>
              </w:rPr>
              <w:t>Ms. Jenny Elisabeth Rivadeneira Jaramillo</w:t>
            </w:r>
          </w:p>
        </w:tc>
        <w:tc>
          <w:tcPr>
            <w:tcW w:w="2835"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r w:rsidR="00E26E82" w:rsidRPr="00D92339" w:rsidTr="00001C63">
        <w:trPr>
          <w:trHeight w:hRule="exact" w:val="342"/>
        </w:trPr>
        <w:tc>
          <w:tcPr>
            <w:tcW w:w="2869" w:type="dxa"/>
            <w:vMerge/>
          </w:tcPr>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4111" w:type="dxa"/>
          </w:tcPr>
          <w:p w:rsidR="00E26E82" w:rsidRPr="00D92339" w:rsidRDefault="00E26E82" w:rsidP="00D44CE1">
            <w:pPr>
              <w:widowControl w:val="0"/>
              <w:autoSpaceDE w:val="0"/>
              <w:autoSpaceDN w:val="0"/>
              <w:adjustRightInd w:val="0"/>
              <w:spacing w:after="0" w:line="268" w:lineRule="exact"/>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Lic. Lourdes Patricia Chutu Daquilema</w:t>
            </w:r>
          </w:p>
        </w:tc>
        <w:tc>
          <w:tcPr>
            <w:tcW w:w="2835" w:type="dxa"/>
            <w:vMerge/>
          </w:tcPr>
          <w:p w:rsidR="00E26E82" w:rsidRPr="00D92339" w:rsidRDefault="00E26E82" w:rsidP="00D44CE1">
            <w:pPr>
              <w:widowControl w:val="0"/>
              <w:autoSpaceDE w:val="0"/>
              <w:autoSpaceDN w:val="0"/>
              <w:adjustRightInd w:val="0"/>
              <w:spacing w:after="0" w:line="268" w:lineRule="exact"/>
              <w:rPr>
                <w:rFonts w:ascii="Arial" w:eastAsia="Times New Roman" w:hAnsi="Arial" w:cs="Arial"/>
                <w:sz w:val="20"/>
                <w:szCs w:val="20"/>
                <w:lang w:val="es-ES" w:eastAsia="es-ES"/>
              </w:rPr>
            </w:pPr>
          </w:p>
        </w:tc>
      </w:tr>
      <w:tr w:rsidR="00E26E82" w:rsidRPr="00D92339" w:rsidTr="00001C63">
        <w:trPr>
          <w:trHeight w:hRule="exact" w:val="349"/>
        </w:trPr>
        <w:tc>
          <w:tcPr>
            <w:tcW w:w="2869" w:type="dxa"/>
            <w:vMerge/>
          </w:tcPr>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4111" w:type="dxa"/>
          </w:tcPr>
          <w:p w:rsidR="00E26E82" w:rsidRPr="00D92339" w:rsidRDefault="00533E8C" w:rsidP="00D44CE1">
            <w:pPr>
              <w:widowControl w:val="0"/>
              <w:autoSpaceDE w:val="0"/>
              <w:autoSpaceDN w:val="0"/>
              <w:adjustRightInd w:val="0"/>
              <w:spacing w:after="0" w:line="268" w:lineRule="exact"/>
              <w:rPr>
                <w:rFonts w:ascii="Arial" w:eastAsia="Times New Roman" w:hAnsi="Arial" w:cs="Arial"/>
                <w:sz w:val="20"/>
                <w:szCs w:val="20"/>
                <w:lang w:val="es-ES" w:eastAsia="es-ES"/>
              </w:rPr>
            </w:pPr>
            <w:proofErr w:type="spellStart"/>
            <w:r w:rsidRPr="00D92339">
              <w:rPr>
                <w:rFonts w:ascii="Arial" w:eastAsia="Times New Roman" w:hAnsi="Arial" w:cs="Arial"/>
                <w:sz w:val="20"/>
                <w:szCs w:val="20"/>
                <w:lang w:val="es-ES" w:eastAsia="es-ES"/>
              </w:rPr>
              <w:t>T</w:t>
            </w:r>
            <w:r w:rsidR="00E26E82" w:rsidRPr="00D92339">
              <w:rPr>
                <w:rFonts w:ascii="Arial" w:eastAsia="Times New Roman" w:hAnsi="Arial" w:cs="Arial"/>
                <w:sz w:val="20"/>
                <w:szCs w:val="20"/>
                <w:lang w:val="es-ES" w:eastAsia="es-ES"/>
              </w:rPr>
              <w:t>lgo</w:t>
            </w:r>
            <w:proofErr w:type="spellEnd"/>
            <w:r w:rsidR="00E26E82" w:rsidRPr="00D92339">
              <w:rPr>
                <w:rFonts w:ascii="Arial" w:eastAsia="Times New Roman" w:hAnsi="Arial" w:cs="Arial"/>
                <w:sz w:val="20"/>
                <w:szCs w:val="20"/>
                <w:lang w:val="es-ES" w:eastAsia="es-ES"/>
              </w:rPr>
              <w:t xml:space="preserve">. Luis Germán Chacha </w:t>
            </w:r>
            <w:proofErr w:type="spellStart"/>
            <w:r w:rsidR="00E26E82" w:rsidRPr="00D92339">
              <w:rPr>
                <w:rFonts w:ascii="Arial" w:eastAsia="Times New Roman" w:hAnsi="Arial" w:cs="Arial"/>
                <w:sz w:val="20"/>
                <w:szCs w:val="20"/>
                <w:lang w:val="es-ES" w:eastAsia="es-ES"/>
              </w:rPr>
              <w:t>Chacha</w:t>
            </w:r>
            <w:proofErr w:type="spellEnd"/>
          </w:p>
        </w:tc>
        <w:tc>
          <w:tcPr>
            <w:tcW w:w="2835" w:type="dxa"/>
            <w:vMerge/>
          </w:tcPr>
          <w:p w:rsidR="00E26E82" w:rsidRPr="00D92339" w:rsidRDefault="00E26E82" w:rsidP="00D44CE1">
            <w:pPr>
              <w:widowControl w:val="0"/>
              <w:autoSpaceDE w:val="0"/>
              <w:autoSpaceDN w:val="0"/>
              <w:adjustRightInd w:val="0"/>
              <w:spacing w:after="0" w:line="268" w:lineRule="exact"/>
              <w:rPr>
                <w:rFonts w:ascii="Arial" w:eastAsia="Times New Roman" w:hAnsi="Arial" w:cs="Arial"/>
                <w:sz w:val="20"/>
                <w:szCs w:val="20"/>
                <w:lang w:val="es-ES" w:eastAsia="es-ES"/>
              </w:rPr>
            </w:pPr>
          </w:p>
        </w:tc>
      </w:tr>
      <w:tr w:rsidR="00E26E82" w:rsidRPr="00D92339" w:rsidTr="00001C63">
        <w:trPr>
          <w:trHeight w:hRule="exact" w:val="585"/>
        </w:trPr>
        <w:tc>
          <w:tcPr>
            <w:tcW w:w="2869"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P</w:t>
            </w:r>
            <w:r w:rsidRPr="00D92339">
              <w:rPr>
                <w:rFonts w:ascii="Arial" w:eastAsia="Times New Roman" w:hAnsi="Arial" w:cs="Arial"/>
                <w:b/>
                <w:sz w:val="20"/>
                <w:szCs w:val="20"/>
                <w:lang w:val="es-ES" w:eastAsia="es-ES"/>
              </w:rPr>
              <w:t>R</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1"/>
                <w:sz w:val="20"/>
                <w:szCs w:val="20"/>
                <w:lang w:val="es-ES" w:eastAsia="es-ES"/>
              </w:rPr>
              <w:t>T</w:t>
            </w:r>
            <w:r w:rsidRPr="00D92339">
              <w:rPr>
                <w:rFonts w:ascii="Arial" w:eastAsia="Times New Roman" w:hAnsi="Arial" w:cs="Arial"/>
                <w:b/>
                <w:sz w:val="20"/>
                <w:szCs w:val="20"/>
                <w:lang w:val="es-ES" w:eastAsia="es-ES"/>
              </w:rPr>
              <w:t>E</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D</w:t>
            </w:r>
            <w:r w:rsidRPr="00D92339">
              <w:rPr>
                <w:rFonts w:ascii="Arial" w:eastAsia="Times New Roman" w:hAnsi="Arial" w:cs="Arial"/>
                <w:b/>
                <w:spacing w:val="5"/>
                <w:sz w:val="20"/>
                <w:szCs w:val="20"/>
                <w:lang w:val="es-ES" w:eastAsia="es-ES"/>
              </w:rPr>
              <w:t>E</w:t>
            </w:r>
            <w:r w:rsidRPr="00D92339">
              <w:rPr>
                <w:rFonts w:ascii="Arial" w:eastAsia="Times New Roman" w:hAnsi="Arial" w:cs="Arial"/>
                <w:b/>
                <w:sz w:val="20"/>
                <w:szCs w:val="20"/>
                <w:lang w:val="es-ES" w:eastAsia="es-ES"/>
              </w:rPr>
              <w:t>L</w:t>
            </w:r>
          </w:p>
          <w:p w:rsidR="00E26E82" w:rsidRPr="00D92339" w:rsidRDefault="00E26E82" w:rsidP="00D44CE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C</w:t>
            </w:r>
            <w:r w:rsidRPr="00D92339">
              <w:rPr>
                <w:rFonts w:ascii="Arial" w:eastAsia="Times New Roman" w:hAnsi="Arial" w:cs="Arial"/>
                <w:b/>
                <w:spacing w:val="-1"/>
                <w:sz w:val="20"/>
                <w:szCs w:val="20"/>
                <w:lang w:val="es-ES" w:eastAsia="es-ES"/>
              </w:rPr>
              <w:t>ONS</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2"/>
                <w:sz w:val="20"/>
                <w:szCs w:val="20"/>
                <w:lang w:val="es-ES" w:eastAsia="es-ES"/>
              </w:rPr>
              <w:t>J</w:t>
            </w:r>
            <w:r w:rsidRPr="00D92339">
              <w:rPr>
                <w:rFonts w:ascii="Arial" w:eastAsia="Times New Roman" w:hAnsi="Arial" w:cs="Arial"/>
                <w:b/>
                <w:sz w:val="20"/>
                <w:szCs w:val="20"/>
                <w:lang w:val="es-ES" w:eastAsia="es-ES"/>
              </w:rPr>
              <w:t>O</w:t>
            </w:r>
            <w:r w:rsidRPr="00D92339">
              <w:rPr>
                <w:rFonts w:ascii="Arial" w:eastAsia="Times New Roman" w:hAnsi="Arial" w:cs="Arial"/>
                <w:b/>
                <w:spacing w:val="-1"/>
                <w:sz w:val="20"/>
                <w:szCs w:val="20"/>
                <w:lang w:val="es-ES" w:eastAsia="es-ES"/>
              </w:rPr>
              <w:t xml:space="preserve"> </w:t>
            </w:r>
            <w:r w:rsidRPr="00D92339">
              <w:rPr>
                <w:rFonts w:ascii="Arial" w:eastAsia="Times New Roman" w:hAnsi="Arial" w:cs="Arial"/>
                <w:b/>
                <w:spacing w:val="1"/>
                <w:sz w:val="20"/>
                <w:szCs w:val="20"/>
                <w:lang w:val="es-ES" w:eastAsia="es-ES"/>
              </w:rPr>
              <w:t>E</w:t>
            </w:r>
            <w:r w:rsidRPr="00D92339">
              <w:rPr>
                <w:rFonts w:ascii="Arial" w:eastAsia="Times New Roman" w:hAnsi="Arial" w:cs="Arial"/>
                <w:b/>
                <w:spacing w:val="-1"/>
                <w:sz w:val="20"/>
                <w:szCs w:val="20"/>
                <w:lang w:val="es-ES" w:eastAsia="es-ES"/>
              </w:rPr>
              <w:t>S</w:t>
            </w:r>
            <w:r w:rsidRPr="00D92339">
              <w:rPr>
                <w:rFonts w:ascii="Arial" w:eastAsia="Times New Roman" w:hAnsi="Arial" w:cs="Arial"/>
                <w:b/>
                <w:spacing w:val="1"/>
                <w:sz w:val="20"/>
                <w:szCs w:val="20"/>
                <w:lang w:val="es-ES" w:eastAsia="es-ES"/>
              </w:rPr>
              <w:t>T</w:t>
            </w:r>
            <w:r w:rsidRPr="00D92339">
              <w:rPr>
                <w:rFonts w:ascii="Arial" w:eastAsia="Times New Roman" w:hAnsi="Arial" w:cs="Arial"/>
                <w:b/>
                <w:spacing w:val="-1"/>
                <w:sz w:val="20"/>
                <w:szCs w:val="20"/>
                <w:lang w:val="es-ES" w:eastAsia="es-ES"/>
              </w:rPr>
              <w:t>U</w:t>
            </w:r>
            <w:r w:rsidRPr="00D92339">
              <w:rPr>
                <w:rFonts w:ascii="Arial" w:eastAsia="Times New Roman" w:hAnsi="Arial" w:cs="Arial"/>
                <w:b/>
                <w:spacing w:val="2"/>
                <w:sz w:val="20"/>
                <w:szCs w:val="20"/>
                <w:lang w:val="es-ES" w:eastAsia="es-ES"/>
              </w:rPr>
              <w:t>D</w:t>
            </w:r>
            <w:r w:rsidRPr="00D92339">
              <w:rPr>
                <w:rFonts w:ascii="Arial" w:eastAsia="Times New Roman" w:hAnsi="Arial" w:cs="Arial"/>
                <w:b/>
                <w:sz w:val="20"/>
                <w:szCs w:val="20"/>
                <w:lang w:val="es-ES" w:eastAsia="es-ES"/>
              </w:rPr>
              <w:t>I</w:t>
            </w:r>
            <w:r w:rsidRPr="00D92339">
              <w:rPr>
                <w:rFonts w:ascii="Arial" w:eastAsia="Times New Roman" w:hAnsi="Arial" w:cs="Arial"/>
                <w:b/>
                <w:spacing w:val="-5"/>
                <w:sz w:val="20"/>
                <w:szCs w:val="20"/>
                <w:lang w:val="es-ES" w:eastAsia="es-ES"/>
              </w:rPr>
              <w:t>A</w:t>
            </w:r>
            <w:r w:rsidRPr="00D92339">
              <w:rPr>
                <w:rFonts w:ascii="Arial" w:eastAsia="Times New Roman" w:hAnsi="Arial" w:cs="Arial"/>
                <w:b/>
                <w:spacing w:val="-1"/>
                <w:sz w:val="20"/>
                <w:szCs w:val="20"/>
                <w:lang w:val="es-ES" w:eastAsia="es-ES"/>
              </w:rPr>
              <w:t>N</w:t>
            </w:r>
            <w:r w:rsidRPr="00D92339">
              <w:rPr>
                <w:rFonts w:ascii="Arial" w:eastAsia="Times New Roman" w:hAnsi="Arial" w:cs="Arial"/>
                <w:b/>
                <w:spacing w:val="5"/>
                <w:sz w:val="20"/>
                <w:szCs w:val="20"/>
                <w:lang w:val="es-ES" w:eastAsia="es-ES"/>
              </w:rPr>
              <w:t>T</w:t>
            </w:r>
            <w:r w:rsidRPr="00D92339">
              <w:rPr>
                <w:rFonts w:ascii="Arial" w:eastAsia="Times New Roman" w:hAnsi="Arial" w:cs="Arial"/>
                <w:b/>
                <w:spacing w:val="4"/>
                <w:sz w:val="20"/>
                <w:szCs w:val="20"/>
                <w:lang w:val="es-ES" w:eastAsia="es-ES"/>
              </w:rPr>
              <w:t>I</w:t>
            </w:r>
            <w:r w:rsidRPr="00D92339">
              <w:rPr>
                <w:rFonts w:ascii="Arial" w:eastAsia="Times New Roman" w:hAnsi="Arial" w:cs="Arial"/>
                <w:b/>
                <w:sz w:val="20"/>
                <w:szCs w:val="20"/>
                <w:lang w:val="es-ES" w:eastAsia="es-ES"/>
              </w:rPr>
              <w:t>L</w:t>
            </w:r>
          </w:p>
        </w:tc>
        <w:tc>
          <w:tcPr>
            <w:tcW w:w="411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 xml:space="preserve">Srta. Estudiante Doménica </w:t>
            </w:r>
            <w:proofErr w:type="spellStart"/>
            <w:r w:rsidRPr="00D92339">
              <w:rPr>
                <w:rFonts w:ascii="Arial" w:eastAsia="Times New Roman" w:hAnsi="Arial" w:cs="Arial"/>
                <w:spacing w:val="-1"/>
                <w:sz w:val="20"/>
                <w:szCs w:val="20"/>
                <w:lang w:val="es-ES" w:eastAsia="es-ES"/>
              </w:rPr>
              <w:t>NalissaTeixeira</w:t>
            </w:r>
            <w:proofErr w:type="spellEnd"/>
            <w:r w:rsidRPr="00D92339">
              <w:rPr>
                <w:rFonts w:ascii="Arial" w:eastAsia="Times New Roman" w:hAnsi="Arial" w:cs="Arial"/>
                <w:spacing w:val="-1"/>
                <w:sz w:val="20"/>
                <w:szCs w:val="20"/>
                <w:lang w:val="es-ES" w:eastAsia="es-ES"/>
              </w:rPr>
              <w:t xml:space="preserve"> Obregón</w:t>
            </w:r>
          </w:p>
        </w:tc>
        <w:tc>
          <w:tcPr>
            <w:tcW w:w="2835"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r w:rsidR="00E26E82" w:rsidRPr="00D92339" w:rsidTr="00001C63">
        <w:trPr>
          <w:trHeight w:hRule="exact" w:val="560"/>
        </w:trPr>
        <w:tc>
          <w:tcPr>
            <w:tcW w:w="2869"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REPRESENTANTE DE PADRES DE FAMILIA</w:t>
            </w:r>
          </w:p>
        </w:tc>
        <w:tc>
          <w:tcPr>
            <w:tcW w:w="4111" w:type="dxa"/>
          </w:tcPr>
          <w:p w:rsidR="00E26E82" w:rsidRPr="00D92339" w:rsidRDefault="00E26E82" w:rsidP="00D44CE1">
            <w:pPr>
              <w:widowControl w:val="0"/>
              <w:autoSpaceDE w:val="0"/>
              <w:autoSpaceDN w:val="0"/>
              <w:adjustRightInd w:val="0"/>
              <w:spacing w:after="0" w:line="271" w:lineRule="exact"/>
              <w:rPr>
                <w:rFonts w:ascii="Arial" w:eastAsia="Times New Roman" w:hAnsi="Arial" w:cs="Arial"/>
                <w:spacing w:val="-1"/>
                <w:sz w:val="20"/>
                <w:szCs w:val="20"/>
                <w:lang w:val="es-ES" w:eastAsia="es-ES"/>
              </w:rPr>
            </w:pPr>
            <w:r w:rsidRPr="00D92339">
              <w:rPr>
                <w:rFonts w:ascii="Arial" w:eastAsia="Times New Roman" w:hAnsi="Arial" w:cs="Arial"/>
                <w:spacing w:val="-1"/>
                <w:sz w:val="20"/>
                <w:szCs w:val="20"/>
                <w:lang w:val="es-ES" w:eastAsia="es-ES"/>
              </w:rPr>
              <w:t xml:space="preserve">Sra. Nancy </w:t>
            </w:r>
            <w:proofErr w:type="spellStart"/>
            <w:r w:rsidRPr="00D92339">
              <w:rPr>
                <w:rFonts w:ascii="Arial" w:eastAsia="Times New Roman" w:hAnsi="Arial" w:cs="Arial"/>
                <w:spacing w:val="-1"/>
                <w:sz w:val="20"/>
                <w:szCs w:val="20"/>
                <w:lang w:val="es-ES" w:eastAsia="es-ES"/>
              </w:rPr>
              <w:t>Eduvigs</w:t>
            </w:r>
            <w:proofErr w:type="spellEnd"/>
            <w:r w:rsidRPr="00D92339">
              <w:rPr>
                <w:rFonts w:ascii="Arial" w:eastAsia="Times New Roman" w:hAnsi="Arial" w:cs="Arial"/>
                <w:spacing w:val="-1"/>
                <w:sz w:val="20"/>
                <w:szCs w:val="20"/>
                <w:lang w:val="es-ES" w:eastAsia="es-ES"/>
              </w:rPr>
              <w:t xml:space="preserve"> Barros </w:t>
            </w:r>
            <w:r w:rsidR="007D08DB" w:rsidRPr="00D92339">
              <w:rPr>
                <w:rFonts w:ascii="Arial" w:eastAsia="Times New Roman" w:hAnsi="Arial" w:cs="Arial"/>
                <w:spacing w:val="-1"/>
                <w:sz w:val="20"/>
                <w:szCs w:val="20"/>
                <w:lang w:val="es-ES" w:eastAsia="es-ES"/>
              </w:rPr>
              <w:t>Zúñiga</w:t>
            </w:r>
          </w:p>
        </w:tc>
        <w:tc>
          <w:tcPr>
            <w:tcW w:w="2835" w:type="dxa"/>
            <w:vMerge/>
          </w:tcPr>
          <w:p w:rsidR="00E26E82" w:rsidRPr="00D92339" w:rsidRDefault="00E26E82" w:rsidP="00D44CE1">
            <w:pPr>
              <w:widowControl w:val="0"/>
              <w:autoSpaceDE w:val="0"/>
              <w:autoSpaceDN w:val="0"/>
              <w:adjustRightInd w:val="0"/>
              <w:spacing w:after="0" w:line="271" w:lineRule="exact"/>
              <w:rPr>
                <w:rFonts w:ascii="Arial" w:eastAsia="Times New Roman" w:hAnsi="Arial" w:cs="Arial"/>
                <w:sz w:val="20"/>
                <w:szCs w:val="20"/>
                <w:lang w:val="es-ES" w:eastAsia="es-ES"/>
              </w:rPr>
            </w:pPr>
          </w:p>
        </w:tc>
      </w:tr>
    </w:tbl>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p>
    <w:p w:rsidR="0013685C" w:rsidRPr="00D92339" w:rsidRDefault="0013685C"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COMISIÓN DEL COMPONENTE DEL SISTEMA INTEGRAL DE GESTIÓN DE RIESGOS ESCOLARES</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ANTECEDENTES</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6"/>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6"/>
        </w:numPr>
        <w:autoSpaceDE w:val="0"/>
        <w:autoSpaceDN w:val="0"/>
        <w:adjustRightInd w:val="0"/>
        <w:spacing w:after="0" w:line="272" w:lineRule="exact"/>
        <w:ind w:right="196"/>
        <w:contextualSpacing/>
        <w:rPr>
          <w:rFonts w:ascii="Arial" w:eastAsia="Times New Roman" w:hAnsi="Arial" w:cs="Arial"/>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after="0" w:line="240" w:lineRule="auto"/>
        <w:ind w:right="196"/>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Aplicar </w:t>
      </w:r>
      <w:r w:rsidRPr="00D92339">
        <w:rPr>
          <w:rFonts w:ascii="Arial" w:eastAsia="Times New Roman" w:hAnsi="Arial" w:cs="Arial"/>
          <w:spacing w:val="-5"/>
          <w:sz w:val="20"/>
          <w:szCs w:val="20"/>
          <w:lang w:val="es-ES" w:eastAsia="es-ES"/>
        </w:rPr>
        <w:t>la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4"/>
          <w:sz w:val="20"/>
          <w:szCs w:val="20"/>
          <w:lang w:val="es-ES" w:eastAsia="es-ES"/>
        </w:rPr>
        <w:t>g</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í</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met</w:t>
      </w:r>
      <w:r w:rsidRPr="00D92339">
        <w:rPr>
          <w:rFonts w:ascii="Arial" w:eastAsia="Times New Roman" w:hAnsi="Arial" w:cs="Arial"/>
          <w:sz w:val="20"/>
          <w:szCs w:val="20"/>
          <w:lang w:val="es-ES" w:eastAsia="es-ES"/>
        </w:rPr>
        <w:t>od</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ó</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ru</w:t>
      </w:r>
      <w:r w:rsidRPr="00D92339">
        <w:rPr>
          <w:rFonts w:ascii="Arial" w:eastAsia="Times New Roman" w:hAnsi="Arial" w:cs="Arial"/>
          <w:spacing w:val="-2"/>
          <w:sz w:val="20"/>
          <w:szCs w:val="20"/>
          <w:lang w:val="es-ES" w:eastAsia="es-ES"/>
        </w:rPr>
        <w:t>c</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ón</w:t>
      </w:r>
      <w:r w:rsidRPr="00D92339">
        <w:rPr>
          <w:rFonts w:ascii="Arial" w:eastAsia="Times New Roman" w:hAnsi="Arial" w:cs="Arial"/>
          <w:spacing w:val="2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ti</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a</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2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4"/>
          <w:sz w:val="20"/>
          <w:szCs w:val="20"/>
          <w:lang w:val="es-ES" w:eastAsia="es-ES"/>
        </w:rPr>
        <w:t>I</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3"/>
          <w:sz w:val="20"/>
          <w:szCs w:val="20"/>
          <w:lang w:val="es-ES" w:eastAsia="es-ES"/>
        </w:rPr>
        <w:t>a</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w:t>
      </w:r>
      <w:r w:rsidR="00F71E56" w:rsidRPr="00D92339">
        <w:rPr>
          <w:rFonts w:ascii="Arial" w:eastAsia="Times New Roman" w:hAnsi="Arial" w:cs="Arial"/>
          <w:sz w:val="20"/>
          <w:szCs w:val="20"/>
          <w:lang w:val="es-ES" w:eastAsia="es-ES"/>
        </w:rPr>
        <w:t>Página</w:t>
      </w:r>
      <w:r w:rsidRPr="00D92339">
        <w:rPr>
          <w:rFonts w:ascii="Arial" w:eastAsia="Times New Roman" w:hAnsi="Arial" w:cs="Arial"/>
          <w:sz w:val="20"/>
          <w:szCs w:val="20"/>
          <w:lang w:val="es-ES" w:eastAsia="es-ES"/>
        </w:rPr>
        <w:t xml:space="preserve"> 21) Cuaderno de trabajo del SIGR-E (página 3) </w:t>
      </w:r>
    </w:p>
    <w:p w:rsidR="00E26E82" w:rsidRPr="00D92339" w:rsidRDefault="00E26E82" w:rsidP="00D44CE1">
      <w:pPr>
        <w:widowControl w:val="0"/>
        <w:autoSpaceDE w:val="0"/>
        <w:autoSpaceDN w:val="0"/>
        <w:adjustRightInd w:val="0"/>
        <w:spacing w:after="0" w:line="240" w:lineRule="auto"/>
        <w:ind w:left="720" w:right="196"/>
        <w:contextualSpacing/>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RESOLUCIÓN</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E26E82" w:rsidRPr="00D92339" w:rsidRDefault="00DC7394" w:rsidP="00996EC1">
      <w:pPr>
        <w:widowControl w:val="0"/>
        <w:autoSpaceDE w:val="0"/>
        <w:autoSpaceDN w:val="0"/>
        <w:adjustRightInd w:val="0"/>
        <w:spacing w:before="64" w:after="0" w:line="240" w:lineRule="auto"/>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Considerando los antecedentes; y, en forma específica la Actualización de</w:t>
      </w:r>
      <w:r w:rsidR="00E26E82" w:rsidRPr="00D92339">
        <w:rPr>
          <w:rFonts w:ascii="Arial" w:eastAsia="Times New Roman" w:hAnsi="Arial" w:cs="Arial"/>
          <w:sz w:val="20"/>
          <w:szCs w:val="20"/>
          <w:lang w:val="es-ES" w:eastAsia="es-ES"/>
        </w:rPr>
        <w:t xml:space="preserve"> la guía metodológica para la construcción participativa del Proyecto Educativo Institucional donde expresa que el Componente de Sistema Integral de Gestión </w:t>
      </w:r>
      <w:r w:rsidRPr="00D92339">
        <w:rPr>
          <w:rFonts w:ascii="Arial" w:eastAsia="Times New Roman" w:hAnsi="Arial" w:cs="Arial"/>
          <w:sz w:val="20"/>
          <w:szCs w:val="20"/>
          <w:lang w:val="es-ES" w:eastAsia="es-ES"/>
        </w:rPr>
        <w:t xml:space="preserve">de Riesgos Escolares garantiza </w:t>
      </w:r>
      <w:r w:rsidR="00E26E82" w:rsidRPr="00D92339">
        <w:rPr>
          <w:rFonts w:ascii="Arial" w:eastAsia="Times New Roman" w:hAnsi="Arial" w:cs="Arial"/>
          <w:sz w:val="20"/>
          <w:szCs w:val="20"/>
          <w:lang w:val="es-ES" w:eastAsia="es-ES"/>
        </w:rPr>
        <w:t xml:space="preserve">“...   el   derecho   de   los   estudiantes,   docentes,   directivos   y   personal administrativo  a  realizar  sus  actividades  en  ambientes  seguros,  </w:t>
      </w:r>
      <w:r w:rsidR="00E26E82" w:rsidRPr="00D92339">
        <w:rPr>
          <w:rFonts w:ascii="Arial" w:eastAsia="Times New Roman" w:hAnsi="Arial" w:cs="Arial"/>
          <w:sz w:val="20"/>
          <w:szCs w:val="20"/>
          <w:lang w:val="es-ES" w:eastAsia="es-ES"/>
        </w:rPr>
        <w:lastRenderedPageBreak/>
        <w:t>formarlos  con  una actitud preventiva y prepararlos para responder a emergencias, en coordinación y con el apoyo de toda la comunidad educativa y las instituciones competentes en materia de seguridad y protección.....”; y, “En el caso de este componente, se conformará un comité de  gestión  de  riesgos  porque  las  funciones  que  debe  cumplir  son  de  carácter permanente; el comité estará conformado por una autoridad institucional, de 2 a 3 representantes del personal docente y, en el caso de existir, un miembro del DECE y el inspector general.”</w:t>
      </w:r>
    </w:p>
    <w:p w:rsidR="00E26E82" w:rsidRPr="00D92339" w:rsidRDefault="00DC7394"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Por consiguiente, el Consejo Ejecutivo resuelve nombrar como </w:t>
      </w:r>
      <w:r w:rsidR="00E26E82" w:rsidRPr="00D92339">
        <w:rPr>
          <w:rFonts w:ascii="Arial" w:eastAsia="Times New Roman" w:hAnsi="Arial" w:cs="Arial"/>
          <w:sz w:val="20"/>
          <w:szCs w:val="20"/>
          <w:lang w:val="es-ES" w:eastAsia="es-ES"/>
        </w:rPr>
        <w:t>integrantes</w:t>
      </w:r>
      <w:r w:rsidRPr="00D92339">
        <w:rPr>
          <w:rFonts w:ascii="Arial" w:eastAsia="Times New Roman" w:hAnsi="Arial" w:cs="Arial"/>
          <w:sz w:val="20"/>
          <w:szCs w:val="20"/>
          <w:lang w:val="es-ES" w:eastAsia="es-ES"/>
        </w:rPr>
        <w:t xml:space="preserve"> </w:t>
      </w:r>
      <w:r w:rsidR="00E26E82" w:rsidRPr="00D92339">
        <w:rPr>
          <w:rFonts w:ascii="Arial" w:eastAsia="Times New Roman" w:hAnsi="Arial" w:cs="Arial"/>
          <w:sz w:val="20"/>
          <w:szCs w:val="20"/>
          <w:lang w:val="es-ES" w:eastAsia="es-ES"/>
        </w:rPr>
        <w:t>del Componente del Sistema Integral de Gestión de Riesgos Escolares a las siguientes personas:</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bl>
      <w:tblPr>
        <w:tblW w:w="9673" w:type="dxa"/>
        <w:tblInd w:w="5" w:type="dxa"/>
        <w:tblLayout w:type="fixed"/>
        <w:tblCellMar>
          <w:left w:w="0" w:type="dxa"/>
          <w:right w:w="0" w:type="dxa"/>
        </w:tblCellMar>
        <w:tblLook w:val="0000" w:firstRow="0" w:lastRow="0" w:firstColumn="0" w:lastColumn="0" w:noHBand="0" w:noVBand="0"/>
      </w:tblPr>
      <w:tblGrid>
        <w:gridCol w:w="2552"/>
        <w:gridCol w:w="4394"/>
        <w:gridCol w:w="2727"/>
      </w:tblGrid>
      <w:tr w:rsidR="00E26E82" w:rsidRPr="00D92339" w:rsidTr="00001C63">
        <w:trPr>
          <w:trHeight w:hRule="exact" w:val="323"/>
        </w:trPr>
        <w:tc>
          <w:tcPr>
            <w:tcW w:w="2552"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RECTOR</w:t>
            </w: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Sor María Heras Ramírez </w:t>
            </w:r>
          </w:p>
        </w:tc>
        <w:tc>
          <w:tcPr>
            <w:tcW w:w="2727" w:type="dxa"/>
            <w:vMerge w:val="restart"/>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COORDINADOR</w:t>
            </w:r>
            <w:r w:rsidRPr="00D92339">
              <w:rPr>
                <w:rFonts w:ascii="Arial" w:eastAsia="Times New Roman" w:hAnsi="Arial" w:cs="Arial"/>
                <w:sz w:val="20"/>
                <w:szCs w:val="20"/>
                <w:lang w:val="es-ES" w:eastAsia="es-ES"/>
              </w:rPr>
              <w:t xml:space="preserve">: </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Iván Carlos Jaramillo Rivadeneira</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SUBCOORDINADOR</w:t>
            </w:r>
            <w:r w:rsidRPr="00D92339">
              <w:rPr>
                <w:rFonts w:ascii="Arial" w:eastAsia="Times New Roman" w:hAnsi="Arial" w:cs="Arial"/>
                <w:sz w:val="20"/>
                <w:szCs w:val="20"/>
                <w:lang w:val="es-ES" w:eastAsia="es-ES"/>
              </w:rPr>
              <w:t>:</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Prof. José Andrés Villarroel Cordero </w:t>
            </w:r>
          </w:p>
        </w:tc>
      </w:tr>
      <w:tr w:rsidR="00E26E82" w:rsidRPr="00D92339" w:rsidTr="00001C63">
        <w:trPr>
          <w:trHeight w:hRule="exact" w:val="318"/>
        </w:trPr>
        <w:tc>
          <w:tcPr>
            <w:tcW w:w="2552" w:type="dxa"/>
            <w:vMerge w:val="restart"/>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DOCENTES</w:t>
            </w: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Ms </w:t>
            </w:r>
            <w:r w:rsidR="00996EC1" w:rsidRPr="00D92339">
              <w:rPr>
                <w:rFonts w:ascii="Arial" w:eastAsia="Times New Roman" w:hAnsi="Arial" w:cs="Arial"/>
                <w:sz w:val="20"/>
                <w:szCs w:val="20"/>
                <w:lang w:val="es-ES" w:eastAsia="es-ES"/>
              </w:rPr>
              <w:t>Iván</w:t>
            </w:r>
            <w:r w:rsidRPr="00D92339">
              <w:rPr>
                <w:rFonts w:ascii="Arial" w:eastAsia="Times New Roman" w:hAnsi="Arial" w:cs="Arial"/>
                <w:sz w:val="20"/>
                <w:szCs w:val="20"/>
                <w:lang w:val="es-ES" w:eastAsia="es-ES"/>
              </w:rPr>
              <w:t xml:space="preserve"> Carlos Jaramillo Rivadeneira</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324"/>
        </w:trPr>
        <w:tc>
          <w:tcPr>
            <w:tcW w:w="2552"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Prof. José Andrés Villarroel Cordero</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318"/>
        </w:trPr>
        <w:tc>
          <w:tcPr>
            <w:tcW w:w="2552"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Ing. Juan Miguel Rivadeneira Suarez</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323"/>
        </w:trPr>
        <w:tc>
          <w:tcPr>
            <w:tcW w:w="2552"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Prof. Verónica Angelita Farinango Tiwi </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425"/>
        </w:trPr>
        <w:tc>
          <w:tcPr>
            <w:tcW w:w="2552"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INSPECTOR</w:t>
            </w: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Ms. Galo Fabián Guamán Gavin</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930"/>
        </w:trPr>
        <w:tc>
          <w:tcPr>
            <w:tcW w:w="2552"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REPRESENTANTE DEL CONSEJO EJECUTIVO</w:t>
            </w: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Lic. </w:t>
            </w:r>
            <w:r w:rsidR="00DC7394" w:rsidRPr="00D92339">
              <w:rPr>
                <w:rFonts w:ascii="Arial" w:eastAsia="Times New Roman" w:hAnsi="Arial" w:cs="Arial"/>
                <w:sz w:val="20"/>
                <w:szCs w:val="20"/>
                <w:lang w:val="es-ES" w:eastAsia="es-ES"/>
              </w:rPr>
              <w:t xml:space="preserve">Rocío Carmina Calle  </w:t>
            </w:r>
          </w:p>
        </w:tc>
        <w:tc>
          <w:tcPr>
            <w:tcW w:w="2727" w:type="dxa"/>
            <w:vMerge/>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r w:rsidR="00E26E82" w:rsidRPr="00D92339" w:rsidTr="00001C63">
        <w:trPr>
          <w:trHeight w:hRule="exact" w:val="709"/>
        </w:trPr>
        <w:tc>
          <w:tcPr>
            <w:tcW w:w="2552"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REPRESENTANTE DEL DECE</w:t>
            </w:r>
          </w:p>
        </w:tc>
        <w:tc>
          <w:tcPr>
            <w:tcW w:w="4394"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Sor María Luisa Luzuriaga Villacis </w:t>
            </w:r>
          </w:p>
        </w:tc>
        <w:tc>
          <w:tcPr>
            <w:tcW w:w="2727" w:type="dxa"/>
          </w:tcPr>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c>
      </w:tr>
    </w:tbl>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13685C" w:rsidRPr="00D92339" w:rsidRDefault="0013685C"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13685C" w:rsidRPr="00D92339" w:rsidRDefault="0013685C"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COMISIÓN DEL COMPONENTE DE GESTIÓN PASTORAL</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ANTECEDENTES</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after="0" w:line="272" w:lineRule="exact"/>
        <w:ind w:right="196"/>
        <w:rPr>
          <w:rFonts w:ascii="Arial" w:eastAsia="Times New Roman" w:hAnsi="Arial" w:cs="Arial"/>
          <w:spacing w:val="10"/>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 xml:space="preserve">.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 xml:space="preserve">53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1"/>
          <w:sz w:val="20"/>
          <w:szCs w:val="20"/>
          <w:lang w:val="es-ES" w:eastAsia="es-ES"/>
        </w:rPr>
        <w:t>L</w:t>
      </w:r>
      <w:r w:rsidRPr="00D92339">
        <w:rPr>
          <w:rFonts w:ascii="Arial" w:eastAsia="Times New Roman" w:hAnsi="Arial" w:cs="Arial"/>
          <w:spacing w:val="5"/>
          <w:sz w:val="20"/>
          <w:szCs w:val="20"/>
          <w:lang w:val="es-ES" w:eastAsia="es-ES"/>
        </w:rPr>
        <w:t>e</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O</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4"/>
          <w:sz w:val="20"/>
          <w:szCs w:val="20"/>
          <w:lang w:val="es-ES" w:eastAsia="es-ES"/>
        </w:rPr>
        <w:t>g</w:t>
      </w:r>
      <w:r w:rsidRPr="00D92339">
        <w:rPr>
          <w:rFonts w:ascii="Arial" w:eastAsia="Times New Roman" w:hAnsi="Arial" w:cs="Arial"/>
          <w:spacing w:val="1"/>
          <w:sz w:val="20"/>
          <w:szCs w:val="20"/>
          <w:lang w:val="es-ES" w:eastAsia="es-ES"/>
        </w:rPr>
        <w:t>á</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ic</w:t>
      </w:r>
      <w:r w:rsidRPr="00D92339">
        <w:rPr>
          <w:rFonts w:ascii="Arial" w:eastAsia="Times New Roman" w:hAnsi="Arial" w:cs="Arial"/>
          <w:sz w:val="20"/>
          <w:szCs w:val="20"/>
          <w:lang w:val="es-ES" w:eastAsia="es-ES"/>
        </w:rPr>
        <w:t xml:space="preserve">a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 xml:space="preserve">ón </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l</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ur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 xml:space="preserve">l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xpr</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on</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b</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0"/>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at</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bu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d</w:t>
      </w:r>
      <w:r w:rsidRPr="00D92339">
        <w:rPr>
          <w:rFonts w:ascii="Arial" w:eastAsia="Times New Roman" w:hAnsi="Arial" w:cs="Arial"/>
          <w:spacing w:val="-3"/>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Con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ej</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3"/>
          <w:sz w:val="20"/>
          <w:szCs w:val="20"/>
          <w:lang w:val="es-ES" w:eastAsia="es-ES"/>
        </w:rPr>
        <w:t>j</w:t>
      </w:r>
      <w:r w:rsidRPr="00D92339">
        <w:rPr>
          <w:rFonts w:ascii="Arial" w:eastAsia="Times New Roman" w:hAnsi="Arial" w:cs="Arial"/>
          <w:spacing w:val="1"/>
          <w:sz w:val="20"/>
          <w:szCs w:val="20"/>
          <w:lang w:val="es-ES" w:eastAsia="es-ES"/>
        </w:rPr>
        <w:t>ec</w:t>
      </w:r>
      <w:r w:rsidRPr="00D92339">
        <w:rPr>
          <w:rFonts w:ascii="Arial" w:eastAsia="Times New Roman" w:hAnsi="Arial" w:cs="Arial"/>
          <w:sz w:val="20"/>
          <w:szCs w:val="20"/>
          <w:lang w:val="es-ES" w:eastAsia="es-ES"/>
        </w:rPr>
        <w:t>u</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w:t>
      </w:r>
      <w:r w:rsidRPr="00D92339">
        <w:rPr>
          <w:rFonts w:ascii="Arial" w:eastAsia="Times New Roman" w:hAnsi="Arial" w:cs="Arial"/>
          <w:spacing w:val="10"/>
          <w:sz w:val="20"/>
          <w:szCs w:val="20"/>
          <w:lang w:val="es-ES" w:eastAsia="es-ES"/>
        </w:rPr>
        <w:t xml:space="preserve"> </w:t>
      </w:r>
    </w:p>
    <w:p w:rsidR="00E26E82" w:rsidRPr="00D92339" w:rsidRDefault="00E26E82" w:rsidP="00822E69">
      <w:pPr>
        <w:widowControl w:val="0"/>
        <w:numPr>
          <w:ilvl w:val="0"/>
          <w:numId w:val="7"/>
        </w:numPr>
        <w:autoSpaceDE w:val="0"/>
        <w:autoSpaceDN w:val="0"/>
        <w:adjustRightInd w:val="0"/>
        <w:spacing w:after="0" w:line="272" w:lineRule="exact"/>
        <w:ind w:right="196"/>
        <w:contextualSpacing/>
        <w:rPr>
          <w:rFonts w:ascii="Arial" w:eastAsia="Times New Roman" w:hAnsi="Arial" w:cs="Arial"/>
          <w:spacing w:val="11"/>
          <w:sz w:val="20"/>
          <w:szCs w:val="20"/>
          <w:lang w:val="es-ES" w:eastAsia="es-ES"/>
        </w:rPr>
      </w:pPr>
      <w:r w:rsidRPr="00D92339">
        <w:rPr>
          <w:rFonts w:ascii="Arial" w:eastAsia="Times New Roman" w:hAnsi="Arial" w:cs="Arial"/>
          <w:spacing w:val="1"/>
          <w:sz w:val="20"/>
          <w:szCs w:val="20"/>
          <w:lang w:val="es-ES" w:eastAsia="es-ES"/>
        </w:rPr>
        <w:t>Ela</w:t>
      </w:r>
      <w:r w:rsidRPr="00D92339">
        <w:rPr>
          <w:rFonts w:ascii="Arial" w:eastAsia="Times New Roman" w:hAnsi="Arial" w:cs="Arial"/>
          <w:sz w:val="20"/>
          <w:szCs w:val="20"/>
          <w:lang w:val="es-ES" w:eastAsia="es-ES"/>
        </w:rPr>
        <w:t>bor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ro</w:t>
      </w:r>
      <w:r w:rsidRPr="00D92339">
        <w:rPr>
          <w:rFonts w:ascii="Arial" w:eastAsia="Times New Roman" w:hAnsi="Arial" w:cs="Arial"/>
          <w:spacing w:val="-4"/>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 xml:space="preserve">o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z w:val="20"/>
          <w:szCs w:val="20"/>
          <w:lang w:val="es-ES" w:eastAsia="es-ES"/>
        </w:rPr>
        <w:t>on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4"/>
          <w:sz w:val="20"/>
          <w:szCs w:val="20"/>
          <w:lang w:val="es-ES" w:eastAsia="es-ES"/>
        </w:rPr>
        <w:t>d</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ta</w:t>
      </w:r>
      <w:r w:rsidRPr="00D92339">
        <w:rPr>
          <w:rFonts w:ascii="Arial" w:eastAsia="Times New Roman" w:hAnsi="Arial" w:cs="Arial"/>
          <w:spacing w:val="-4"/>
          <w:sz w:val="20"/>
          <w:szCs w:val="20"/>
          <w:lang w:val="es-ES" w:eastAsia="es-ES"/>
        </w:rPr>
        <w:t>b</w:t>
      </w:r>
      <w:r w:rsidRPr="00D92339">
        <w:rPr>
          <w:rFonts w:ascii="Arial" w:eastAsia="Times New Roman" w:hAnsi="Arial" w:cs="Arial"/>
          <w:spacing w:val="1"/>
          <w:sz w:val="20"/>
          <w:szCs w:val="20"/>
          <w:lang w:val="es-ES" w:eastAsia="es-ES"/>
        </w:rPr>
        <w:t>le</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im</w:t>
      </w:r>
      <w:r w:rsidRPr="00D92339">
        <w:rPr>
          <w:rFonts w:ascii="Arial" w:eastAsia="Times New Roman" w:hAnsi="Arial" w:cs="Arial"/>
          <w:spacing w:val="-3"/>
          <w:sz w:val="20"/>
          <w:szCs w:val="20"/>
          <w:lang w:val="es-ES" w:eastAsia="es-ES"/>
        </w:rPr>
        <w:t>ie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y d</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1"/>
          <w:sz w:val="20"/>
          <w:szCs w:val="20"/>
          <w:lang w:val="es-ES" w:eastAsia="es-ES"/>
        </w:rPr>
        <w:t>c</w:t>
      </w:r>
      <w:r w:rsidRPr="00D92339">
        <w:rPr>
          <w:rFonts w:ascii="Arial" w:eastAsia="Times New Roman" w:hAnsi="Arial" w:cs="Arial"/>
          <w:sz w:val="20"/>
          <w:szCs w:val="20"/>
          <w:lang w:val="es-ES" w:eastAsia="es-ES"/>
        </w:rPr>
        <w:t>ono</w:t>
      </w:r>
      <w:r w:rsidRPr="00D92339">
        <w:rPr>
          <w:rFonts w:ascii="Arial" w:eastAsia="Times New Roman" w:hAnsi="Arial" w:cs="Arial"/>
          <w:spacing w:val="-3"/>
          <w:sz w:val="20"/>
          <w:szCs w:val="20"/>
          <w:lang w:val="es-ES" w:eastAsia="es-ES"/>
        </w:rPr>
        <w:t>c</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z w:val="20"/>
          <w:szCs w:val="20"/>
          <w:lang w:val="es-ES" w:eastAsia="es-ES"/>
        </w:rPr>
        <w:t>a</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pacing w:val="-3"/>
          <w:sz w:val="20"/>
          <w:szCs w:val="20"/>
          <w:lang w:val="es-ES" w:eastAsia="es-ES"/>
        </w:rPr>
        <w:t>l</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2"/>
          <w:sz w:val="20"/>
          <w:szCs w:val="20"/>
          <w:lang w:val="es-ES" w:eastAsia="es-ES"/>
        </w:rPr>
        <w:t>J</w:t>
      </w:r>
      <w:r w:rsidRPr="00D92339">
        <w:rPr>
          <w:rFonts w:ascii="Arial" w:eastAsia="Times New Roman" w:hAnsi="Arial" w:cs="Arial"/>
          <w:sz w:val="20"/>
          <w:szCs w:val="20"/>
          <w:lang w:val="es-ES" w:eastAsia="es-ES"/>
        </w:rPr>
        <w:t>un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a</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5"/>
          <w:sz w:val="20"/>
          <w:szCs w:val="20"/>
          <w:lang w:val="es-ES" w:eastAsia="es-ES"/>
        </w:rPr>
        <w:t>G</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 xml:space="preserve">de </w:t>
      </w:r>
      <w:r w:rsidRPr="00D92339">
        <w:rPr>
          <w:rFonts w:ascii="Arial" w:eastAsia="Times New Roman" w:hAnsi="Arial" w:cs="Arial"/>
          <w:spacing w:val="-1"/>
          <w:sz w:val="20"/>
          <w:szCs w:val="20"/>
          <w:lang w:val="es-ES" w:eastAsia="es-ES"/>
        </w:rPr>
        <w:t>D</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ecti</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2"/>
          <w:sz w:val="20"/>
          <w:szCs w:val="20"/>
          <w:lang w:val="es-ES" w:eastAsia="es-ES"/>
        </w:rPr>
        <w:t>o</w:t>
      </w:r>
      <w:r w:rsidRPr="00D92339">
        <w:rPr>
          <w:rFonts w:ascii="Arial" w:eastAsia="Times New Roman" w:hAnsi="Arial" w:cs="Arial"/>
          <w:sz w:val="20"/>
          <w:szCs w:val="20"/>
          <w:lang w:val="es-ES" w:eastAsia="es-ES"/>
        </w:rPr>
        <w:t>s</w:t>
      </w:r>
      <w:r w:rsidRPr="00D92339">
        <w:rPr>
          <w:rFonts w:ascii="Arial" w:eastAsia="Times New Roman" w:hAnsi="Arial" w:cs="Arial"/>
          <w:spacing w:val="6"/>
          <w:sz w:val="20"/>
          <w:szCs w:val="20"/>
          <w:lang w:val="es-ES" w:eastAsia="es-ES"/>
        </w:rPr>
        <w:t xml:space="preserve"> </w:t>
      </w:r>
      <w:r w:rsidRPr="00D92339">
        <w:rPr>
          <w:rFonts w:ascii="Arial" w:eastAsia="Times New Roman" w:hAnsi="Arial" w:cs="Arial"/>
          <w:sz w:val="20"/>
          <w:szCs w:val="20"/>
          <w:lang w:val="es-ES" w:eastAsia="es-ES"/>
        </w:rPr>
        <w:t xml:space="preserve">y </w:t>
      </w:r>
      <w:r w:rsidRPr="00D92339">
        <w:rPr>
          <w:rFonts w:ascii="Arial" w:eastAsia="Times New Roman" w:hAnsi="Arial" w:cs="Arial"/>
          <w:spacing w:val="-1"/>
          <w:sz w:val="20"/>
          <w:szCs w:val="20"/>
          <w:lang w:val="es-ES" w:eastAsia="es-ES"/>
        </w:rPr>
        <w:t>D</w:t>
      </w:r>
      <w:r w:rsidRPr="00D92339">
        <w:rPr>
          <w:rFonts w:ascii="Arial" w:eastAsia="Times New Roman" w:hAnsi="Arial" w:cs="Arial"/>
          <w:sz w:val="20"/>
          <w:szCs w:val="20"/>
          <w:lang w:val="es-ES" w:eastAsia="es-ES"/>
        </w:rPr>
        <w:t>o</w:t>
      </w:r>
      <w:r w:rsidRPr="00D92339">
        <w:rPr>
          <w:rFonts w:ascii="Arial" w:eastAsia="Times New Roman" w:hAnsi="Arial" w:cs="Arial"/>
          <w:spacing w:val="1"/>
          <w:sz w:val="20"/>
          <w:szCs w:val="20"/>
          <w:lang w:val="es-ES" w:eastAsia="es-ES"/>
        </w:rPr>
        <w:t>ce</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te</w:t>
      </w:r>
      <w:r w:rsidRPr="00D92339">
        <w:rPr>
          <w:rFonts w:ascii="Arial" w:eastAsia="Times New Roman" w:hAnsi="Arial" w:cs="Arial"/>
          <w:spacing w:val="-1"/>
          <w:sz w:val="20"/>
          <w:szCs w:val="20"/>
          <w:lang w:val="es-ES" w:eastAsia="es-ES"/>
        </w:rPr>
        <w:t>s</w:t>
      </w:r>
      <w:r w:rsidRPr="00D92339">
        <w:rPr>
          <w:rFonts w:ascii="Arial" w:eastAsia="Times New Roman" w:hAnsi="Arial" w:cs="Arial"/>
          <w:sz w:val="20"/>
          <w:szCs w:val="20"/>
          <w:lang w:val="es-ES" w:eastAsia="es-ES"/>
        </w:rPr>
        <w:t>;</w:t>
      </w:r>
      <w:r w:rsidRPr="00D92339">
        <w:rPr>
          <w:rFonts w:ascii="Arial" w:eastAsia="Times New Roman" w:hAnsi="Arial" w:cs="Arial"/>
          <w:spacing w:val="11"/>
          <w:sz w:val="20"/>
          <w:szCs w:val="20"/>
          <w:lang w:val="es-ES" w:eastAsia="es-ES"/>
        </w:rPr>
        <w:t xml:space="preserve"> </w:t>
      </w:r>
    </w:p>
    <w:p w:rsidR="00E26E82" w:rsidRPr="00D92339" w:rsidRDefault="00E26E82" w:rsidP="00822E69">
      <w:pPr>
        <w:widowControl w:val="0"/>
        <w:numPr>
          <w:ilvl w:val="0"/>
          <w:numId w:val="7"/>
        </w:numPr>
        <w:autoSpaceDE w:val="0"/>
        <w:autoSpaceDN w:val="0"/>
        <w:adjustRightInd w:val="0"/>
        <w:spacing w:after="0" w:line="272" w:lineRule="exact"/>
        <w:ind w:right="196"/>
        <w:contextualSpacing/>
        <w:rPr>
          <w:rFonts w:ascii="Arial" w:eastAsia="Times New Roman" w:hAnsi="Arial" w:cs="Arial"/>
          <w:i/>
          <w:sz w:val="20"/>
          <w:szCs w:val="20"/>
          <w:lang w:val="es-ES" w:eastAsia="es-ES"/>
        </w:rPr>
      </w:pP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v</w:t>
      </w:r>
      <w:r w:rsidRPr="00D92339">
        <w:rPr>
          <w:rFonts w:ascii="Arial" w:eastAsia="Times New Roman" w:hAnsi="Arial" w:cs="Arial"/>
          <w:spacing w:val="1"/>
          <w:sz w:val="20"/>
          <w:szCs w:val="20"/>
          <w:lang w:val="es-ES" w:eastAsia="es-ES"/>
        </w:rPr>
        <w:t>al</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z w:val="20"/>
          <w:szCs w:val="20"/>
          <w:lang w:val="es-ES" w:eastAsia="es-ES"/>
        </w:rPr>
        <w:t>p</w:t>
      </w:r>
      <w:r w:rsidRPr="00D92339">
        <w:rPr>
          <w:rFonts w:ascii="Arial" w:eastAsia="Times New Roman" w:hAnsi="Arial" w:cs="Arial"/>
          <w:spacing w:val="1"/>
          <w:sz w:val="20"/>
          <w:szCs w:val="20"/>
          <w:lang w:val="es-ES" w:eastAsia="es-ES"/>
        </w:rPr>
        <w:t>e</w:t>
      </w:r>
      <w:r w:rsidRPr="00D92339">
        <w:rPr>
          <w:rFonts w:ascii="Arial" w:eastAsia="Times New Roman" w:hAnsi="Arial" w:cs="Arial"/>
          <w:spacing w:val="-4"/>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z w:val="20"/>
          <w:szCs w:val="20"/>
          <w:lang w:val="es-ES" w:eastAsia="es-ES"/>
        </w:rPr>
        <w:t>ód</w:t>
      </w:r>
      <w:r w:rsidRPr="00D92339">
        <w:rPr>
          <w:rFonts w:ascii="Arial" w:eastAsia="Times New Roman" w:hAnsi="Arial" w:cs="Arial"/>
          <w:spacing w:val="-3"/>
          <w:sz w:val="20"/>
          <w:szCs w:val="20"/>
          <w:lang w:val="es-ES" w:eastAsia="es-ES"/>
        </w:rPr>
        <w:t>i</w:t>
      </w:r>
      <w:r w:rsidRPr="00D92339">
        <w:rPr>
          <w:rFonts w:ascii="Arial" w:eastAsia="Times New Roman" w:hAnsi="Arial" w:cs="Arial"/>
          <w:spacing w:val="1"/>
          <w:sz w:val="20"/>
          <w:szCs w:val="20"/>
          <w:lang w:val="es-ES" w:eastAsia="es-ES"/>
        </w:rPr>
        <w:t>came</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t</w:t>
      </w:r>
      <w:r w:rsidRPr="00D92339">
        <w:rPr>
          <w:rFonts w:ascii="Arial" w:eastAsia="Times New Roman" w:hAnsi="Arial" w:cs="Arial"/>
          <w:sz w:val="20"/>
          <w:szCs w:val="20"/>
          <w:lang w:val="es-ES" w:eastAsia="es-ES"/>
        </w:rPr>
        <w:t>e</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l</w:t>
      </w:r>
      <w:r w:rsidRPr="00D92339">
        <w:rPr>
          <w:rFonts w:ascii="Arial" w:eastAsia="Times New Roman" w:hAnsi="Arial" w:cs="Arial"/>
          <w:spacing w:val="5"/>
          <w:sz w:val="20"/>
          <w:szCs w:val="20"/>
          <w:lang w:val="es-ES" w:eastAsia="es-ES"/>
        </w:rPr>
        <w:t xml:space="preserve"> </w:t>
      </w:r>
      <w:r w:rsidRPr="00D92339">
        <w:rPr>
          <w:rFonts w:ascii="Arial" w:eastAsia="Times New Roman" w:hAnsi="Arial" w:cs="Arial"/>
          <w:spacing w:val="-1"/>
          <w:sz w:val="20"/>
          <w:szCs w:val="20"/>
          <w:lang w:val="es-ES" w:eastAsia="es-ES"/>
        </w:rPr>
        <w:t>P</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8"/>
          <w:sz w:val="20"/>
          <w:szCs w:val="20"/>
          <w:lang w:val="es-ES" w:eastAsia="es-ES"/>
        </w:rPr>
        <w:t>y</w:t>
      </w:r>
      <w:r w:rsidRPr="00D92339">
        <w:rPr>
          <w:rFonts w:ascii="Arial" w:eastAsia="Times New Roman" w:hAnsi="Arial" w:cs="Arial"/>
          <w:spacing w:val="1"/>
          <w:sz w:val="20"/>
          <w:szCs w:val="20"/>
          <w:lang w:val="es-ES" w:eastAsia="es-ES"/>
        </w:rPr>
        <w:t>ect</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d</w:t>
      </w:r>
      <w:r w:rsidRPr="00D92339">
        <w:rPr>
          <w:rFonts w:ascii="Arial" w:eastAsia="Times New Roman" w:hAnsi="Arial" w:cs="Arial"/>
          <w:spacing w:val="-4"/>
          <w:sz w:val="20"/>
          <w:szCs w:val="20"/>
          <w:lang w:val="es-ES" w:eastAsia="es-ES"/>
        </w:rPr>
        <w:t>u</w:t>
      </w:r>
      <w:r w:rsidRPr="00D92339">
        <w:rPr>
          <w:rFonts w:ascii="Arial" w:eastAsia="Times New Roman" w:hAnsi="Arial" w:cs="Arial"/>
          <w:spacing w:val="1"/>
          <w:sz w:val="20"/>
          <w:szCs w:val="20"/>
          <w:lang w:val="es-ES" w:eastAsia="es-ES"/>
        </w:rPr>
        <w:t>ca</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v</w:t>
      </w:r>
      <w:r w:rsidRPr="00D92339">
        <w:rPr>
          <w:rFonts w:ascii="Arial" w:eastAsia="Times New Roman" w:hAnsi="Arial" w:cs="Arial"/>
          <w:sz w:val="20"/>
          <w:szCs w:val="20"/>
          <w:lang w:val="es-ES" w:eastAsia="es-ES"/>
        </w:rPr>
        <w:t>o</w:t>
      </w:r>
      <w:r w:rsidRPr="00D92339">
        <w:rPr>
          <w:rFonts w:ascii="Arial" w:eastAsia="Times New Roman" w:hAnsi="Arial" w:cs="Arial"/>
          <w:spacing w:val="8"/>
          <w:sz w:val="20"/>
          <w:szCs w:val="20"/>
          <w:lang w:val="es-ES" w:eastAsia="es-ES"/>
        </w:rPr>
        <w:t xml:space="preserve"> </w:t>
      </w:r>
      <w:r w:rsidRPr="00D92339">
        <w:rPr>
          <w:rFonts w:ascii="Arial" w:eastAsia="Times New Roman" w:hAnsi="Arial" w:cs="Arial"/>
          <w:spacing w:val="-4"/>
          <w:sz w:val="20"/>
          <w:szCs w:val="20"/>
          <w:lang w:val="es-ES" w:eastAsia="es-ES"/>
        </w:rPr>
        <w:t>I</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tit</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ci</w:t>
      </w:r>
      <w:r w:rsidRPr="00D92339">
        <w:rPr>
          <w:rFonts w:ascii="Arial" w:eastAsia="Times New Roman" w:hAnsi="Arial" w:cs="Arial"/>
          <w:spacing w:val="-4"/>
          <w:sz w:val="20"/>
          <w:szCs w:val="20"/>
          <w:lang w:val="es-ES" w:eastAsia="es-ES"/>
        </w:rPr>
        <w:t>o</w:t>
      </w:r>
      <w:r w:rsidRPr="00D92339">
        <w:rPr>
          <w:rFonts w:ascii="Arial" w:eastAsia="Times New Roman" w:hAnsi="Arial" w:cs="Arial"/>
          <w:sz w:val="20"/>
          <w:szCs w:val="20"/>
          <w:lang w:val="es-ES" w:eastAsia="es-ES"/>
        </w:rPr>
        <w:t>n</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l</w:t>
      </w:r>
      <w:r w:rsidRPr="00D92339">
        <w:rPr>
          <w:rFonts w:ascii="Arial" w:eastAsia="Times New Roman" w:hAnsi="Arial" w:cs="Arial"/>
          <w:spacing w:val="9"/>
          <w:sz w:val="20"/>
          <w:szCs w:val="20"/>
          <w:lang w:val="es-ES" w:eastAsia="es-ES"/>
        </w:rPr>
        <w:t xml:space="preserve"> </w:t>
      </w:r>
      <w:r w:rsidRPr="00D92339">
        <w:rPr>
          <w:rFonts w:ascii="Arial" w:eastAsia="Times New Roman" w:hAnsi="Arial" w:cs="Arial"/>
          <w:sz w:val="20"/>
          <w:szCs w:val="20"/>
          <w:lang w:val="es-ES" w:eastAsia="es-ES"/>
        </w:rPr>
        <w:t>y r</w:t>
      </w:r>
      <w:r w:rsidRPr="00D92339">
        <w:rPr>
          <w:rFonts w:ascii="Arial" w:eastAsia="Times New Roman" w:hAnsi="Arial" w:cs="Arial"/>
          <w:spacing w:val="1"/>
          <w:sz w:val="20"/>
          <w:szCs w:val="20"/>
          <w:lang w:val="es-ES" w:eastAsia="es-ES"/>
        </w:rPr>
        <w:t>eali</w:t>
      </w:r>
      <w:r w:rsidRPr="00D92339">
        <w:rPr>
          <w:rFonts w:ascii="Arial" w:eastAsia="Times New Roman" w:hAnsi="Arial" w:cs="Arial"/>
          <w:spacing w:val="-3"/>
          <w:sz w:val="20"/>
          <w:szCs w:val="20"/>
          <w:lang w:val="es-ES" w:eastAsia="es-ES"/>
        </w:rPr>
        <w:t>z</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4"/>
          <w:sz w:val="20"/>
          <w:szCs w:val="20"/>
          <w:lang w:val="es-ES" w:eastAsia="es-ES"/>
        </w:rPr>
        <w:t xml:space="preserve"> </w:t>
      </w:r>
      <w:r w:rsidRPr="00D92339">
        <w:rPr>
          <w:rFonts w:ascii="Arial" w:eastAsia="Times New Roman" w:hAnsi="Arial" w:cs="Arial"/>
          <w:spacing w:val="1"/>
          <w:sz w:val="20"/>
          <w:szCs w:val="20"/>
          <w:lang w:val="es-ES" w:eastAsia="es-ES"/>
        </w:rPr>
        <w:t>l</w:t>
      </w:r>
      <w:r w:rsidRPr="00D92339">
        <w:rPr>
          <w:rFonts w:ascii="Arial" w:eastAsia="Times New Roman" w:hAnsi="Arial" w:cs="Arial"/>
          <w:sz w:val="20"/>
          <w:szCs w:val="20"/>
          <w:lang w:val="es-ES" w:eastAsia="es-ES"/>
        </w:rPr>
        <w:t>os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eaj</w:t>
      </w:r>
      <w:r w:rsidRPr="00D92339">
        <w:rPr>
          <w:rFonts w:ascii="Arial" w:eastAsia="Times New Roman" w:hAnsi="Arial" w:cs="Arial"/>
          <w:sz w:val="20"/>
          <w:szCs w:val="20"/>
          <w:lang w:val="es-ES" w:eastAsia="es-ES"/>
        </w:rPr>
        <w:t>u</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3"/>
          <w:sz w:val="20"/>
          <w:szCs w:val="20"/>
          <w:lang w:val="es-ES" w:eastAsia="es-ES"/>
        </w:rPr>
        <w:t>t</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s</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que</w:t>
      </w:r>
      <w:r w:rsidRPr="00D92339">
        <w:rPr>
          <w:rFonts w:ascii="Arial" w:eastAsia="Times New Roman" w:hAnsi="Arial" w:cs="Arial"/>
          <w:spacing w:val="1"/>
          <w:sz w:val="20"/>
          <w:szCs w:val="20"/>
          <w:lang w:val="es-ES" w:eastAsia="es-ES"/>
        </w:rPr>
        <w:t xml:space="preserve"> </w:t>
      </w:r>
      <w:r w:rsidRPr="00D92339">
        <w:rPr>
          <w:rFonts w:ascii="Arial" w:eastAsia="Times New Roman" w:hAnsi="Arial" w:cs="Arial"/>
          <w:sz w:val="20"/>
          <w:szCs w:val="20"/>
          <w:lang w:val="es-ES" w:eastAsia="es-ES"/>
        </w:rPr>
        <w:t>fu</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e</w:t>
      </w:r>
      <w:r w:rsidRPr="00D92339">
        <w:rPr>
          <w:rFonts w:ascii="Arial" w:eastAsia="Times New Roman" w:hAnsi="Arial" w:cs="Arial"/>
          <w:sz w:val="20"/>
          <w:szCs w:val="20"/>
          <w:lang w:val="es-ES" w:eastAsia="es-ES"/>
        </w:rPr>
        <w:t xml:space="preserve">n </w:t>
      </w:r>
      <w:r w:rsidRPr="00D92339">
        <w:rPr>
          <w:rFonts w:ascii="Arial" w:eastAsia="Times New Roman" w:hAnsi="Arial" w:cs="Arial"/>
          <w:spacing w:val="-4"/>
          <w:sz w:val="20"/>
          <w:szCs w:val="20"/>
          <w:lang w:val="es-ES" w:eastAsia="es-ES"/>
        </w:rPr>
        <w:t>n</w:t>
      </w:r>
      <w:r w:rsidRPr="00D92339">
        <w:rPr>
          <w:rFonts w:ascii="Arial" w:eastAsia="Times New Roman" w:hAnsi="Arial" w:cs="Arial"/>
          <w:spacing w:val="1"/>
          <w:sz w:val="20"/>
          <w:szCs w:val="20"/>
          <w:lang w:val="es-ES" w:eastAsia="es-ES"/>
        </w:rPr>
        <w:t>ece</w:t>
      </w:r>
      <w:r w:rsidRPr="00D92339">
        <w:rPr>
          <w:rFonts w:ascii="Arial" w:eastAsia="Times New Roman" w:hAnsi="Arial" w:cs="Arial"/>
          <w:spacing w:val="-5"/>
          <w:sz w:val="20"/>
          <w:szCs w:val="20"/>
          <w:lang w:val="es-ES" w:eastAsia="es-ES"/>
        </w:rPr>
        <w:t>s</w:t>
      </w:r>
      <w:r w:rsidRPr="00D92339">
        <w:rPr>
          <w:rFonts w:ascii="Arial" w:eastAsia="Times New Roman" w:hAnsi="Arial" w:cs="Arial"/>
          <w:spacing w:val="1"/>
          <w:sz w:val="20"/>
          <w:szCs w:val="20"/>
          <w:lang w:val="es-ES" w:eastAsia="es-ES"/>
        </w:rPr>
        <w:t>a</w:t>
      </w:r>
      <w:r w:rsidRPr="00D92339">
        <w:rPr>
          <w:rFonts w:ascii="Arial" w:eastAsia="Times New Roman" w:hAnsi="Arial" w:cs="Arial"/>
          <w:sz w:val="20"/>
          <w:szCs w:val="20"/>
          <w:lang w:val="es-ES" w:eastAsia="es-ES"/>
        </w:rPr>
        <w:t>r</w:t>
      </w:r>
      <w:r w:rsidRPr="00D92339">
        <w:rPr>
          <w:rFonts w:ascii="Arial" w:eastAsia="Times New Roman" w:hAnsi="Arial" w:cs="Arial"/>
          <w:spacing w:val="1"/>
          <w:sz w:val="20"/>
          <w:szCs w:val="20"/>
          <w:lang w:val="es-ES" w:eastAsia="es-ES"/>
        </w:rPr>
        <w:t>i</w:t>
      </w:r>
      <w:r w:rsidRPr="00D92339">
        <w:rPr>
          <w:rFonts w:ascii="Arial" w:eastAsia="Times New Roman" w:hAnsi="Arial" w:cs="Arial"/>
          <w:spacing w:val="-4"/>
          <w:sz w:val="20"/>
          <w:szCs w:val="20"/>
          <w:lang w:val="es-ES" w:eastAsia="es-ES"/>
        </w:rPr>
        <w:t>o</w:t>
      </w:r>
      <w:r w:rsidRPr="00D92339">
        <w:rPr>
          <w:rFonts w:ascii="Arial" w:eastAsia="Times New Roman" w:hAnsi="Arial" w:cs="Arial"/>
          <w:spacing w:val="-1"/>
          <w:sz w:val="20"/>
          <w:szCs w:val="20"/>
          <w:lang w:val="es-ES" w:eastAsia="es-ES"/>
        </w:rPr>
        <w:t>s</w:t>
      </w:r>
      <w:r w:rsidRPr="00D92339">
        <w:rPr>
          <w:rFonts w:ascii="Arial" w:eastAsia="Times New Roman" w:hAnsi="Arial" w:cs="Arial"/>
          <w:spacing w:val="1"/>
          <w:sz w:val="20"/>
          <w:szCs w:val="20"/>
          <w:lang w:val="es-ES" w:eastAsia="es-ES"/>
        </w:rPr>
        <w:t>”</w:t>
      </w:r>
      <w:r w:rsidRPr="00D92339">
        <w:rPr>
          <w:rFonts w:ascii="Arial" w:eastAsia="Times New Roman" w:hAnsi="Arial" w:cs="Arial"/>
          <w:sz w:val="20"/>
          <w:szCs w:val="20"/>
          <w:lang w:val="es-ES" w:eastAsia="es-ES"/>
        </w:rPr>
        <w:t>.</w:t>
      </w:r>
      <w:r w:rsidRPr="00D92339">
        <w:rPr>
          <w:rFonts w:ascii="Arial" w:eastAsia="Times New Roman" w:hAnsi="Arial" w:cs="Arial"/>
          <w:i/>
          <w:sz w:val="20"/>
          <w:szCs w:val="20"/>
          <w:lang w:val="es-ES" w:eastAsia="es-ES"/>
        </w:rPr>
        <w:t xml:space="preserve"> </w:t>
      </w:r>
    </w:p>
    <w:p w:rsidR="00EC5BB8" w:rsidRPr="00D92339" w:rsidRDefault="00EC5BB8" w:rsidP="00D44CE1">
      <w:pPr>
        <w:widowControl w:val="0"/>
        <w:autoSpaceDE w:val="0"/>
        <w:autoSpaceDN w:val="0"/>
        <w:adjustRightInd w:val="0"/>
        <w:spacing w:after="0" w:line="272" w:lineRule="exact"/>
        <w:ind w:left="720" w:right="196"/>
        <w:contextualSpacing/>
        <w:rPr>
          <w:rFonts w:ascii="Arial" w:eastAsia="Times New Roman" w:hAnsi="Arial" w:cs="Arial"/>
          <w:i/>
          <w:sz w:val="20"/>
          <w:szCs w:val="20"/>
          <w:lang w:val="es-ES" w:eastAsia="es-ES"/>
        </w:rPr>
      </w:pP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RESOLUCIÓN</w:t>
      </w:r>
    </w:p>
    <w:p w:rsidR="00E26E82" w:rsidRPr="00D92339" w:rsidRDefault="00E26E82" w:rsidP="00996EC1">
      <w:pPr>
        <w:widowControl w:val="0"/>
        <w:autoSpaceDE w:val="0"/>
        <w:autoSpaceDN w:val="0"/>
        <w:adjustRightInd w:val="0"/>
        <w:spacing w:before="64" w:after="0" w:line="240" w:lineRule="auto"/>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Considerando  los antecedentes;  y,  en  forma  específica  la  Actualización  de  la guía metodológica para la construcción participativa del Proyecto Educativo Institucional donde expresa q</w:t>
      </w:r>
      <w:r w:rsidR="00996EC1">
        <w:rPr>
          <w:rFonts w:ascii="Arial" w:eastAsia="Times New Roman" w:hAnsi="Arial" w:cs="Arial"/>
          <w:sz w:val="20"/>
          <w:szCs w:val="20"/>
          <w:lang w:val="es-ES" w:eastAsia="es-ES"/>
        </w:rPr>
        <w:t>ue el Componente de Pastoral“.</w:t>
      </w:r>
      <w:r w:rsidRPr="00D92339">
        <w:rPr>
          <w:rFonts w:ascii="Arial" w:eastAsia="Times New Roman" w:hAnsi="Arial" w:cs="Arial"/>
          <w:sz w:val="20"/>
          <w:szCs w:val="20"/>
          <w:lang w:val="es-ES" w:eastAsia="es-ES"/>
        </w:rPr>
        <w:t xml:space="preserve">   </w:t>
      </w:r>
    </w:p>
    <w:p w:rsidR="00E26E82" w:rsidRPr="00D92339" w:rsidRDefault="00E26E82" w:rsidP="00996EC1">
      <w:pPr>
        <w:widowControl w:val="0"/>
        <w:autoSpaceDE w:val="0"/>
        <w:autoSpaceDN w:val="0"/>
        <w:adjustRightInd w:val="0"/>
        <w:spacing w:before="64" w:after="0" w:line="240" w:lineRule="auto"/>
        <w:jc w:val="both"/>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Por  consiguiente  el  Consejo  Ejecutivo  resuelve  nombrar  como  integrantes  del Componente de Pastoral a las siguientes personas:</w:t>
      </w:r>
    </w:p>
    <w:p w:rsidR="00E26E82" w:rsidRPr="00D92339" w:rsidRDefault="00E26E82" w:rsidP="00D44CE1">
      <w:pPr>
        <w:widowControl w:val="0"/>
        <w:autoSpaceDE w:val="0"/>
        <w:autoSpaceDN w:val="0"/>
        <w:adjustRightInd w:val="0"/>
        <w:spacing w:before="64" w:after="0" w:line="240" w:lineRule="auto"/>
        <w:rPr>
          <w:rFonts w:ascii="Arial" w:eastAsia="Times New Roman" w:hAnsi="Arial" w:cs="Arial"/>
          <w:sz w:val="20"/>
          <w:szCs w:val="20"/>
          <w:lang w:val="es-ES" w:eastAsia="es-ES"/>
        </w:rPr>
      </w:pPr>
    </w:p>
    <w:tbl>
      <w:tblPr>
        <w:tblW w:w="9729" w:type="dxa"/>
        <w:tblInd w:w="5" w:type="dxa"/>
        <w:tblLayout w:type="fixed"/>
        <w:tblCellMar>
          <w:left w:w="0" w:type="dxa"/>
          <w:right w:w="0" w:type="dxa"/>
        </w:tblCellMar>
        <w:tblLook w:val="0000" w:firstRow="0" w:lastRow="0" w:firstColumn="0" w:lastColumn="0" w:noHBand="0" w:noVBand="0"/>
      </w:tblPr>
      <w:tblGrid>
        <w:gridCol w:w="2567"/>
        <w:gridCol w:w="4419"/>
        <w:gridCol w:w="2743"/>
      </w:tblGrid>
      <w:tr w:rsidR="00E26E82" w:rsidRPr="00D92339" w:rsidTr="007F2945">
        <w:trPr>
          <w:trHeight w:hRule="exact" w:val="385"/>
        </w:trPr>
        <w:tc>
          <w:tcPr>
            <w:tcW w:w="2567"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RECTOR</w:t>
            </w:r>
          </w:p>
        </w:tc>
        <w:tc>
          <w:tcPr>
            <w:tcW w:w="4419"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Sor Cruz María Heras Ramírez </w:t>
            </w:r>
          </w:p>
        </w:tc>
        <w:tc>
          <w:tcPr>
            <w:tcW w:w="2743" w:type="dxa"/>
            <w:vMerge w:val="restart"/>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COORDINADOR</w:t>
            </w:r>
            <w:r w:rsidRPr="00D92339">
              <w:rPr>
                <w:rFonts w:ascii="Arial" w:eastAsia="Times New Roman" w:hAnsi="Arial" w:cs="Arial"/>
                <w:sz w:val="20"/>
                <w:szCs w:val="20"/>
                <w:lang w:val="es-ES" w:eastAsia="es-ES"/>
              </w:rPr>
              <w:t xml:space="preserve">: </w:t>
            </w:r>
          </w:p>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Sor María Esther Jiménez Pesantes </w:t>
            </w:r>
          </w:p>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b/>
                <w:sz w:val="20"/>
                <w:szCs w:val="20"/>
                <w:lang w:val="es-ES" w:eastAsia="es-ES"/>
              </w:rPr>
              <w:t>SUBCOORDINADOR</w:t>
            </w:r>
            <w:r w:rsidRPr="00D92339">
              <w:rPr>
                <w:rFonts w:ascii="Arial" w:eastAsia="Times New Roman" w:hAnsi="Arial" w:cs="Arial"/>
                <w:sz w:val="20"/>
                <w:szCs w:val="20"/>
                <w:lang w:val="es-ES" w:eastAsia="es-ES"/>
              </w:rPr>
              <w:t>:</w:t>
            </w:r>
          </w:p>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tc>
      </w:tr>
      <w:tr w:rsidR="00E26E82" w:rsidRPr="00D92339" w:rsidTr="007F2945">
        <w:trPr>
          <w:trHeight w:hRule="exact" w:val="380"/>
        </w:trPr>
        <w:tc>
          <w:tcPr>
            <w:tcW w:w="2567" w:type="dxa"/>
            <w:vMerge w:val="restart"/>
          </w:tcPr>
          <w:p w:rsidR="00E26E82" w:rsidRPr="00D92339" w:rsidRDefault="00E26E82" w:rsidP="00996EC1">
            <w:pPr>
              <w:widowControl w:val="0"/>
              <w:autoSpaceDE w:val="0"/>
              <w:autoSpaceDN w:val="0"/>
              <w:adjustRightInd w:val="0"/>
              <w:spacing w:after="0" w:line="240" w:lineRule="auto"/>
              <w:rPr>
                <w:rFonts w:ascii="Arial" w:eastAsia="Times New Roman" w:hAnsi="Arial" w:cs="Arial"/>
                <w:b/>
                <w:sz w:val="20"/>
                <w:szCs w:val="20"/>
                <w:lang w:val="es-ES" w:eastAsia="es-ES"/>
              </w:rPr>
            </w:pPr>
            <w:r w:rsidRPr="00D92339">
              <w:rPr>
                <w:rFonts w:ascii="Arial" w:eastAsia="Times New Roman" w:hAnsi="Arial" w:cs="Arial"/>
                <w:b/>
                <w:sz w:val="20"/>
                <w:szCs w:val="20"/>
                <w:lang w:val="es-ES" w:eastAsia="es-ES"/>
              </w:rPr>
              <w:t>DOCENTES</w:t>
            </w:r>
          </w:p>
        </w:tc>
        <w:tc>
          <w:tcPr>
            <w:tcW w:w="4419"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 Jerson Garnica</w:t>
            </w:r>
          </w:p>
        </w:tc>
        <w:tc>
          <w:tcPr>
            <w:tcW w:w="2743"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tc>
      </w:tr>
      <w:tr w:rsidR="00E26E82" w:rsidRPr="00D92339" w:rsidTr="007F2945">
        <w:trPr>
          <w:trHeight w:hRule="exact" w:val="387"/>
        </w:trPr>
        <w:tc>
          <w:tcPr>
            <w:tcW w:w="2567"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4419"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 Martín Marín</w:t>
            </w:r>
          </w:p>
        </w:tc>
        <w:tc>
          <w:tcPr>
            <w:tcW w:w="2743"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tc>
      </w:tr>
      <w:tr w:rsidR="00E26E82" w:rsidRPr="00D92339" w:rsidTr="007F2945">
        <w:trPr>
          <w:trHeight w:hRule="exact" w:val="380"/>
        </w:trPr>
        <w:tc>
          <w:tcPr>
            <w:tcW w:w="2567"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4419"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Sra. Ing. Gabriela García</w:t>
            </w:r>
          </w:p>
        </w:tc>
        <w:tc>
          <w:tcPr>
            <w:tcW w:w="2743"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tc>
      </w:tr>
      <w:tr w:rsidR="00E26E82" w:rsidRPr="00D92339" w:rsidTr="007F2945">
        <w:trPr>
          <w:trHeight w:hRule="exact" w:val="385"/>
        </w:trPr>
        <w:tc>
          <w:tcPr>
            <w:tcW w:w="2567"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b/>
                <w:sz w:val="20"/>
                <w:szCs w:val="20"/>
                <w:lang w:val="es-ES" w:eastAsia="es-ES"/>
              </w:rPr>
            </w:pPr>
          </w:p>
        </w:tc>
        <w:tc>
          <w:tcPr>
            <w:tcW w:w="4419" w:type="dxa"/>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Sor María Luisa Luzuriaga Villacis</w:t>
            </w:r>
          </w:p>
        </w:tc>
        <w:tc>
          <w:tcPr>
            <w:tcW w:w="2743" w:type="dxa"/>
            <w:vMerge/>
          </w:tcPr>
          <w:p w:rsidR="00E26E82" w:rsidRPr="00D92339" w:rsidRDefault="00E26E82" w:rsidP="00996EC1">
            <w:pPr>
              <w:widowControl w:val="0"/>
              <w:autoSpaceDE w:val="0"/>
              <w:autoSpaceDN w:val="0"/>
              <w:adjustRightInd w:val="0"/>
              <w:spacing w:after="0" w:line="240" w:lineRule="auto"/>
              <w:rPr>
                <w:rFonts w:ascii="Arial" w:eastAsia="Times New Roman" w:hAnsi="Arial" w:cs="Arial"/>
                <w:sz w:val="20"/>
                <w:szCs w:val="20"/>
                <w:lang w:val="es-ES" w:eastAsia="es-ES"/>
              </w:rPr>
            </w:pPr>
          </w:p>
        </w:tc>
      </w:tr>
    </w:tbl>
    <w:p w:rsidR="00E26E82" w:rsidRPr="00D92339" w:rsidRDefault="00E26E82" w:rsidP="00D44CE1">
      <w:pPr>
        <w:pStyle w:val="Ttulo1"/>
        <w:jc w:val="left"/>
        <w:rPr>
          <w:rFonts w:cs="Arial"/>
          <w:sz w:val="20"/>
          <w:szCs w:val="20"/>
        </w:rPr>
      </w:pPr>
      <w:bookmarkStart w:id="5" w:name="_Toc527312097"/>
      <w:r w:rsidRPr="00D92339">
        <w:rPr>
          <w:rFonts w:cs="Arial"/>
          <w:sz w:val="20"/>
          <w:szCs w:val="20"/>
        </w:rPr>
        <w:lastRenderedPageBreak/>
        <w:t>5. CRONOGRAMAS DE TRABAJO DEL EQUIPO GESTOR</w:t>
      </w:r>
      <w:bookmarkEnd w:id="5"/>
    </w:p>
    <w:p w:rsidR="00E26E82" w:rsidRPr="00D92339" w:rsidRDefault="00E26E82" w:rsidP="00D44CE1">
      <w:pPr>
        <w:widowControl w:val="0"/>
        <w:autoSpaceDE w:val="0"/>
        <w:autoSpaceDN w:val="0"/>
        <w:adjustRightInd w:val="0"/>
        <w:spacing w:after="0" w:line="240" w:lineRule="auto"/>
        <w:rPr>
          <w:rFonts w:ascii="Arial" w:eastAsia="Times New Roman" w:hAnsi="Arial" w:cs="Arial"/>
          <w:b/>
          <w:bCs/>
          <w:sz w:val="20"/>
          <w:szCs w:val="20"/>
          <w:lang w:val="es-ES" w:eastAsia="es-E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1"/>
        <w:gridCol w:w="2835"/>
        <w:gridCol w:w="1559"/>
        <w:gridCol w:w="1560"/>
      </w:tblGrid>
      <w:tr w:rsidR="00E26E82" w:rsidRPr="00D92339" w:rsidTr="00996EC1">
        <w:trPr>
          <w:trHeight w:hRule="exact" w:val="826"/>
        </w:trPr>
        <w:tc>
          <w:tcPr>
            <w:tcW w:w="4111" w:type="dxa"/>
            <w:vAlign w:val="center"/>
          </w:tcPr>
          <w:p w:rsidR="00E26E82" w:rsidRPr="00D92339" w:rsidRDefault="00E26E82" w:rsidP="00996EC1">
            <w:pPr>
              <w:widowControl w:val="0"/>
              <w:autoSpaceDE w:val="0"/>
              <w:autoSpaceDN w:val="0"/>
              <w:adjustRightInd w:val="0"/>
              <w:spacing w:after="0" w:line="240" w:lineRule="auto"/>
              <w:ind w:right="1448"/>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z w:val="20"/>
                <w:szCs w:val="20"/>
                <w:lang w:val="es-ES" w:eastAsia="es-ES"/>
              </w:rPr>
              <w:t>s</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1559" w:type="dxa"/>
            <w:vAlign w:val="center"/>
          </w:tcPr>
          <w:p w:rsidR="00E26E82" w:rsidRPr="00D92339" w:rsidRDefault="00E26E82" w:rsidP="00996EC1">
            <w:pPr>
              <w:widowControl w:val="0"/>
              <w:autoSpaceDE w:val="0"/>
              <w:autoSpaceDN w:val="0"/>
              <w:adjustRightInd w:val="0"/>
              <w:spacing w:after="0" w:line="240" w:lineRule="auto"/>
              <w:ind w:right="557"/>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a</w:t>
            </w:r>
            <w:r w:rsidR="007D08DB" w:rsidRPr="00D92339">
              <w:rPr>
                <w:rFonts w:ascii="Arial" w:eastAsiaTheme="minorEastAsia" w:hAnsi="Arial" w:cs="Arial"/>
                <w:b/>
                <w:bCs/>
                <w:sz w:val="20"/>
                <w:szCs w:val="20"/>
                <w:lang w:val="es-ES" w:eastAsia="es-ES"/>
              </w:rPr>
              <w:t xml:space="preserve"> de</w:t>
            </w:r>
          </w:p>
          <w:p w:rsidR="00E26E82" w:rsidRPr="00D92339" w:rsidRDefault="00E26E82" w:rsidP="00996EC1">
            <w:pPr>
              <w:widowControl w:val="0"/>
              <w:autoSpaceDE w:val="0"/>
              <w:autoSpaceDN w:val="0"/>
              <w:adjustRightInd w:val="0"/>
              <w:spacing w:after="0" w:line="240" w:lineRule="auto"/>
              <w:ind w:right="281"/>
              <w:rPr>
                <w:rFonts w:ascii="Arial" w:eastAsiaTheme="minorEastAsia" w:hAnsi="Arial" w:cs="Arial"/>
                <w:sz w:val="20"/>
                <w:szCs w:val="20"/>
                <w:lang w:val="es-ES" w:eastAsia="es-ES"/>
              </w:rPr>
            </w:pPr>
            <w:r w:rsidRPr="00D92339">
              <w:rPr>
                <w:rFonts w:ascii="Arial" w:eastAsiaTheme="minorEastAsia" w:hAnsi="Arial" w:cs="Arial"/>
                <w:b/>
                <w:bCs/>
                <w:spacing w:val="1"/>
                <w:sz w:val="20"/>
                <w:szCs w:val="20"/>
                <w:lang w:val="es-ES" w:eastAsia="es-ES"/>
              </w:rPr>
              <w:t>inicio</w:t>
            </w:r>
          </w:p>
        </w:tc>
        <w:tc>
          <w:tcPr>
            <w:tcW w:w="1560" w:type="dxa"/>
            <w:vAlign w:val="center"/>
          </w:tcPr>
          <w:p w:rsidR="00E26E82" w:rsidRPr="00D92339" w:rsidRDefault="00E26E82" w:rsidP="00996EC1">
            <w:pPr>
              <w:widowControl w:val="0"/>
              <w:autoSpaceDE w:val="0"/>
              <w:autoSpaceDN w:val="0"/>
              <w:adjustRightInd w:val="0"/>
              <w:spacing w:after="0" w:line="240" w:lineRule="auto"/>
              <w:ind w:right="130"/>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2"/>
                <w:sz w:val="20"/>
                <w:szCs w:val="20"/>
                <w:lang w:val="es-ES" w:eastAsia="es-ES"/>
              </w:rPr>
              <w:t xml:space="preserve"> </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ad</w:t>
            </w:r>
          </w:p>
          <w:p w:rsidR="00E26E82" w:rsidRPr="00D92339" w:rsidRDefault="00E26E82" w:rsidP="00996EC1">
            <w:pPr>
              <w:widowControl w:val="0"/>
              <w:autoSpaceDE w:val="0"/>
              <w:autoSpaceDN w:val="0"/>
              <w:adjustRightInd w:val="0"/>
              <w:spacing w:after="0" w:line="240" w:lineRule="auto"/>
              <w:ind w:right="369"/>
              <w:rPr>
                <w:rFonts w:ascii="Arial" w:eastAsiaTheme="minorEastAsia" w:hAnsi="Arial" w:cs="Arial"/>
                <w:sz w:val="20"/>
                <w:szCs w:val="20"/>
                <w:lang w:val="es-ES" w:eastAsia="es-ES"/>
              </w:rPr>
            </w:pP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pacing w:val="-1"/>
                <w:sz w:val="20"/>
                <w:szCs w:val="20"/>
                <w:lang w:val="es-ES" w:eastAsia="es-ES"/>
              </w:rPr>
              <w:t>er</w:t>
            </w:r>
            <w:r w:rsidRPr="00D92339">
              <w:rPr>
                <w:rFonts w:ascii="Arial" w:eastAsiaTheme="minorEastAsia" w:hAnsi="Arial" w:cs="Arial"/>
                <w:b/>
                <w:bCs/>
                <w:spacing w:val="-3"/>
                <w:sz w:val="20"/>
                <w:szCs w:val="20"/>
                <w:lang w:val="es-ES" w:eastAsia="es-ES"/>
              </w:rPr>
              <w:t>m</w:t>
            </w:r>
            <w:r w:rsidRPr="00D92339">
              <w:rPr>
                <w:rFonts w:ascii="Arial" w:eastAsiaTheme="minorEastAsia" w:hAnsi="Arial" w:cs="Arial"/>
                <w:b/>
                <w:bCs/>
                <w:sz w:val="20"/>
                <w:szCs w:val="20"/>
                <w:lang w:val="es-ES" w:eastAsia="es-ES"/>
              </w:rPr>
              <w:t>i</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z w:val="20"/>
                <w:szCs w:val="20"/>
                <w:lang w:val="es-ES" w:eastAsia="es-ES"/>
              </w:rPr>
              <w:t>a</w:t>
            </w:r>
          </w:p>
        </w:tc>
      </w:tr>
      <w:tr w:rsidR="00E26E82" w:rsidRPr="00D92339" w:rsidTr="00D56C8B">
        <w:trPr>
          <w:trHeight w:hRule="exact" w:val="359"/>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D</w:t>
            </w:r>
            <w:r w:rsidRPr="00D92339">
              <w:rPr>
                <w:rFonts w:ascii="Arial" w:eastAsiaTheme="minorEastAsia" w:hAnsi="Arial" w:cs="Arial"/>
                <w:spacing w:val="-1"/>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4"/>
                <w:sz w:val="20"/>
                <w:szCs w:val="20"/>
                <w:lang w:val="es-ES" w:eastAsia="es-ES"/>
              </w:rPr>
              <w:t>g</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mi</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o</w:t>
            </w:r>
            <w:r w:rsidRPr="00D92339">
              <w:rPr>
                <w:rFonts w:ascii="Arial" w:eastAsiaTheme="minorEastAsia" w:hAnsi="Arial" w:cs="Arial"/>
                <w:sz w:val="20"/>
                <w:szCs w:val="20"/>
                <w:lang w:val="es-ES" w:eastAsia="es-ES"/>
              </w:rPr>
              <w:t>n</w:t>
            </w:r>
            <w:r w:rsidRPr="00D92339">
              <w:rPr>
                <w:rFonts w:ascii="Arial" w:eastAsiaTheme="minorEastAsia" w:hAnsi="Arial" w:cs="Arial"/>
                <w:spacing w:val="-1"/>
                <w:sz w:val="20"/>
                <w:szCs w:val="20"/>
                <w:lang w:val="es-ES" w:eastAsia="es-ES"/>
              </w:rPr>
              <w:t>e</w:t>
            </w:r>
            <w:r w:rsidRPr="00D92339">
              <w:rPr>
                <w:rFonts w:ascii="Arial" w:eastAsiaTheme="minorEastAsia" w:hAnsi="Arial" w:cs="Arial"/>
                <w:sz w:val="20"/>
                <w:szCs w:val="20"/>
                <w:lang w:val="es-ES" w:eastAsia="es-ES"/>
              </w:rPr>
              <w:t>s.</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Consejo Ejecutivo</w:t>
            </w:r>
          </w:p>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22-05-2017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22-05-2017</w:t>
            </w:r>
          </w:p>
        </w:tc>
      </w:tr>
      <w:tr w:rsidR="00E26E82" w:rsidRPr="00D92339" w:rsidTr="00D56C8B">
        <w:trPr>
          <w:trHeight w:hRule="exact" w:val="279"/>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Posesión del Equipo Gestor.</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Sor Cruz María Heras Ramírez</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25-05-2017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25-05-2017</w:t>
            </w:r>
          </w:p>
        </w:tc>
      </w:tr>
      <w:tr w:rsidR="00E26E82" w:rsidRPr="00D92339" w:rsidTr="00D56C8B">
        <w:trPr>
          <w:trHeight w:hRule="exact" w:val="559"/>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S</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3"/>
                <w:sz w:val="20"/>
                <w:szCs w:val="20"/>
                <w:lang w:val="es-ES" w:eastAsia="es-ES"/>
              </w:rPr>
              <w:t>a</w:t>
            </w:r>
            <w:r w:rsidRPr="00D92339">
              <w:rPr>
                <w:rFonts w:ascii="Arial" w:eastAsiaTheme="minorEastAsia" w:hAnsi="Arial" w:cs="Arial"/>
                <w:sz w:val="20"/>
                <w:szCs w:val="20"/>
                <w:lang w:val="es-ES" w:eastAsia="es-ES"/>
              </w:rPr>
              <w:t>l</w:t>
            </w:r>
            <w:r w:rsidRPr="00D92339">
              <w:rPr>
                <w:rFonts w:ascii="Arial" w:eastAsiaTheme="minorEastAsia" w:hAnsi="Arial" w:cs="Arial"/>
                <w:spacing w:val="-3"/>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 xml:space="preserve">n   </w:t>
            </w:r>
            <w:r w:rsidRPr="00D92339">
              <w:rPr>
                <w:rFonts w:ascii="Arial" w:eastAsiaTheme="minorEastAsia" w:hAnsi="Arial" w:cs="Arial"/>
                <w:spacing w:val="4"/>
                <w:sz w:val="20"/>
                <w:szCs w:val="20"/>
                <w:lang w:val="es-ES" w:eastAsia="es-ES"/>
              </w:rPr>
              <w:t xml:space="preserve"> </w:t>
            </w:r>
            <w:r w:rsidRPr="00D92339">
              <w:rPr>
                <w:rFonts w:ascii="Arial" w:eastAsiaTheme="minorEastAsia" w:hAnsi="Arial" w:cs="Arial"/>
                <w:sz w:val="20"/>
                <w:szCs w:val="20"/>
                <w:lang w:val="es-ES" w:eastAsia="es-ES"/>
              </w:rPr>
              <w:t xml:space="preserve">y    </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3"/>
                <w:sz w:val="20"/>
                <w:szCs w:val="20"/>
                <w:lang w:val="es-ES" w:eastAsia="es-ES"/>
              </w:rPr>
              <w:t>e</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4"/>
                <w:sz w:val="20"/>
                <w:szCs w:val="20"/>
                <w:lang w:val="es-ES" w:eastAsia="es-ES"/>
              </w:rPr>
              <w:t>i</w:t>
            </w:r>
            <w:r w:rsidRPr="00D92339">
              <w:rPr>
                <w:rFonts w:ascii="Arial" w:eastAsiaTheme="minorEastAsia" w:hAnsi="Arial" w:cs="Arial"/>
                <w:sz w:val="20"/>
                <w:szCs w:val="20"/>
                <w:lang w:val="es-ES" w:eastAsia="es-ES"/>
              </w:rPr>
              <w:t>l</w:t>
            </w:r>
            <w:r w:rsidRPr="00D92339">
              <w:rPr>
                <w:rFonts w:ascii="Arial" w:eastAsiaTheme="minorEastAsia" w:hAnsi="Arial" w:cs="Arial"/>
                <w:spacing w:val="-3"/>
                <w:sz w:val="20"/>
                <w:szCs w:val="20"/>
                <w:lang w:val="es-ES" w:eastAsia="es-ES"/>
              </w:rPr>
              <w:t>i</w:t>
            </w:r>
            <w:r w:rsidRPr="00D92339">
              <w:rPr>
                <w:rFonts w:ascii="Arial" w:eastAsiaTheme="minorEastAsia" w:hAnsi="Arial" w:cs="Arial"/>
                <w:spacing w:val="3"/>
                <w:sz w:val="20"/>
                <w:szCs w:val="20"/>
                <w:lang w:val="es-ES" w:eastAsia="es-ES"/>
              </w:rPr>
              <w:t>z</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 xml:space="preserve">n    </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1"/>
                <w:sz w:val="20"/>
                <w:szCs w:val="20"/>
                <w:lang w:val="es-ES" w:eastAsia="es-ES"/>
              </w:rPr>
              <w:t>r</w:t>
            </w:r>
            <w:r w:rsidRPr="00D92339">
              <w:rPr>
                <w:rFonts w:ascii="Arial" w:eastAsiaTheme="minorEastAsia" w:hAnsi="Arial" w:cs="Arial"/>
                <w:sz w:val="20"/>
                <w:szCs w:val="20"/>
                <w:lang w:val="es-ES" w:eastAsia="es-ES"/>
              </w:rPr>
              <w:t xml:space="preserve">e   </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8"/>
                <w:sz w:val="20"/>
                <w:szCs w:val="20"/>
                <w:lang w:val="es-ES" w:eastAsia="es-ES"/>
              </w:rPr>
              <w:t>l</w:t>
            </w:r>
            <w:r w:rsidRPr="00D92339">
              <w:rPr>
                <w:rFonts w:ascii="Arial" w:eastAsiaTheme="minorEastAsia" w:hAnsi="Arial" w:cs="Arial"/>
                <w:sz w:val="20"/>
                <w:szCs w:val="20"/>
                <w:lang w:val="es-ES" w:eastAsia="es-ES"/>
              </w:rPr>
              <w:t xml:space="preserve">a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z w:val="20"/>
                <w:szCs w:val="20"/>
                <w:lang w:val="es-ES" w:eastAsia="es-ES"/>
              </w:rPr>
              <w:t>u</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 del PEI.</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Ms Diego Vicente Falconí Toro</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D56C8B">
        <w:trPr>
          <w:trHeight w:hRule="exact" w:val="567"/>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Análisis del instructivo de Construcción Participativa del PEI.</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Coordinadores de cada componente</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D56C8B">
        <w:trPr>
          <w:trHeight w:hRule="exact" w:val="561"/>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de trabajo de cada comisión.</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Coordinadores de cada componente</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r>
      <w:tr w:rsidR="00E26E82" w:rsidRPr="00D92339" w:rsidTr="00D56C8B">
        <w:trPr>
          <w:trHeight w:hRule="exact" w:val="576"/>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Participación en el taller de Actualización del PEI en Cuenca.</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16-05-2017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17-05-2017</w:t>
            </w:r>
          </w:p>
        </w:tc>
      </w:tr>
      <w:tr w:rsidR="00E26E82" w:rsidRPr="00D92339" w:rsidTr="00D56C8B">
        <w:trPr>
          <w:trHeight w:hRule="exact" w:val="599"/>
        </w:trPr>
        <w:tc>
          <w:tcPr>
            <w:tcW w:w="4111" w:type="dxa"/>
            <w:vAlign w:val="center"/>
          </w:tcPr>
          <w:p w:rsidR="00E26E82" w:rsidRPr="00D92339" w:rsidRDefault="00E26E82" w:rsidP="00D56C8B">
            <w:pPr>
              <w:widowControl w:val="0"/>
              <w:autoSpaceDE w:val="0"/>
              <w:autoSpaceDN w:val="0"/>
              <w:adjustRightInd w:val="0"/>
              <w:spacing w:after="0" w:line="240" w:lineRule="auto"/>
              <w:ind w:right="78"/>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10"/>
                <w:sz w:val="20"/>
                <w:szCs w:val="20"/>
                <w:lang w:val="es-ES" w:eastAsia="es-ES"/>
              </w:rPr>
              <w:t xml:space="preserve"> del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5"/>
                <w:sz w:val="20"/>
                <w:szCs w:val="20"/>
                <w:lang w:val="es-ES" w:eastAsia="es-ES"/>
              </w:rPr>
              <w:t xml:space="preserve"> de Gestión Administrativa</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Autoevaluación</w:t>
            </w:r>
            <w:r w:rsidRPr="00D92339">
              <w:rPr>
                <w:rFonts w:ascii="Arial" w:eastAsiaTheme="minorEastAsia" w:hAnsi="Arial" w:cs="Arial"/>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Gestión Administrativa</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15</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01</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18</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01</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2017</w:t>
            </w:r>
          </w:p>
        </w:tc>
      </w:tr>
      <w:tr w:rsidR="00E26E82" w:rsidRPr="00D92339" w:rsidTr="00D56C8B">
        <w:trPr>
          <w:trHeight w:hRule="exact" w:val="611"/>
        </w:trPr>
        <w:tc>
          <w:tcPr>
            <w:tcW w:w="4111" w:type="dxa"/>
            <w:vAlign w:val="center"/>
          </w:tcPr>
          <w:p w:rsidR="00E26E82" w:rsidRPr="00D92339" w:rsidRDefault="00E26E82" w:rsidP="00D56C8B">
            <w:pPr>
              <w:widowControl w:val="0"/>
              <w:autoSpaceDE w:val="0"/>
              <w:autoSpaceDN w:val="0"/>
              <w:adjustRightInd w:val="0"/>
              <w:spacing w:after="0" w:line="240" w:lineRule="auto"/>
              <w:ind w:right="78"/>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10"/>
                <w:sz w:val="20"/>
                <w:szCs w:val="20"/>
                <w:lang w:val="es-ES" w:eastAsia="es-ES"/>
              </w:rPr>
              <w:t xml:space="preserve"> del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5"/>
                <w:sz w:val="20"/>
                <w:szCs w:val="20"/>
                <w:lang w:val="es-ES" w:eastAsia="es-ES"/>
              </w:rPr>
              <w:t xml:space="preserve"> de Gestión Pedagógico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Autoevaluación</w:t>
            </w:r>
            <w:r w:rsidRPr="00D92339">
              <w:rPr>
                <w:rFonts w:ascii="Arial" w:eastAsiaTheme="minorEastAsia" w:hAnsi="Arial" w:cs="Arial"/>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Comisión de Gestión Pedagógica </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E26E82" w:rsidRPr="00D92339" w:rsidTr="00D56C8B">
        <w:trPr>
          <w:trHeight w:hRule="exact" w:val="559"/>
        </w:trPr>
        <w:tc>
          <w:tcPr>
            <w:tcW w:w="4111" w:type="dxa"/>
            <w:vAlign w:val="center"/>
          </w:tcPr>
          <w:p w:rsidR="00E26E82" w:rsidRPr="00D92339" w:rsidRDefault="00E26E82" w:rsidP="00D56C8B">
            <w:pPr>
              <w:widowControl w:val="0"/>
              <w:autoSpaceDE w:val="0"/>
              <w:autoSpaceDN w:val="0"/>
              <w:adjustRightInd w:val="0"/>
              <w:spacing w:after="0" w:line="240" w:lineRule="auto"/>
              <w:ind w:right="78"/>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10"/>
                <w:sz w:val="20"/>
                <w:szCs w:val="20"/>
                <w:lang w:val="es-ES" w:eastAsia="es-ES"/>
              </w:rPr>
              <w:t xml:space="preserve"> del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5"/>
                <w:sz w:val="20"/>
                <w:szCs w:val="20"/>
                <w:lang w:val="es-ES" w:eastAsia="es-ES"/>
              </w:rPr>
              <w:t xml:space="preserve"> de Convivencia</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Autoevaluación</w:t>
            </w:r>
            <w:r w:rsidRPr="00D92339">
              <w:rPr>
                <w:rFonts w:ascii="Arial" w:eastAsiaTheme="minorEastAsia" w:hAnsi="Arial" w:cs="Arial"/>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Convivencia</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E26E82" w:rsidRPr="00D92339" w:rsidTr="00D56C8B">
        <w:trPr>
          <w:trHeight w:hRule="exact" w:val="571"/>
        </w:trPr>
        <w:tc>
          <w:tcPr>
            <w:tcW w:w="4111" w:type="dxa"/>
            <w:vAlign w:val="center"/>
          </w:tcPr>
          <w:p w:rsidR="00E26E82" w:rsidRPr="00D92339" w:rsidRDefault="00E26E82" w:rsidP="00D56C8B">
            <w:pPr>
              <w:widowControl w:val="0"/>
              <w:autoSpaceDE w:val="0"/>
              <w:autoSpaceDN w:val="0"/>
              <w:adjustRightInd w:val="0"/>
              <w:spacing w:after="0" w:line="240" w:lineRule="auto"/>
              <w:ind w:right="78"/>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10"/>
                <w:sz w:val="20"/>
                <w:szCs w:val="20"/>
                <w:lang w:val="es-ES" w:eastAsia="es-ES"/>
              </w:rPr>
              <w:t xml:space="preserve"> del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5"/>
                <w:sz w:val="20"/>
                <w:szCs w:val="20"/>
                <w:lang w:val="es-ES" w:eastAsia="es-ES"/>
              </w:rPr>
              <w:t xml:space="preserve"> de Servicios Educativos </w:t>
            </w:r>
            <w:r w:rsidRPr="00D92339">
              <w:rPr>
                <w:rFonts w:ascii="Arial" w:eastAsiaTheme="minorEastAsia" w:hAnsi="Arial" w:cs="Arial"/>
                <w:spacing w:val="6"/>
                <w:sz w:val="20"/>
                <w:szCs w:val="20"/>
                <w:lang w:val="es-ES" w:eastAsia="es-ES"/>
              </w:rPr>
              <w:t>(</w:t>
            </w:r>
            <w:r w:rsidRPr="00D92339">
              <w:rPr>
                <w:rFonts w:ascii="Arial" w:eastAsiaTheme="minorEastAsia" w:hAnsi="Arial" w:cs="Arial"/>
                <w:spacing w:val="-1"/>
                <w:sz w:val="20"/>
                <w:szCs w:val="20"/>
                <w:lang w:val="es-ES" w:eastAsia="es-ES"/>
              </w:rPr>
              <w:t>Autoevaluación</w:t>
            </w:r>
            <w:r w:rsidRPr="00D92339">
              <w:rPr>
                <w:rFonts w:ascii="Arial" w:eastAsiaTheme="minorEastAsia" w:hAnsi="Arial" w:cs="Arial"/>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Servicios educativos</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E26E82" w:rsidRPr="00D92339" w:rsidTr="00D56C8B">
        <w:trPr>
          <w:trHeight w:hRule="exact" w:val="565"/>
        </w:trPr>
        <w:tc>
          <w:tcPr>
            <w:tcW w:w="4111" w:type="dxa"/>
            <w:vAlign w:val="center"/>
          </w:tcPr>
          <w:p w:rsidR="00E26E82" w:rsidRPr="00D92339" w:rsidRDefault="00E26E82" w:rsidP="00D56C8B">
            <w:pPr>
              <w:widowControl w:val="0"/>
              <w:autoSpaceDE w:val="0"/>
              <w:autoSpaceDN w:val="0"/>
              <w:adjustRightInd w:val="0"/>
              <w:spacing w:after="0" w:line="240" w:lineRule="auto"/>
              <w:ind w:right="78"/>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10"/>
                <w:sz w:val="20"/>
                <w:szCs w:val="20"/>
                <w:lang w:val="es-ES" w:eastAsia="es-ES"/>
              </w:rPr>
              <w:t xml:space="preserve"> del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8"/>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5"/>
                <w:sz w:val="20"/>
                <w:szCs w:val="20"/>
                <w:lang w:val="es-ES" w:eastAsia="es-ES"/>
              </w:rPr>
              <w:t xml:space="preserve"> de SIGRE</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Autoevaluación</w:t>
            </w:r>
            <w:r w:rsidRPr="00D92339">
              <w:rPr>
                <w:rFonts w:ascii="Arial" w:eastAsiaTheme="minorEastAsia" w:hAnsi="Arial" w:cs="Arial"/>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del SIGRE</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E26E82" w:rsidRPr="00D92339" w:rsidTr="00D56C8B">
        <w:trPr>
          <w:trHeight w:hRule="exact" w:val="559"/>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nión para el análisis de la autoevaluación de los diferentes componentes</w:t>
            </w:r>
            <w:r w:rsidRPr="00D92339">
              <w:rPr>
                <w:rFonts w:ascii="Arial" w:eastAsiaTheme="minorEastAsia" w:hAnsi="Arial" w:cs="Arial"/>
                <w:spacing w:val="-2"/>
                <w:sz w:val="20"/>
                <w:szCs w:val="20"/>
                <w:lang w:val="es-ES" w:eastAsia="es-ES"/>
              </w:rPr>
              <w:t>.</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Equipo gestor </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07</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07</w:t>
            </w:r>
            <w:r w:rsidRPr="00D92339">
              <w:rPr>
                <w:rFonts w:ascii="Arial" w:eastAsiaTheme="minorEastAsia" w:hAnsi="Arial" w:cs="Arial"/>
                <w:spacing w:val="1"/>
                <w:sz w:val="20"/>
                <w:szCs w:val="20"/>
                <w:lang w:val="es-ES" w:eastAsia="es-ES"/>
              </w:rPr>
              <w:t>-</w:t>
            </w:r>
            <w:r w:rsidRPr="00D92339">
              <w:rPr>
                <w:rFonts w:ascii="Arial" w:eastAsiaTheme="minorEastAsia" w:hAnsi="Arial" w:cs="Arial"/>
                <w:sz w:val="20"/>
                <w:szCs w:val="20"/>
                <w:lang w:val="es-ES" w:eastAsia="es-ES"/>
              </w:rPr>
              <w:t>2017</w:t>
            </w:r>
          </w:p>
        </w:tc>
      </w:tr>
      <w:tr w:rsidR="00E26E82" w:rsidRPr="00D92339" w:rsidTr="00D56C8B">
        <w:trPr>
          <w:trHeight w:hRule="exact" w:val="709"/>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 xml:space="preserve">Reunión general para la socialización y aprobación de la Autoevaluación a las Autoridades, Docentes, PPFF, y Estudiantes. </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Autoridades</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27-07-2017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27-07-2017</w:t>
            </w:r>
          </w:p>
        </w:tc>
      </w:tr>
      <w:tr w:rsidR="00E26E82" w:rsidRPr="00D92339" w:rsidTr="00D56C8B">
        <w:trPr>
          <w:trHeight w:hRule="exact" w:val="975"/>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 xml:space="preserve">de Gestión administrativa para elaborar la </w:t>
            </w:r>
            <w:r w:rsidRPr="00D92339">
              <w:rPr>
                <w:rFonts w:ascii="Arial" w:eastAsiaTheme="minorEastAsia" w:hAnsi="Arial" w:cs="Arial"/>
                <w:spacing w:val="-2"/>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z w:val="20"/>
                <w:szCs w:val="20"/>
                <w:lang w:val="es-ES" w:eastAsia="es-ES"/>
              </w:rPr>
              <w:t>z</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P</w:t>
            </w:r>
            <w:r w:rsidRPr="00D92339">
              <w:rPr>
                <w:rFonts w:ascii="Arial" w:eastAsiaTheme="minorEastAsia" w:hAnsi="Arial" w:cs="Arial"/>
                <w:spacing w:val="5"/>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p</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o</w:t>
            </w:r>
            <w:r w:rsidRPr="00D92339">
              <w:rPr>
                <w:rFonts w:ascii="Arial" w:eastAsiaTheme="minorEastAsia" w:hAnsi="Arial" w:cs="Arial"/>
                <w:sz w:val="20"/>
                <w:szCs w:val="20"/>
                <w:lang w:val="es-ES" w:eastAsia="es-ES"/>
              </w:rPr>
              <w:t>b</w:t>
            </w:r>
            <w:r w:rsidRPr="00D92339">
              <w:rPr>
                <w:rFonts w:ascii="Arial" w:eastAsiaTheme="minorEastAsia" w:hAnsi="Arial" w:cs="Arial"/>
                <w:spacing w:val="-8"/>
                <w:sz w:val="20"/>
                <w:szCs w:val="20"/>
                <w:lang w:val="es-ES" w:eastAsia="es-ES"/>
              </w:rPr>
              <w:t>l</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 y elaborar el del plan de mejoras.</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Gestión Administrativa</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D56C8B">
        <w:trPr>
          <w:trHeight w:hRule="exact" w:val="1002"/>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 xml:space="preserve">de Gestión Pedagógica para elaborar la </w:t>
            </w:r>
            <w:r w:rsidRPr="00D92339">
              <w:rPr>
                <w:rFonts w:ascii="Arial" w:eastAsiaTheme="minorEastAsia" w:hAnsi="Arial" w:cs="Arial"/>
                <w:spacing w:val="-2"/>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z w:val="20"/>
                <w:szCs w:val="20"/>
                <w:lang w:val="es-ES" w:eastAsia="es-ES"/>
              </w:rPr>
              <w:t>z</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P</w:t>
            </w:r>
            <w:r w:rsidRPr="00D92339">
              <w:rPr>
                <w:rFonts w:ascii="Arial" w:eastAsiaTheme="minorEastAsia" w:hAnsi="Arial" w:cs="Arial"/>
                <w:spacing w:val="5"/>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p</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o</w:t>
            </w:r>
            <w:r w:rsidRPr="00D92339">
              <w:rPr>
                <w:rFonts w:ascii="Arial" w:eastAsiaTheme="minorEastAsia" w:hAnsi="Arial" w:cs="Arial"/>
                <w:sz w:val="20"/>
                <w:szCs w:val="20"/>
                <w:lang w:val="es-ES" w:eastAsia="es-ES"/>
              </w:rPr>
              <w:t>b</w:t>
            </w:r>
            <w:r w:rsidRPr="00D92339">
              <w:rPr>
                <w:rFonts w:ascii="Arial" w:eastAsiaTheme="minorEastAsia" w:hAnsi="Arial" w:cs="Arial"/>
                <w:spacing w:val="-8"/>
                <w:sz w:val="20"/>
                <w:szCs w:val="20"/>
                <w:lang w:val="es-ES" w:eastAsia="es-ES"/>
              </w:rPr>
              <w:t>l</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 y elaborar el del plan de mejoras.</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Comisión de Gestión Pedagógica </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D56C8B">
        <w:trPr>
          <w:trHeight w:hRule="exact" w:val="988"/>
        </w:trPr>
        <w:tc>
          <w:tcPr>
            <w:tcW w:w="4111"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 xml:space="preserve">de Convivencia para elaborar la </w:t>
            </w:r>
            <w:r w:rsidRPr="00D92339">
              <w:rPr>
                <w:rFonts w:ascii="Arial" w:eastAsiaTheme="minorEastAsia" w:hAnsi="Arial" w:cs="Arial"/>
                <w:spacing w:val="-2"/>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z w:val="20"/>
                <w:szCs w:val="20"/>
                <w:lang w:val="es-ES" w:eastAsia="es-ES"/>
              </w:rPr>
              <w:t>z</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P</w:t>
            </w:r>
            <w:r w:rsidRPr="00D92339">
              <w:rPr>
                <w:rFonts w:ascii="Arial" w:eastAsiaTheme="minorEastAsia" w:hAnsi="Arial" w:cs="Arial"/>
                <w:spacing w:val="5"/>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p</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o</w:t>
            </w:r>
            <w:r w:rsidRPr="00D92339">
              <w:rPr>
                <w:rFonts w:ascii="Arial" w:eastAsiaTheme="minorEastAsia" w:hAnsi="Arial" w:cs="Arial"/>
                <w:sz w:val="20"/>
                <w:szCs w:val="20"/>
                <w:lang w:val="es-ES" w:eastAsia="es-ES"/>
              </w:rPr>
              <w:t>b</w:t>
            </w:r>
            <w:r w:rsidRPr="00D92339">
              <w:rPr>
                <w:rFonts w:ascii="Arial" w:eastAsiaTheme="minorEastAsia" w:hAnsi="Arial" w:cs="Arial"/>
                <w:spacing w:val="-8"/>
                <w:sz w:val="20"/>
                <w:szCs w:val="20"/>
                <w:lang w:val="es-ES" w:eastAsia="es-ES"/>
              </w:rPr>
              <w:t>l</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 y elaborar el del plan de mejoras.</w:t>
            </w:r>
          </w:p>
        </w:tc>
        <w:tc>
          <w:tcPr>
            <w:tcW w:w="2835"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Convivencia</w:t>
            </w:r>
          </w:p>
        </w:tc>
        <w:tc>
          <w:tcPr>
            <w:tcW w:w="1559"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1560" w:type="dxa"/>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D56C8B">
        <w:trPr>
          <w:trHeight w:hRule="exact" w:val="988"/>
        </w:trPr>
        <w:tc>
          <w:tcPr>
            <w:tcW w:w="4111" w:type="dxa"/>
            <w:tcBorders>
              <w:bottom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 xml:space="preserve">de Servicios Educativos para elaborar la </w:t>
            </w:r>
            <w:r w:rsidRPr="00D92339">
              <w:rPr>
                <w:rFonts w:ascii="Arial" w:eastAsiaTheme="minorEastAsia" w:hAnsi="Arial" w:cs="Arial"/>
                <w:spacing w:val="-2"/>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z w:val="20"/>
                <w:szCs w:val="20"/>
                <w:lang w:val="es-ES" w:eastAsia="es-ES"/>
              </w:rPr>
              <w:t>z</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P</w:t>
            </w:r>
            <w:r w:rsidRPr="00D92339">
              <w:rPr>
                <w:rFonts w:ascii="Arial" w:eastAsiaTheme="minorEastAsia" w:hAnsi="Arial" w:cs="Arial"/>
                <w:spacing w:val="5"/>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p</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o</w:t>
            </w:r>
            <w:r w:rsidRPr="00D92339">
              <w:rPr>
                <w:rFonts w:ascii="Arial" w:eastAsiaTheme="minorEastAsia" w:hAnsi="Arial" w:cs="Arial"/>
                <w:sz w:val="20"/>
                <w:szCs w:val="20"/>
                <w:lang w:val="es-ES" w:eastAsia="es-ES"/>
              </w:rPr>
              <w:t>b</w:t>
            </w:r>
            <w:r w:rsidRPr="00D92339">
              <w:rPr>
                <w:rFonts w:ascii="Arial" w:eastAsiaTheme="minorEastAsia" w:hAnsi="Arial" w:cs="Arial"/>
                <w:spacing w:val="-8"/>
                <w:sz w:val="20"/>
                <w:szCs w:val="20"/>
                <w:lang w:val="es-ES" w:eastAsia="es-ES"/>
              </w:rPr>
              <w:t>l</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 y elaborar el del plan de mejoras.</w:t>
            </w:r>
          </w:p>
        </w:tc>
        <w:tc>
          <w:tcPr>
            <w:tcW w:w="2835" w:type="dxa"/>
            <w:tcBorders>
              <w:bottom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 Servicios educativos</w:t>
            </w:r>
          </w:p>
        </w:tc>
        <w:tc>
          <w:tcPr>
            <w:tcW w:w="1559" w:type="dxa"/>
            <w:tcBorders>
              <w:bottom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1560" w:type="dxa"/>
            <w:tcBorders>
              <w:bottom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D56C8B">
        <w:trPr>
          <w:trHeight w:hRule="exact" w:val="1120"/>
        </w:trPr>
        <w:tc>
          <w:tcPr>
            <w:tcW w:w="4111"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w:t>
            </w:r>
            <w:r w:rsidRPr="00D92339">
              <w:rPr>
                <w:rFonts w:ascii="Arial" w:eastAsiaTheme="minorEastAsia" w:hAnsi="Arial" w:cs="Arial"/>
                <w:spacing w:val="4"/>
                <w:sz w:val="20"/>
                <w:szCs w:val="20"/>
                <w:lang w:val="es-ES" w:eastAsia="es-ES"/>
              </w:rPr>
              <w:t>u</w:t>
            </w:r>
            <w:r w:rsidRPr="00D92339">
              <w:rPr>
                <w:rFonts w:ascii="Arial" w:eastAsiaTheme="minorEastAsia" w:hAnsi="Arial" w:cs="Arial"/>
                <w:sz w:val="20"/>
                <w:szCs w:val="20"/>
                <w:lang w:val="es-ES" w:eastAsia="es-ES"/>
              </w:rPr>
              <w:t>n</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b</w:t>
            </w:r>
            <w:r w:rsidRPr="00D92339">
              <w:rPr>
                <w:rFonts w:ascii="Arial" w:eastAsiaTheme="minorEastAsia" w:hAnsi="Arial" w:cs="Arial"/>
                <w:spacing w:val="3"/>
                <w:sz w:val="20"/>
                <w:szCs w:val="20"/>
                <w:lang w:val="es-ES" w:eastAsia="es-ES"/>
              </w:rPr>
              <w:t>a</w:t>
            </w:r>
            <w:r w:rsidRPr="00D92339">
              <w:rPr>
                <w:rFonts w:ascii="Arial" w:eastAsiaTheme="minorEastAsia" w:hAnsi="Arial" w:cs="Arial"/>
                <w:spacing w:val="-8"/>
                <w:sz w:val="20"/>
                <w:szCs w:val="20"/>
                <w:lang w:val="es-ES" w:eastAsia="es-ES"/>
              </w:rPr>
              <w:t>j</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8"/>
                <w:sz w:val="20"/>
                <w:szCs w:val="20"/>
                <w:lang w:val="es-ES" w:eastAsia="es-ES"/>
              </w:rPr>
              <w:t>m</w:t>
            </w:r>
            <w:r w:rsidRPr="00D92339">
              <w:rPr>
                <w:rFonts w:ascii="Arial" w:eastAsiaTheme="minorEastAsia" w:hAnsi="Arial" w:cs="Arial"/>
                <w:sz w:val="20"/>
                <w:szCs w:val="20"/>
                <w:lang w:val="es-ES" w:eastAsia="es-ES"/>
              </w:rPr>
              <w:t>p</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n</w:t>
            </w:r>
            <w:r w:rsidRPr="00D92339">
              <w:rPr>
                <w:rFonts w:ascii="Arial" w:eastAsiaTheme="minorEastAsia" w:hAnsi="Arial" w:cs="Arial"/>
                <w:spacing w:val="4"/>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 xml:space="preserve">de SIGRE para elaborar la </w:t>
            </w:r>
            <w:r w:rsidRPr="00D92339">
              <w:rPr>
                <w:rFonts w:ascii="Arial" w:eastAsiaTheme="minorEastAsia" w:hAnsi="Arial" w:cs="Arial"/>
                <w:spacing w:val="-2"/>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4"/>
                <w:sz w:val="20"/>
                <w:szCs w:val="20"/>
                <w:lang w:val="es-ES" w:eastAsia="es-ES"/>
              </w:rPr>
              <w:t>t</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z w:val="20"/>
                <w:szCs w:val="20"/>
                <w:lang w:val="es-ES" w:eastAsia="es-ES"/>
              </w:rPr>
              <w:t>z</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P</w:t>
            </w:r>
            <w:r w:rsidRPr="00D92339">
              <w:rPr>
                <w:rFonts w:ascii="Arial" w:eastAsiaTheme="minorEastAsia" w:hAnsi="Arial" w:cs="Arial"/>
                <w:spacing w:val="5"/>
                <w:sz w:val="20"/>
                <w:szCs w:val="20"/>
                <w:lang w:val="es-ES" w:eastAsia="es-ES"/>
              </w:rPr>
              <w:t>r</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4"/>
                <w:sz w:val="20"/>
                <w:szCs w:val="20"/>
                <w:lang w:val="es-ES" w:eastAsia="es-ES"/>
              </w:rPr>
              <w:t>o</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i</w:t>
            </w:r>
            <w:r w:rsidRPr="00D92339">
              <w:rPr>
                <w:rFonts w:ascii="Arial" w:eastAsiaTheme="minorEastAsia" w:hAnsi="Arial" w:cs="Arial"/>
                <w:spacing w:val="-1"/>
                <w:sz w:val="20"/>
                <w:szCs w:val="20"/>
                <w:lang w:val="es-ES" w:eastAsia="es-ES"/>
              </w:rPr>
              <w:t>za</w:t>
            </w:r>
            <w:r w:rsidRPr="00D92339">
              <w:rPr>
                <w:rFonts w:ascii="Arial" w:eastAsiaTheme="minorEastAsia" w:hAnsi="Arial" w:cs="Arial"/>
                <w:spacing w:val="3"/>
                <w:sz w:val="20"/>
                <w:szCs w:val="20"/>
                <w:lang w:val="es-ES" w:eastAsia="es-ES"/>
              </w:rPr>
              <w:t>c</w:t>
            </w:r>
            <w:r w:rsidRPr="00D92339">
              <w:rPr>
                <w:rFonts w:ascii="Arial" w:eastAsiaTheme="minorEastAsia" w:hAnsi="Arial" w:cs="Arial"/>
                <w:spacing w:val="-8"/>
                <w:sz w:val="20"/>
                <w:szCs w:val="20"/>
                <w:lang w:val="es-ES" w:eastAsia="es-ES"/>
              </w:rPr>
              <w:t>i</w:t>
            </w:r>
            <w:r w:rsidRPr="00D92339">
              <w:rPr>
                <w:rFonts w:ascii="Arial" w:eastAsiaTheme="minorEastAsia" w:hAnsi="Arial" w:cs="Arial"/>
                <w:spacing w:val="8"/>
                <w:sz w:val="20"/>
                <w:szCs w:val="20"/>
                <w:lang w:val="es-ES" w:eastAsia="es-ES"/>
              </w:rPr>
              <w:t>ó</w:t>
            </w:r>
            <w:r w:rsidRPr="00D92339">
              <w:rPr>
                <w:rFonts w:ascii="Arial" w:eastAsiaTheme="minorEastAsia" w:hAnsi="Arial" w:cs="Arial"/>
                <w:sz w:val="20"/>
                <w:szCs w:val="20"/>
                <w:lang w:val="es-ES" w:eastAsia="es-ES"/>
              </w:rPr>
              <w:t>n</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z w:val="20"/>
                <w:szCs w:val="20"/>
                <w:lang w:val="es-ES" w:eastAsia="es-ES"/>
              </w:rPr>
              <w:t>p</w:t>
            </w:r>
            <w:r w:rsidRPr="00D92339">
              <w:rPr>
                <w:rFonts w:ascii="Arial" w:eastAsiaTheme="minorEastAsia" w:hAnsi="Arial" w:cs="Arial"/>
                <w:spacing w:val="1"/>
                <w:sz w:val="20"/>
                <w:szCs w:val="20"/>
                <w:lang w:val="es-ES" w:eastAsia="es-ES"/>
              </w:rPr>
              <w:t>r</w:t>
            </w:r>
            <w:r w:rsidRPr="00D92339">
              <w:rPr>
                <w:rFonts w:ascii="Arial" w:eastAsiaTheme="minorEastAsia" w:hAnsi="Arial" w:cs="Arial"/>
                <w:spacing w:val="4"/>
                <w:sz w:val="20"/>
                <w:szCs w:val="20"/>
                <w:lang w:val="es-ES" w:eastAsia="es-ES"/>
              </w:rPr>
              <w:t>o</w:t>
            </w:r>
            <w:r w:rsidRPr="00D92339">
              <w:rPr>
                <w:rFonts w:ascii="Arial" w:eastAsiaTheme="minorEastAsia" w:hAnsi="Arial" w:cs="Arial"/>
                <w:sz w:val="20"/>
                <w:szCs w:val="20"/>
                <w:lang w:val="es-ES" w:eastAsia="es-ES"/>
              </w:rPr>
              <w:t>b</w:t>
            </w:r>
            <w:r w:rsidRPr="00D92339">
              <w:rPr>
                <w:rFonts w:ascii="Arial" w:eastAsiaTheme="minorEastAsia" w:hAnsi="Arial" w:cs="Arial"/>
                <w:spacing w:val="-8"/>
                <w:sz w:val="20"/>
                <w:szCs w:val="20"/>
                <w:lang w:val="es-ES" w:eastAsia="es-ES"/>
              </w:rPr>
              <w:t>l</w:t>
            </w:r>
            <w:r w:rsidRPr="00D92339">
              <w:rPr>
                <w:rFonts w:ascii="Arial" w:eastAsiaTheme="minorEastAsia" w:hAnsi="Arial" w:cs="Arial"/>
                <w:spacing w:val="3"/>
                <w:sz w:val="20"/>
                <w:szCs w:val="20"/>
                <w:lang w:val="es-ES" w:eastAsia="es-ES"/>
              </w:rPr>
              <w:t>e</w:t>
            </w:r>
            <w:r w:rsidRPr="00D92339">
              <w:rPr>
                <w:rFonts w:ascii="Arial" w:eastAsiaTheme="minorEastAsia" w:hAnsi="Arial" w:cs="Arial"/>
                <w:spacing w:val="-4"/>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 y elaborar el del plan de mejoras.</w:t>
            </w:r>
          </w:p>
        </w:tc>
        <w:tc>
          <w:tcPr>
            <w:tcW w:w="2835"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Comisión del SIGRE</w:t>
            </w:r>
          </w:p>
        </w:tc>
        <w:tc>
          <w:tcPr>
            <w:tcW w:w="1559"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1560"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D56C8B">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996EC1">
        <w:trPr>
          <w:trHeight w:hRule="exact" w:val="723"/>
        </w:trPr>
        <w:tc>
          <w:tcPr>
            <w:tcW w:w="4111" w:type="dxa"/>
            <w:tcBorders>
              <w:top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lastRenderedPageBreak/>
              <w:t xml:space="preserve">Socialización y aprobación de la matriz de priorización de problemas y el  Plan de Mejoras con la Comunidad Educativa. </w:t>
            </w:r>
          </w:p>
        </w:tc>
        <w:tc>
          <w:tcPr>
            <w:tcW w:w="2835" w:type="dxa"/>
            <w:tcBorders>
              <w:top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Equipo gestor </w:t>
            </w:r>
          </w:p>
        </w:tc>
        <w:tc>
          <w:tcPr>
            <w:tcW w:w="1559" w:type="dxa"/>
            <w:tcBorders>
              <w:top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23-08-2017</w:t>
            </w:r>
          </w:p>
        </w:tc>
        <w:tc>
          <w:tcPr>
            <w:tcW w:w="1560" w:type="dxa"/>
            <w:tcBorders>
              <w:top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23-08-2017</w:t>
            </w:r>
          </w:p>
        </w:tc>
      </w:tr>
      <w:tr w:rsidR="00E26E82" w:rsidRPr="00D92339" w:rsidTr="00996EC1">
        <w:trPr>
          <w:trHeight w:hRule="exact" w:val="847"/>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 xml:space="preserve">Designación  de comisiones de docentes para redactar la historia institucional, misión y visión de la Institución. </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23-08-2017</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23-08-2017</w:t>
            </w:r>
          </w:p>
        </w:tc>
      </w:tr>
      <w:tr w:rsidR="00E26E82" w:rsidRPr="00D92339" w:rsidTr="00996EC1">
        <w:trPr>
          <w:trHeight w:hRule="exact" w:val="590"/>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Socialización y aprobación de la historia institucional, misión y visión.</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25-08-2017</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25-08-2018</w:t>
            </w:r>
          </w:p>
        </w:tc>
      </w:tr>
      <w:tr w:rsidR="00E26E82" w:rsidRPr="00D92339" w:rsidTr="00996EC1">
        <w:trPr>
          <w:trHeight w:hRule="exact" w:val="1108"/>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 acuerdos y compromisos con las Autoridades, Docentes, Padres de Familia, Estudiantes, Personal de Apoyo y de servicio para el Código de Convivencia.</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23-08-2017</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02-03-2018</w:t>
            </w:r>
          </w:p>
        </w:tc>
      </w:tr>
      <w:tr w:rsidR="00E26E82" w:rsidRPr="00D92339" w:rsidTr="00996EC1">
        <w:trPr>
          <w:trHeight w:hRule="exact" w:val="549"/>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 xml:space="preserve">Análisis del documento sobre la elaboración del plan estratégico. </w:t>
            </w:r>
          </w:p>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p>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p>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(Anexo 3)</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Vicerrectora</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23-03-2018</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23-03-2018</w:t>
            </w:r>
          </w:p>
        </w:tc>
      </w:tr>
      <w:tr w:rsidR="00E26E82" w:rsidRPr="00D92339" w:rsidTr="00996EC1">
        <w:trPr>
          <w:trHeight w:hRule="exact" w:val="437"/>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Revisión del Plan estratégico institucional</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Equipo gestor </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18-04-2018</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18-04-2018</w:t>
            </w:r>
          </w:p>
        </w:tc>
      </w:tr>
      <w:tr w:rsidR="00E26E82" w:rsidRPr="00D92339" w:rsidTr="00996EC1">
        <w:trPr>
          <w:trHeight w:hRule="exact" w:val="551"/>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Aprobación del Código de Convivencia 2018-2022.</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Comisión de aprobación </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24-04-2018</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24-04-2018</w:t>
            </w:r>
          </w:p>
        </w:tc>
      </w:tr>
      <w:tr w:rsidR="00E26E82" w:rsidRPr="00D92339" w:rsidTr="00996EC1">
        <w:trPr>
          <w:trHeight w:hRule="exact" w:val="425"/>
        </w:trPr>
        <w:tc>
          <w:tcPr>
            <w:tcW w:w="4111"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Reunión para socializar el PEI 2018-2022.</w:t>
            </w:r>
          </w:p>
        </w:tc>
        <w:tc>
          <w:tcPr>
            <w:tcW w:w="2835"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Equipo gestor</w:t>
            </w:r>
          </w:p>
        </w:tc>
        <w:tc>
          <w:tcPr>
            <w:tcW w:w="1559"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28-04-2018</w:t>
            </w:r>
          </w:p>
        </w:tc>
        <w:tc>
          <w:tcPr>
            <w:tcW w:w="1560" w:type="dxa"/>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28-04-2018</w:t>
            </w:r>
          </w:p>
        </w:tc>
      </w:tr>
      <w:tr w:rsidR="00E26E82" w:rsidRPr="00D92339" w:rsidTr="00996EC1">
        <w:trPr>
          <w:trHeight w:hRule="exact" w:val="589"/>
        </w:trPr>
        <w:tc>
          <w:tcPr>
            <w:tcW w:w="4111" w:type="dxa"/>
            <w:tcBorders>
              <w:bottom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Reunión con el Consejo Ejecutivo  para la revisión integral PEI 2018-2022</w:t>
            </w:r>
          </w:p>
        </w:tc>
        <w:tc>
          <w:tcPr>
            <w:tcW w:w="2835" w:type="dxa"/>
            <w:tcBorders>
              <w:bottom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Consejo Ejecutivo</w:t>
            </w:r>
          </w:p>
        </w:tc>
        <w:tc>
          <w:tcPr>
            <w:tcW w:w="1559" w:type="dxa"/>
            <w:tcBorders>
              <w:bottom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10-05-2018</w:t>
            </w:r>
          </w:p>
        </w:tc>
        <w:tc>
          <w:tcPr>
            <w:tcW w:w="1560" w:type="dxa"/>
            <w:tcBorders>
              <w:bottom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10-05-2018</w:t>
            </w:r>
          </w:p>
        </w:tc>
      </w:tr>
      <w:tr w:rsidR="00E26E82" w:rsidRPr="00D92339" w:rsidTr="00996EC1">
        <w:trPr>
          <w:trHeight w:hRule="exact" w:val="281"/>
        </w:trPr>
        <w:tc>
          <w:tcPr>
            <w:tcW w:w="4111"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del plan de monitoreo</w:t>
            </w:r>
          </w:p>
        </w:tc>
        <w:tc>
          <w:tcPr>
            <w:tcW w:w="2835" w:type="dxa"/>
            <w:tcBorders>
              <w:top w:val="single" w:sz="4" w:space="0" w:color="auto"/>
              <w:left w:val="single" w:sz="4" w:space="0" w:color="auto"/>
              <w:bottom w:val="single" w:sz="4" w:space="0" w:color="auto"/>
              <w:right w:val="single" w:sz="4" w:space="0" w:color="auto"/>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Equipo gestor </w:t>
            </w:r>
          </w:p>
        </w:tc>
        <w:tc>
          <w:tcPr>
            <w:tcW w:w="1559" w:type="dxa"/>
            <w:tcBorders>
              <w:top w:val="single" w:sz="4" w:space="0" w:color="auto"/>
              <w:left w:val="single" w:sz="4" w:space="0" w:color="auto"/>
              <w:bottom w:val="single" w:sz="4" w:space="0" w:color="auto"/>
              <w:right w:val="single" w:sz="4" w:space="0" w:color="auto"/>
            </w:tcBorders>
            <w:vAlign w:val="center"/>
          </w:tcPr>
          <w:p w:rsidR="00E26E82" w:rsidRPr="00D92339" w:rsidRDefault="00001C63"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05-07-2018</w:t>
            </w:r>
          </w:p>
        </w:tc>
        <w:tc>
          <w:tcPr>
            <w:tcW w:w="1560" w:type="dxa"/>
            <w:tcBorders>
              <w:top w:val="single" w:sz="4" w:space="0" w:color="auto"/>
              <w:left w:val="single" w:sz="4" w:space="0" w:color="auto"/>
              <w:bottom w:val="single" w:sz="4" w:space="0" w:color="auto"/>
              <w:right w:val="single" w:sz="4" w:space="0" w:color="auto"/>
            </w:tcBorders>
            <w:vAlign w:val="center"/>
          </w:tcPr>
          <w:p w:rsidR="00E26E82" w:rsidRPr="00D92339" w:rsidRDefault="00001C63"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05-07-2018</w:t>
            </w:r>
          </w:p>
        </w:tc>
      </w:tr>
    </w:tbl>
    <w:p w:rsidR="00E26E82" w:rsidRPr="00D92339" w:rsidRDefault="00E26E82" w:rsidP="00D44CE1">
      <w:pPr>
        <w:widowControl w:val="0"/>
        <w:autoSpaceDE w:val="0"/>
        <w:autoSpaceDN w:val="0"/>
        <w:adjustRightInd w:val="0"/>
        <w:spacing w:after="0" w:line="240" w:lineRule="auto"/>
        <w:rPr>
          <w:rFonts w:ascii="Arial" w:eastAsiaTheme="minorEastAsia" w:hAnsi="Arial" w:cs="Arial"/>
          <w:sz w:val="20"/>
          <w:szCs w:val="20"/>
          <w:lang w:val="es-ES" w:eastAsia="es-ES"/>
        </w:rPr>
        <w:sectPr w:rsidR="00E26E82" w:rsidRPr="00D92339" w:rsidSect="00E101B8">
          <w:headerReference w:type="even" r:id="rId10"/>
          <w:headerReference w:type="default" r:id="rId11"/>
          <w:footerReference w:type="even" r:id="rId12"/>
          <w:pgSz w:w="11907" w:h="16839" w:code="9"/>
          <w:pgMar w:top="1134" w:right="1134" w:bottom="1134" w:left="1134" w:header="720" w:footer="720" w:gutter="0"/>
          <w:pgNumType w:start="0"/>
          <w:cols w:space="720"/>
          <w:noEndnote/>
          <w:titlePg/>
          <w:docGrid w:linePitch="299"/>
        </w:sectPr>
      </w:pP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position w:val="-1"/>
          <w:sz w:val="20"/>
          <w:szCs w:val="20"/>
          <w:lang w:val="es-ES" w:eastAsia="es-ES"/>
        </w:rPr>
      </w:pPr>
      <w:r w:rsidRPr="00D92339">
        <w:rPr>
          <w:rFonts w:ascii="Arial" w:eastAsia="Times New Roman" w:hAnsi="Arial" w:cs="Arial"/>
          <w:b/>
          <w:bCs/>
          <w:spacing w:val="-1"/>
          <w:position w:val="-1"/>
          <w:sz w:val="20"/>
          <w:szCs w:val="20"/>
          <w:lang w:val="es-ES" w:eastAsia="es-ES"/>
        </w:rPr>
        <w:lastRenderedPageBreak/>
        <w:t>DE LA 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w:t>
      </w:r>
      <w:r w:rsidR="00EE4678" w:rsidRPr="00D92339">
        <w:rPr>
          <w:rFonts w:ascii="Arial" w:eastAsia="Times New Roman" w:hAnsi="Arial" w:cs="Arial"/>
          <w:b/>
          <w:bCs/>
          <w:spacing w:val="3"/>
          <w:position w:val="-1"/>
          <w:sz w:val="20"/>
          <w:szCs w:val="20"/>
          <w:lang w:val="es-ES" w:eastAsia="es-ES"/>
        </w:rPr>
        <w:t xml:space="preserve">DE </w:t>
      </w:r>
      <w:r w:rsidRPr="00D92339">
        <w:rPr>
          <w:rFonts w:ascii="Arial" w:eastAsia="Times New Roman" w:hAnsi="Arial" w:cs="Arial"/>
          <w:b/>
          <w:bCs/>
          <w:spacing w:val="-3"/>
          <w:position w:val="-1"/>
          <w:sz w:val="20"/>
          <w:szCs w:val="20"/>
          <w:lang w:val="es-ES" w:eastAsia="es-ES"/>
        </w:rPr>
        <w:t>G</w:t>
      </w:r>
      <w:r w:rsidRPr="00D92339">
        <w:rPr>
          <w:rFonts w:ascii="Arial" w:eastAsia="Times New Roman" w:hAnsi="Arial" w:cs="Arial"/>
          <w:b/>
          <w:bCs/>
          <w:position w:val="-1"/>
          <w:sz w:val="20"/>
          <w:szCs w:val="20"/>
          <w:lang w:val="es-ES" w:eastAsia="es-ES"/>
        </w:rPr>
        <w:t>E</w:t>
      </w:r>
      <w:r w:rsidRPr="00D92339">
        <w:rPr>
          <w:rFonts w:ascii="Arial" w:eastAsia="Times New Roman" w:hAnsi="Arial" w:cs="Arial"/>
          <w:b/>
          <w:bCs/>
          <w:spacing w:val="-1"/>
          <w:position w:val="-1"/>
          <w:sz w:val="20"/>
          <w:szCs w:val="20"/>
          <w:lang w:val="es-ES" w:eastAsia="es-ES"/>
        </w:rPr>
        <w:t>S</w:t>
      </w:r>
      <w:r w:rsidRPr="00D92339">
        <w:rPr>
          <w:rFonts w:ascii="Arial" w:eastAsia="Times New Roman" w:hAnsi="Arial" w:cs="Arial"/>
          <w:b/>
          <w:bCs/>
          <w:position w:val="-1"/>
          <w:sz w:val="20"/>
          <w:szCs w:val="20"/>
          <w:lang w:val="es-ES" w:eastAsia="es-ES"/>
        </w:rPr>
        <w:t>T</w:t>
      </w:r>
      <w:r w:rsidRPr="00D92339">
        <w:rPr>
          <w:rFonts w:ascii="Arial" w:eastAsia="Times New Roman" w:hAnsi="Arial" w:cs="Arial"/>
          <w:b/>
          <w:bCs/>
          <w:spacing w:val="-1"/>
          <w:position w:val="-1"/>
          <w:sz w:val="20"/>
          <w:szCs w:val="20"/>
          <w:lang w:val="es-ES" w:eastAsia="es-ES"/>
        </w:rPr>
        <w:t>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w:t>
      </w:r>
      <w:r w:rsidRPr="00D92339">
        <w:rPr>
          <w:rFonts w:ascii="Arial" w:eastAsia="Times New Roman" w:hAnsi="Arial" w:cs="Arial"/>
          <w:b/>
          <w:bCs/>
          <w:spacing w:val="-1"/>
          <w:position w:val="-1"/>
          <w:sz w:val="20"/>
          <w:szCs w:val="20"/>
          <w:lang w:val="es-ES" w:eastAsia="es-ES"/>
        </w:rPr>
        <w:t>AD</w:t>
      </w:r>
      <w:r w:rsidRPr="00D92339">
        <w:rPr>
          <w:rFonts w:ascii="Arial" w:eastAsia="Times New Roman" w:hAnsi="Arial" w:cs="Arial"/>
          <w:b/>
          <w:bCs/>
          <w:spacing w:val="1"/>
          <w:position w:val="-1"/>
          <w:sz w:val="20"/>
          <w:szCs w:val="20"/>
          <w:lang w:val="es-ES" w:eastAsia="es-ES"/>
        </w:rPr>
        <w:t>M</w:t>
      </w:r>
      <w:r w:rsidRPr="00D92339">
        <w:rPr>
          <w:rFonts w:ascii="Arial" w:eastAsia="Times New Roman" w:hAnsi="Arial" w:cs="Arial"/>
          <w:b/>
          <w:bCs/>
          <w:spacing w:val="-1"/>
          <w:position w:val="-1"/>
          <w:sz w:val="20"/>
          <w:szCs w:val="20"/>
          <w:lang w:val="es-ES" w:eastAsia="es-ES"/>
        </w:rPr>
        <w:t>I</w:t>
      </w:r>
      <w:r w:rsidRPr="00D92339">
        <w:rPr>
          <w:rFonts w:ascii="Arial" w:eastAsia="Times New Roman" w:hAnsi="Arial" w:cs="Arial"/>
          <w:b/>
          <w:bCs/>
          <w:spacing w:val="2"/>
          <w:position w:val="-1"/>
          <w:sz w:val="20"/>
          <w:szCs w:val="20"/>
          <w:lang w:val="es-ES" w:eastAsia="es-ES"/>
        </w:rPr>
        <w:t>N</w:t>
      </w:r>
      <w:r w:rsidRPr="00D92339">
        <w:rPr>
          <w:rFonts w:ascii="Arial" w:eastAsia="Times New Roman" w:hAnsi="Arial" w:cs="Arial"/>
          <w:b/>
          <w:bCs/>
          <w:spacing w:val="-1"/>
          <w:position w:val="-1"/>
          <w:sz w:val="20"/>
          <w:szCs w:val="20"/>
          <w:lang w:val="es-ES" w:eastAsia="es-ES"/>
        </w:rPr>
        <w:t>IS</w:t>
      </w:r>
      <w:r w:rsidRPr="00D92339">
        <w:rPr>
          <w:rFonts w:ascii="Arial" w:eastAsia="Times New Roman" w:hAnsi="Arial" w:cs="Arial"/>
          <w:b/>
          <w:bCs/>
          <w:spacing w:val="4"/>
          <w:position w:val="-1"/>
          <w:sz w:val="20"/>
          <w:szCs w:val="20"/>
          <w:lang w:val="es-ES" w:eastAsia="es-ES"/>
        </w:rPr>
        <w:t>T</w:t>
      </w:r>
      <w:r w:rsidRPr="00D92339">
        <w:rPr>
          <w:rFonts w:ascii="Arial" w:eastAsia="Times New Roman" w:hAnsi="Arial" w:cs="Arial"/>
          <w:b/>
          <w:bCs/>
          <w:spacing w:val="-1"/>
          <w:position w:val="-1"/>
          <w:sz w:val="20"/>
          <w:szCs w:val="20"/>
          <w:lang w:val="es-ES" w:eastAsia="es-ES"/>
        </w:rPr>
        <w:t>RA</w:t>
      </w:r>
      <w:r w:rsidRPr="00D92339">
        <w:rPr>
          <w:rFonts w:ascii="Arial" w:eastAsia="Times New Roman" w:hAnsi="Arial" w:cs="Arial"/>
          <w:b/>
          <w:bCs/>
          <w:position w:val="-1"/>
          <w:sz w:val="20"/>
          <w:szCs w:val="20"/>
          <w:lang w:val="es-ES" w:eastAsia="es-ES"/>
        </w:rPr>
        <w:t>T</w:t>
      </w:r>
      <w:r w:rsidRPr="00D92339">
        <w:rPr>
          <w:rFonts w:ascii="Arial" w:eastAsia="Times New Roman" w:hAnsi="Arial" w:cs="Arial"/>
          <w:b/>
          <w:bCs/>
          <w:spacing w:val="2"/>
          <w:position w:val="-1"/>
          <w:sz w:val="20"/>
          <w:szCs w:val="20"/>
          <w:lang w:val="es-ES" w:eastAsia="es-ES"/>
        </w:rPr>
        <w:t>I</w:t>
      </w:r>
      <w:r w:rsidRPr="00D92339">
        <w:rPr>
          <w:rFonts w:ascii="Arial" w:eastAsia="Times New Roman" w:hAnsi="Arial" w:cs="Arial"/>
          <w:b/>
          <w:bCs/>
          <w:spacing w:val="-1"/>
          <w:position w:val="-1"/>
          <w:sz w:val="20"/>
          <w:szCs w:val="20"/>
          <w:lang w:val="es-ES" w:eastAsia="es-ES"/>
        </w:rPr>
        <w:t>V</w:t>
      </w:r>
      <w:r w:rsidRPr="00D92339">
        <w:rPr>
          <w:rFonts w:ascii="Arial" w:eastAsia="Times New Roman" w:hAnsi="Arial" w:cs="Arial"/>
          <w:b/>
          <w:bCs/>
          <w:position w:val="-1"/>
          <w:sz w:val="20"/>
          <w:szCs w:val="20"/>
          <w:lang w:val="es-ES" w:eastAsia="es-ES"/>
        </w:rPr>
        <w:t>A</w:t>
      </w: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sz w:val="20"/>
          <w:szCs w:val="20"/>
          <w:lang w:val="es-ES" w:eastAsia="es-ES"/>
        </w:rPr>
      </w:pPr>
    </w:p>
    <w:tbl>
      <w:tblPr>
        <w:tblW w:w="5000" w:type="pct"/>
        <w:tblCellMar>
          <w:left w:w="0" w:type="dxa"/>
          <w:right w:w="0" w:type="dxa"/>
        </w:tblCellMar>
        <w:tblLook w:val="0000" w:firstRow="0" w:lastRow="0" w:firstColumn="0" w:lastColumn="0" w:noHBand="0" w:noVBand="0"/>
      </w:tblPr>
      <w:tblGrid>
        <w:gridCol w:w="4021"/>
        <w:gridCol w:w="2844"/>
        <w:gridCol w:w="1424"/>
        <w:gridCol w:w="1881"/>
      </w:tblGrid>
      <w:tr w:rsidR="00E26E82" w:rsidRPr="00D92339" w:rsidTr="00655F83">
        <w:trPr>
          <w:trHeight w:hRule="exact" w:val="567"/>
        </w:trPr>
        <w:tc>
          <w:tcPr>
            <w:tcW w:w="1977" w:type="pct"/>
            <w:tcBorders>
              <w:top w:val="single" w:sz="4" w:space="0" w:color="000000"/>
              <w:left w:val="single" w:sz="4" w:space="0" w:color="000000"/>
              <w:bottom w:val="single" w:sz="4" w:space="0" w:color="000000"/>
              <w:right w:val="single" w:sz="4" w:space="0" w:color="000000"/>
            </w:tcBorders>
          </w:tcPr>
          <w:p w:rsidR="00E26E82" w:rsidRPr="00D92339" w:rsidRDefault="00E26E82" w:rsidP="00D44CE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right="1544"/>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z w:val="20"/>
                <w:szCs w:val="20"/>
                <w:lang w:val="es-ES" w:eastAsia="es-ES"/>
              </w:rPr>
              <w:t>s</w:t>
            </w:r>
          </w:p>
        </w:tc>
        <w:tc>
          <w:tcPr>
            <w:tcW w:w="1398" w:type="pct"/>
            <w:tcBorders>
              <w:top w:val="single" w:sz="4" w:space="0" w:color="000000"/>
              <w:left w:val="single" w:sz="4" w:space="0" w:color="000000"/>
              <w:bottom w:val="single" w:sz="4" w:space="0" w:color="000000"/>
              <w:right w:val="single" w:sz="4" w:space="0" w:color="000000"/>
            </w:tcBorders>
          </w:tcPr>
          <w:p w:rsidR="00E26E82" w:rsidRPr="00D92339" w:rsidRDefault="00E26E82" w:rsidP="00D44CE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700" w:type="pct"/>
            <w:tcBorders>
              <w:top w:val="single" w:sz="4" w:space="0" w:color="000000"/>
              <w:left w:val="single" w:sz="4" w:space="0" w:color="000000"/>
              <w:bottom w:val="single" w:sz="4" w:space="0" w:color="000000"/>
              <w:right w:val="single" w:sz="4" w:space="0" w:color="000000"/>
            </w:tcBorders>
          </w:tcPr>
          <w:p w:rsidR="00E26E82" w:rsidRPr="00D92339" w:rsidRDefault="00E26E82" w:rsidP="00D44CE1">
            <w:pPr>
              <w:widowControl w:val="0"/>
              <w:autoSpaceDE w:val="0"/>
              <w:autoSpaceDN w:val="0"/>
              <w:adjustRightInd w:val="0"/>
              <w:spacing w:after="0" w:line="242" w:lineRule="auto"/>
              <w:ind w:right="326"/>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 xml:space="preserve">a </w:t>
            </w:r>
            <w:r w:rsidRPr="00D92339">
              <w:rPr>
                <w:rFonts w:ascii="Arial" w:eastAsiaTheme="minorEastAsia" w:hAnsi="Arial" w:cs="Arial"/>
                <w:b/>
                <w:bCs/>
                <w:spacing w:val="1"/>
                <w:sz w:val="20"/>
                <w:szCs w:val="20"/>
                <w:lang w:val="es-ES" w:eastAsia="es-ES"/>
              </w:rPr>
              <w:t>de inicio</w:t>
            </w:r>
          </w:p>
        </w:tc>
        <w:tc>
          <w:tcPr>
            <w:tcW w:w="92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D44CE1">
            <w:pPr>
              <w:widowControl w:val="0"/>
              <w:autoSpaceDE w:val="0"/>
              <w:autoSpaceDN w:val="0"/>
              <w:adjustRightInd w:val="0"/>
              <w:spacing w:after="0" w:line="242" w:lineRule="auto"/>
              <w:ind w:left="215" w:right="166"/>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2"/>
                <w:sz w:val="20"/>
                <w:szCs w:val="20"/>
                <w:lang w:val="es-ES" w:eastAsia="es-ES"/>
              </w:rPr>
              <w:t xml:space="preserve"> de </w:t>
            </w:r>
            <w:r w:rsidRPr="00D92339">
              <w:rPr>
                <w:rFonts w:ascii="Arial" w:eastAsiaTheme="minorEastAsia" w:hAnsi="Arial" w:cs="Arial"/>
                <w:b/>
                <w:bCs/>
                <w:sz w:val="20"/>
                <w:szCs w:val="20"/>
                <w:lang w:val="es-ES" w:eastAsia="es-ES"/>
              </w:rPr>
              <w:t>finalizació</w:t>
            </w:r>
            <w:r w:rsidR="007D08DB" w:rsidRPr="00D92339">
              <w:rPr>
                <w:rFonts w:ascii="Arial" w:eastAsiaTheme="minorEastAsia" w:hAnsi="Arial" w:cs="Arial"/>
                <w:b/>
                <w:bCs/>
                <w:sz w:val="20"/>
                <w:szCs w:val="20"/>
                <w:lang w:val="es-ES" w:eastAsia="es-ES"/>
              </w:rPr>
              <w:t>n</w:t>
            </w:r>
          </w:p>
        </w:tc>
      </w:tr>
      <w:tr w:rsidR="00E26E82" w:rsidRPr="00D92339" w:rsidTr="00996EC1">
        <w:trPr>
          <w:trHeight w:hRule="exact" w:val="689"/>
        </w:trPr>
        <w:tc>
          <w:tcPr>
            <w:tcW w:w="19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0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2" w:lineRule="auto"/>
              <w:ind w:left="103" w:right="77"/>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Análisis del Instructivo de construcción Participativa del PEI</w:t>
            </w:r>
          </w:p>
        </w:tc>
        <w:tc>
          <w:tcPr>
            <w:tcW w:w="1398"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2"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Componente administrativo </w:t>
            </w:r>
          </w:p>
        </w:tc>
        <w:tc>
          <w:tcPr>
            <w:tcW w:w="70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92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996EC1">
        <w:trPr>
          <w:trHeight w:hRule="exact" w:val="413"/>
        </w:trPr>
        <w:tc>
          <w:tcPr>
            <w:tcW w:w="19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 xml:space="preserve">Elaboración del cronograma de actividades </w:t>
            </w:r>
          </w:p>
        </w:tc>
        <w:tc>
          <w:tcPr>
            <w:tcW w:w="1398"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administrativo</w:t>
            </w:r>
          </w:p>
        </w:tc>
        <w:tc>
          <w:tcPr>
            <w:tcW w:w="70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c>
          <w:tcPr>
            <w:tcW w:w="92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r>
      <w:tr w:rsidR="00EE4678" w:rsidRPr="00D92339" w:rsidTr="00996EC1">
        <w:trPr>
          <w:trHeight w:hRule="exact" w:val="746"/>
        </w:trPr>
        <w:tc>
          <w:tcPr>
            <w:tcW w:w="1977"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 la Autoevaluación institucional en base a los  indicadores establecidos.</w:t>
            </w:r>
          </w:p>
        </w:tc>
        <w:tc>
          <w:tcPr>
            <w:tcW w:w="1398"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administrativo</w:t>
            </w:r>
          </w:p>
        </w:tc>
        <w:tc>
          <w:tcPr>
            <w:tcW w:w="700"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925"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EE4678" w:rsidRPr="00D92339" w:rsidTr="00996EC1">
        <w:trPr>
          <w:trHeight w:hRule="exact" w:val="704"/>
        </w:trPr>
        <w:tc>
          <w:tcPr>
            <w:tcW w:w="1977"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Presentación de los resultados al equipo gestor</w:t>
            </w:r>
          </w:p>
        </w:tc>
        <w:tc>
          <w:tcPr>
            <w:tcW w:w="1398"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administrativo</w:t>
            </w:r>
          </w:p>
        </w:tc>
        <w:tc>
          <w:tcPr>
            <w:tcW w:w="700"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c>
          <w:tcPr>
            <w:tcW w:w="925"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r>
      <w:tr w:rsidR="00E26E82" w:rsidRPr="00D92339" w:rsidTr="00996EC1">
        <w:trPr>
          <w:trHeight w:val="20"/>
        </w:trPr>
        <w:tc>
          <w:tcPr>
            <w:tcW w:w="19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2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28" w:lineRule="exact"/>
              <w:ind w:left="103"/>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Priorización de problemas y elaboración del plan de mejoras.</w:t>
            </w:r>
          </w:p>
        </w:tc>
        <w:tc>
          <w:tcPr>
            <w:tcW w:w="1398"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administrativo</w:t>
            </w:r>
          </w:p>
        </w:tc>
        <w:tc>
          <w:tcPr>
            <w:tcW w:w="70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92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996EC1">
        <w:trPr>
          <w:trHeight w:hRule="exact" w:val="572"/>
        </w:trPr>
        <w:tc>
          <w:tcPr>
            <w:tcW w:w="19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estratégico del PEI</w:t>
            </w:r>
          </w:p>
        </w:tc>
        <w:tc>
          <w:tcPr>
            <w:tcW w:w="1398"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administrativo</w:t>
            </w:r>
          </w:p>
        </w:tc>
        <w:tc>
          <w:tcPr>
            <w:tcW w:w="70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27-02-2018</w:t>
            </w:r>
          </w:p>
        </w:tc>
        <w:tc>
          <w:tcPr>
            <w:tcW w:w="92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10-05-018</w:t>
            </w:r>
          </w:p>
        </w:tc>
      </w:tr>
    </w:tbl>
    <w:p w:rsidR="00E26E82" w:rsidRPr="00D92339" w:rsidRDefault="00E26E82" w:rsidP="00D44CE1">
      <w:pPr>
        <w:spacing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1"/>
          <w:position w:val="-1"/>
          <w:sz w:val="20"/>
          <w:szCs w:val="20"/>
          <w:lang w:val="es-ES" w:eastAsia="es-ES"/>
        </w:rPr>
      </w:pPr>
      <w:r w:rsidRPr="00D92339">
        <w:rPr>
          <w:rFonts w:ascii="Arial" w:eastAsia="Times New Roman" w:hAnsi="Arial" w:cs="Arial"/>
          <w:b/>
          <w:bCs/>
          <w:spacing w:val="3"/>
          <w:position w:val="-1"/>
          <w:sz w:val="20"/>
          <w:szCs w:val="20"/>
          <w:lang w:val="es-ES" w:eastAsia="es-ES"/>
        </w:rPr>
        <w:t xml:space="preserve">DE LA </w:t>
      </w:r>
      <w:r w:rsidRPr="00D92339">
        <w:rPr>
          <w:rFonts w:ascii="Arial" w:eastAsia="Times New Roman" w:hAnsi="Arial" w:cs="Arial"/>
          <w:b/>
          <w:bCs/>
          <w:spacing w:val="-1"/>
          <w:position w:val="-1"/>
          <w:sz w:val="20"/>
          <w:szCs w:val="20"/>
          <w:lang w:val="es-ES" w:eastAsia="es-ES"/>
        </w:rPr>
        <w:t>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DEL COMPONENTE DE </w:t>
      </w:r>
      <w:r w:rsidRPr="00D92339">
        <w:rPr>
          <w:rFonts w:ascii="Arial" w:eastAsia="Times New Roman" w:hAnsi="Arial" w:cs="Arial"/>
          <w:b/>
          <w:bCs/>
          <w:spacing w:val="-3"/>
          <w:position w:val="-1"/>
          <w:sz w:val="20"/>
          <w:szCs w:val="20"/>
          <w:lang w:val="es-ES" w:eastAsia="es-ES"/>
        </w:rPr>
        <w:t>G</w:t>
      </w:r>
      <w:r w:rsidRPr="00D92339">
        <w:rPr>
          <w:rFonts w:ascii="Arial" w:eastAsia="Times New Roman" w:hAnsi="Arial" w:cs="Arial"/>
          <w:b/>
          <w:bCs/>
          <w:position w:val="-1"/>
          <w:sz w:val="20"/>
          <w:szCs w:val="20"/>
          <w:lang w:val="es-ES" w:eastAsia="es-ES"/>
        </w:rPr>
        <w:t>E</w:t>
      </w:r>
      <w:r w:rsidRPr="00D92339">
        <w:rPr>
          <w:rFonts w:ascii="Arial" w:eastAsia="Times New Roman" w:hAnsi="Arial" w:cs="Arial"/>
          <w:b/>
          <w:bCs/>
          <w:spacing w:val="-1"/>
          <w:position w:val="-1"/>
          <w:sz w:val="20"/>
          <w:szCs w:val="20"/>
          <w:lang w:val="es-ES" w:eastAsia="es-ES"/>
        </w:rPr>
        <w:t>S</w:t>
      </w:r>
      <w:r w:rsidRPr="00D92339">
        <w:rPr>
          <w:rFonts w:ascii="Arial" w:eastAsia="Times New Roman" w:hAnsi="Arial" w:cs="Arial"/>
          <w:b/>
          <w:bCs/>
          <w:position w:val="-1"/>
          <w:sz w:val="20"/>
          <w:szCs w:val="20"/>
          <w:lang w:val="es-ES" w:eastAsia="es-ES"/>
        </w:rPr>
        <w:t>T</w:t>
      </w:r>
      <w:r w:rsidRPr="00D92339">
        <w:rPr>
          <w:rFonts w:ascii="Arial" w:eastAsia="Times New Roman" w:hAnsi="Arial" w:cs="Arial"/>
          <w:b/>
          <w:bCs/>
          <w:spacing w:val="-1"/>
          <w:position w:val="-1"/>
          <w:sz w:val="20"/>
          <w:szCs w:val="20"/>
          <w:lang w:val="es-ES" w:eastAsia="es-ES"/>
        </w:rPr>
        <w:t>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w:t>
      </w:r>
      <w:r w:rsidRPr="00D92339">
        <w:rPr>
          <w:rFonts w:ascii="Arial" w:eastAsia="Times New Roman" w:hAnsi="Arial" w:cs="Arial"/>
          <w:b/>
          <w:bCs/>
          <w:spacing w:val="-1"/>
          <w:position w:val="-1"/>
          <w:sz w:val="20"/>
          <w:szCs w:val="20"/>
          <w:lang w:val="es-ES" w:eastAsia="es-ES"/>
        </w:rPr>
        <w:t>PEDAGÓGICA</w:t>
      </w: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sz w:val="20"/>
          <w:szCs w:val="20"/>
          <w:lang w:val="es-ES" w:eastAsia="es-ES"/>
        </w:rPr>
      </w:pPr>
    </w:p>
    <w:tbl>
      <w:tblPr>
        <w:tblW w:w="5000" w:type="pct"/>
        <w:tblCellMar>
          <w:left w:w="0" w:type="dxa"/>
          <w:right w:w="0" w:type="dxa"/>
        </w:tblCellMar>
        <w:tblLook w:val="0000" w:firstRow="0" w:lastRow="0" w:firstColumn="0" w:lastColumn="0" w:noHBand="0" w:noVBand="0"/>
      </w:tblPr>
      <w:tblGrid>
        <w:gridCol w:w="4008"/>
        <w:gridCol w:w="2532"/>
        <w:gridCol w:w="1753"/>
        <w:gridCol w:w="1877"/>
      </w:tblGrid>
      <w:tr w:rsidR="00E26E82" w:rsidRPr="00D92339" w:rsidTr="00996EC1">
        <w:trPr>
          <w:trHeight w:hRule="exact" w:val="678"/>
        </w:trPr>
        <w:tc>
          <w:tcPr>
            <w:tcW w:w="197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D44CE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left="1545" w:right="58"/>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ad</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z w:val="20"/>
                <w:szCs w:val="20"/>
                <w:lang w:val="es-ES" w:eastAsia="es-ES"/>
              </w:rPr>
              <w:t>s</w:t>
            </w:r>
          </w:p>
        </w:tc>
        <w:tc>
          <w:tcPr>
            <w:tcW w:w="1245" w:type="pct"/>
            <w:tcBorders>
              <w:top w:val="single" w:sz="4" w:space="0" w:color="000000"/>
              <w:left w:val="single" w:sz="4" w:space="0" w:color="000000"/>
              <w:bottom w:val="single" w:sz="4" w:space="0" w:color="000000"/>
              <w:right w:val="single" w:sz="4" w:space="0" w:color="000000"/>
            </w:tcBorders>
          </w:tcPr>
          <w:p w:rsidR="00E26E82" w:rsidRPr="00D92339" w:rsidRDefault="00E26E82" w:rsidP="00D44CE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D44CE1">
            <w:pPr>
              <w:widowControl w:val="0"/>
              <w:autoSpaceDE w:val="0"/>
              <w:autoSpaceDN w:val="0"/>
              <w:adjustRightInd w:val="0"/>
              <w:spacing w:after="0" w:line="240" w:lineRule="auto"/>
              <w:ind w:left="799"/>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862"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2" w:lineRule="auto"/>
              <w:ind w:right="326"/>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 xml:space="preserve">a </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pacing w:val="-5"/>
                <w:sz w:val="20"/>
                <w:szCs w:val="20"/>
                <w:lang w:val="es-ES" w:eastAsia="es-ES"/>
              </w:rPr>
              <w:t>r</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4"/>
                <w:sz w:val="20"/>
                <w:szCs w:val="20"/>
                <w:lang w:val="es-ES" w:eastAsia="es-ES"/>
              </w:rPr>
              <w:t>g</w:t>
            </w:r>
            <w:r w:rsidRPr="00D92339">
              <w:rPr>
                <w:rFonts w:ascii="Arial" w:eastAsiaTheme="minorEastAsia" w:hAnsi="Arial" w:cs="Arial"/>
                <w:b/>
                <w:bCs/>
                <w:spacing w:val="-5"/>
                <w:sz w:val="20"/>
                <w:szCs w:val="20"/>
                <w:lang w:val="es-ES" w:eastAsia="es-ES"/>
              </w:rPr>
              <w:t>r</w:t>
            </w:r>
            <w:r w:rsidRPr="00D92339">
              <w:rPr>
                <w:rFonts w:ascii="Arial" w:eastAsiaTheme="minorEastAsia" w:hAnsi="Arial" w:cs="Arial"/>
                <w:b/>
                <w:bCs/>
                <w:spacing w:val="4"/>
                <w:sz w:val="20"/>
                <w:szCs w:val="20"/>
                <w:lang w:val="es-ES" w:eastAsia="es-ES"/>
              </w:rPr>
              <w:t>a</w:t>
            </w:r>
            <w:r w:rsidRPr="00D92339">
              <w:rPr>
                <w:rFonts w:ascii="Arial" w:eastAsiaTheme="minorEastAsia" w:hAnsi="Arial" w:cs="Arial"/>
                <w:b/>
                <w:bCs/>
                <w:spacing w:val="-3"/>
                <w:sz w:val="20"/>
                <w:szCs w:val="20"/>
                <w:lang w:val="es-ES" w:eastAsia="es-ES"/>
              </w:rPr>
              <w:t>m</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00396F92" w:rsidRPr="00D92339">
              <w:rPr>
                <w:rFonts w:ascii="Arial" w:eastAsiaTheme="minorEastAsia" w:hAnsi="Arial" w:cs="Arial"/>
                <w:b/>
                <w:bCs/>
                <w:spacing w:val="1"/>
                <w:sz w:val="20"/>
                <w:szCs w:val="20"/>
                <w:lang w:val="es-ES" w:eastAsia="es-ES"/>
              </w:rPr>
              <w:t>a</w:t>
            </w:r>
          </w:p>
        </w:tc>
        <w:tc>
          <w:tcPr>
            <w:tcW w:w="923"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7D08DB" w:rsidP="00D44CE1">
            <w:pPr>
              <w:widowControl w:val="0"/>
              <w:autoSpaceDE w:val="0"/>
              <w:autoSpaceDN w:val="0"/>
              <w:adjustRightInd w:val="0"/>
              <w:spacing w:after="0" w:line="242" w:lineRule="auto"/>
              <w:ind w:left="215" w:right="166"/>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 xml:space="preserve">Fecha de  </w:t>
            </w:r>
            <w:r w:rsidR="00396F92" w:rsidRPr="00D92339">
              <w:rPr>
                <w:rFonts w:ascii="Arial" w:eastAsiaTheme="minorEastAsia" w:hAnsi="Arial" w:cs="Arial"/>
                <w:b/>
                <w:bCs/>
                <w:spacing w:val="-2"/>
                <w:sz w:val="20"/>
                <w:szCs w:val="20"/>
                <w:lang w:val="es-ES" w:eastAsia="es-ES"/>
              </w:rPr>
              <w:t xml:space="preserve">finalización </w:t>
            </w:r>
          </w:p>
        </w:tc>
      </w:tr>
      <w:tr w:rsidR="00E26E82" w:rsidRPr="00D92339" w:rsidTr="00996EC1">
        <w:trPr>
          <w:trHeight w:hRule="exact" w:val="689"/>
        </w:trPr>
        <w:tc>
          <w:tcPr>
            <w:tcW w:w="197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0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2" w:lineRule="auto"/>
              <w:ind w:left="103" w:right="77"/>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Análisis del Instructivo de construcción Participativa del PEI</w:t>
            </w:r>
          </w:p>
        </w:tc>
        <w:tc>
          <w:tcPr>
            <w:tcW w:w="124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2"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923"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996EC1">
        <w:trPr>
          <w:trHeight w:hRule="exact" w:val="526"/>
        </w:trPr>
        <w:tc>
          <w:tcPr>
            <w:tcW w:w="197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Elaboración del cronograma de actividades</w:t>
            </w:r>
          </w:p>
        </w:tc>
        <w:tc>
          <w:tcPr>
            <w:tcW w:w="124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c>
          <w:tcPr>
            <w:tcW w:w="923"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r>
      <w:tr w:rsidR="00EE4678" w:rsidRPr="00D92339" w:rsidTr="00996EC1">
        <w:trPr>
          <w:trHeight w:hRule="exact" w:val="526"/>
        </w:trPr>
        <w:tc>
          <w:tcPr>
            <w:tcW w:w="1970"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EE4678"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 la Autoevaluación institucional en base a los indicadores establecidos.</w:t>
            </w:r>
          </w:p>
        </w:tc>
        <w:tc>
          <w:tcPr>
            <w:tcW w:w="1245"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227B74"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227B74"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923" w:type="pct"/>
            <w:tcBorders>
              <w:top w:val="single" w:sz="4" w:space="0" w:color="000000"/>
              <w:left w:val="single" w:sz="4" w:space="0" w:color="000000"/>
              <w:bottom w:val="single" w:sz="4" w:space="0" w:color="000000"/>
              <w:right w:val="single" w:sz="4" w:space="0" w:color="000000"/>
            </w:tcBorders>
            <w:vAlign w:val="center"/>
          </w:tcPr>
          <w:p w:rsidR="00EE4678" w:rsidRPr="00D92339" w:rsidRDefault="00227B74"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227B74" w:rsidRPr="00D92339" w:rsidTr="00996EC1">
        <w:trPr>
          <w:trHeight w:hRule="exact" w:val="526"/>
        </w:trPr>
        <w:tc>
          <w:tcPr>
            <w:tcW w:w="1970" w:type="pct"/>
            <w:tcBorders>
              <w:top w:val="single" w:sz="4" w:space="0" w:color="000000"/>
              <w:left w:val="single" w:sz="4" w:space="0" w:color="000000"/>
              <w:bottom w:val="single" w:sz="4" w:space="0" w:color="000000"/>
              <w:right w:val="single" w:sz="4" w:space="0" w:color="000000"/>
            </w:tcBorders>
            <w:vAlign w:val="center"/>
          </w:tcPr>
          <w:p w:rsidR="00227B74" w:rsidRPr="00D92339" w:rsidRDefault="00227B74"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Presentación de los resultados al equipo gestor</w:t>
            </w:r>
          </w:p>
        </w:tc>
        <w:tc>
          <w:tcPr>
            <w:tcW w:w="1245" w:type="pct"/>
            <w:tcBorders>
              <w:top w:val="single" w:sz="4" w:space="0" w:color="000000"/>
              <w:left w:val="single" w:sz="4" w:space="0" w:color="000000"/>
              <w:bottom w:val="single" w:sz="4" w:space="0" w:color="000000"/>
              <w:right w:val="single" w:sz="4" w:space="0" w:color="000000"/>
            </w:tcBorders>
            <w:vAlign w:val="center"/>
          </w:tcPr>
          <w:p w:rsidR="00227B74" w:rsidRPr="00D92339" w:rsidRDefault="00227B74"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227B74" w:rsidRPr="00D92339" w:rsidRDefault="00227B74"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c>
          <w:tcPr>
            <w:tcW w:w="923" w:type="pct"/>
            <w:tcBorders>
              <w:top w:val="single" w:sz="4" w:space="0" w:color="000000"/>
              <w:left w:val="single" w:sz="4" w:space="0" w:color="000000"/>
              <w:bottom w:val="single" w:sz="4" w:space="0" w:color="000000"/>
              <w:right w:val="single" w:sz="4" w:space="0" w:color="000000"/>
            </w:tcBorders>
            <w:vAlign w:val="center"/>
          </w:tcPr>
          <w:p w:rsidR="00227B74" w:rsidRPr="00D92339" w:rsidRDefault="00227B74"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r>
      <w:tr w:rsidR="00E26E82" w:rsidRPr="00D92339" w:rsidTr="00996EC1">
        <w:trPr>
          <w:trHeight w:hRule="exact" w:val="706"/>
        </w:trPr>
        <w:tc>
          <w:tcPr>
            <w:tcW w:w="197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2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28" w:lineRule="exact"/>
              <w:ind w:left="103"/>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Priorización de problemas y elaboración del plan de mejoras.</w:t>
            </w:r>
          </w:p>
        </w:tc>
        <w:tc>
          <w:tcPr>
            <w:tcW w:w="124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923"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396F92" w:rsidRPr="00D92339" w:rsidTr="00996EC1">
        <w:trPr>
          <w:trHeight w:hRule="exact" w:val="572"/>
        </w:trPr>
        <w:tc>
          <w:tcPr>
            <w:tcW w:w="1970" w:type="pct"/>
            <w:tcBorders>
              <w:top w:val="single" w:sz="4" w:space="0" w:color="000000"/>
              <w:left w:val="single" w:sz="4" w:space="0" w:color="000000"/>
              <w:bottom w:val="single" w:sz="4" w:space="0" w:color="000000"/>
              <w:right w:val="single" w:sz="4" w:space="0" w:color="000000"/>
            </w:tcBorders>
            <w:vAlign w:val="center"/>
          </w:tcPr>
          <w:p w:rsidR="00396F9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estratégico del PEI</w:t>
            </w:r>
          </w:p>
        </w:tc>
        <w:tc>
          <w:tcPr>
            <w:tcW w:w="1245" w:type="pct"/>
            <w:tcBorders>
              <w:top w:val="single" w:sz="4" w:space="0" w:color="000000"/>
              <w:left w:val="single" w:sz="4" w:space="0" w:color="000000"/>
              <w:bottom w:val="single" w:sz="4" w:space="0" w:color="000000"/>
              <w:right w:val="single" w:sz="4" w:space="0" w:color="000000"/>
            </w:tcBorders>
            <w:vAlign w:val="center"/>
          </w:tcPr>
          <w:p w:rsidR="00396F9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gestión pedagógico</w:t>
            </w:r>
          </w:p>
        </w:tc>
        <w:tc>
          <w:tcPr>
            <w:tcW w:w="862" w:type="pct"/>
            <w:tcBorders>
              <w:top w:val="single" w:sz="4" w:space="0" w:color="000000"/>
              <w:left w:val="single" w:sz="4" w:space="0" w:color="000000"/>
              <w:bottom w:val="single" w:sz="4" w:space="0" w:color="000000"/>
              <w:right w:val="single" w:sz="4" w:space="0" w:color="000000"/>
            </w:tcBorders>
            <w:vAlign w:val="center"/>
          </w:tcPr>
          <w:p w:rsidR="00396F9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27-02-2018</w:t>
            </w:r>
          </w:p>
        </w:tc>
        <w:tc>
          <w:tcPr>
            <w:tcW w:w="923" w:type="pct"/>
            <w:tcBorders>
              <w:top w:val="single" w:sz="4" w:space="0" w:color="000000"/>
              <w:left w:val="single" w:sz="4" w:space="0" w:color="000000"/>
              <w:bottom w:val="single" w:sz="4" w:space="0" w:color="000000"/>
              <w:right w:val="single" w:sz="4" w:space="0" w:color="000000"/>
            </w:tcBorders>
            <w:vAlign w:val="center"/>
          </w:tcPr>
          <w:p w:rsidR="00396F92" w:rsidRPr="00D92339" w:rsidRDefault="00396F9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10-05-018</w:t>
            </w:r>
          </w:p>
        </w:tc>
      </w:tr>
    </w:tbl>
    <w:p w:rsidR="00E26E82" w:rsidRPr="00D92339" w:rsidRDefault="00E26E82" w:rsidP="00D44CE1">
      <w:pPr>
        <w:spacing w:after="0" w:line="240" w:lineRule="auto"/>
        <w:rPr>
          <w:rFonts w:ascii="Arial" w:eastAsia="Times New Roman" w:hAnsi="Arial" w:cs="Arial"/>
          <w:sz w:val="20"/>
          <w:szCs w:val="20"/>
          <w:lang w:val="es-ES" w:eastAsia="es-ES"/>
        </w:rPr>
      </w:pP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r w:rsidRPr="00D92339">
        <w:rPr>
          <w:rFonts w:ascii="Arial" w:eastAsia="Times New Roman" w:hAnsi="Arial" w:cs="Arial"/>
          <w:b/>
          <w:bCs/>
          <w:spacing w:val="3"/>
          <w:position w:val="-1"/>
          <w:sz w:val="20"/>
          <w:szCs w:val="20"/>
          <w:lang w:val="es-ES" w:eastAsia="es-ES"/>
        </w:rPr>
        <w:t xml:space="preserve">DE LA </w:t>
      </w:r>
      <w:r w:rsidRPr="00D92339">
        <w:rPr>
          <w:rFonts w:ascii="Arial" w:eastAsia="Times New Roman" w:hAnsi="Arial" w:cs="Arial"/>
          <w:b/>
          <w:bCs/>
          <w:spacing w:val="-1"/>
          <w:position w:val="-1"/>
          <w:sz w:val="20"/>
          <w:szCs w:val="20"/>
          <w:lang w:val="es-ES" w:eastAsia="es-ES"/>
        </w:rPr>
        <w:t>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DEL COMPONENTE </w:t>
      </w:r>
      <w:r w:rsidRPr="00D92339">
        <w:rPr>
          <w:rFonts w:ascii="Arial" w:eastAsia="Times New Roman" w:hAnsi="Arial" w:cs="Arial"/>
          <w:b/>
          <w:bCs/>
          <w:spacing w:val="-3"/>
          <w:position w:val="-1"/>
          <w:sz w:val="20"/>
          <w:szCs w:val="20"/>
          <w:lang w:val="es-ES" w:eastAsia="es-ES"/>
        </w:rPr>
        <w:t>DE CONVIVENCIA</w:t>
      </w: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p>
    <w:tbl>
      <w:tblPr>
        <w:tblStyle w:val="Tablaconcuadrcula1"/>
        <w:tblW w:w="5000" w:type="pct"/>
        <w:tblLook w:val="04A0" w:firstRow="1" w:lastRow="0" w:firstColumn="1" w:lastColumn="0" w:noHBand="0" w:noVBand="1"/>
      </w:tblPr>
      <w:tblGrid>
        <w:gridCol w:w="4220"/>
        <w:gridCol w:w="2919"/>
        <w:gridCol w:w="1602"/>
        <w:gridCol w:w="1635"/>
      </w:tblGrid>
      <w:tr w:rsidR="00E26E82" w:rsidRPr="00D92339" w:rsidTr="00996EC1">
        <w:trPr>
          <w:trHeight w:val="288"/>
        </w:trPr>
        <w:tc>
          <w:tcPr>
            <w:tcW w:w="2033" w:type="pct"/>
            <w:vAlign w:val="center"/>
          </w:tcPr>
          <w:p w:rsidR="00E26E82" w:rsidRPr="00D92339" w:rsidRDefault="007D08DB" w:rsidP="00996EC1">
            <w:pPr>
              <w:spacing w:after="0" w:line="240" w:lineRule="auto"/>
              <w:rPr>
                <w:rFonts w:ascii="Arial" w:hAnsi="Arial" w:cs="Arial"/>
                <w:b/>
                <w:sz w:val="20"/>
                <w:szCs w:val="20"/>
                <w:lang w:val="es-ES"/>
              </w:rPr>
            </w:pPr>
            <w:r w:rsidRPr="00D92339">
              <w:rPr>
                <w:rFonts w:ascii="Arial" w:hAnsi="Arial" w:cs="Arial"/>
                <w:b/>
                <w:sz w:val="20"/>
                <w:szCs w:val="20"/>
                <w:lang w:val="es-ES"/>
              </w:rPr>
              <w:t>Actividad</w:t>
            </w:r>
          </w:p>
        </w:tc>
        <w:tc>
          <w:tcPr>
            <w:tcW w:w="1406" w:type="pct"/>
            <w:vAlign w:val="center"/>
          </w:tcPr>
          <w:p w:rsidR="00E26E82" w:rsidRPr="00D92339" w:rsidRDefault="007D08DB" w:rsidP="00996EC1">
            <w:pPr>
              <w:spacing w:after="0" w:line="240" w:lineRule="auto"/>
              <w:rPr>
                <w:rFonts w:ascii="Arial" w:hAnsi="Arial" w:cs="Arial"/>
                <w:b/>
                <w:sz w:val="20"/>
                <w:szCs w:val="20"/>
                <w:lang w:val="es-ES"/>
              </w:rPr>
            </w:pPr>
            <w:r w:rsidRPr="00D92339">
              <w:rPr>
                <w:rFonts w:ascii="Arial" w:hAnsi="Arial" w:cs="Arial"/>
                <w:b/>
                <w:sz w:val="20"/>
                <w:szCs w:val="20"/>
                <w:lang w:val="es-ES"/>
              </w:rPr>
              <w:t>Responsables</w:t>
            </w:r>
          </w:p>
        </w:tc>
        <w:tc>
          <w:tcPr>
            <w:tcW w:w="772" w:type="pct"/>
            <w:vAlign w:val="center"/>
          </w:tcPr>
          <w:p w:rsidR="00E26E82" w:rsidRPr="00D92339" w:rsidRDefault="007D08DB" w:rsidP="00996EC1">
            <w:pPr>
              <w:spacing w:after="0" w:line="240" w:lineRule="auto"/>
              <w:rPr>
                <w:rFonts w:ascii="Arial" w:hAnsi="Arial" w:cs="Arial"/>
                <w:b/>
                <w:sz w:val="20"/>
                <w:szCs w:val="20"/>
                <w:lang w:val="es-ES"/>
              </w:rPr>
            </w:pPr>
            <w:r w:rsidRPr="00D92339">
              <w:rPr>
                <w:rFonts w:ascii="Arial" w:hAnsi="Arial" w:cs="Arial"/>
                <w:b/>
                <w:sz w:val="20"/>
                <w:szCs w:val="20"/>
                <w:lang w:val="es-ES"/>
              </w:rPr>
              <w:t>Fecha de inicio</w:t>
            </w:r>
          </w:p>
        </w:tc>
        <w:tc>
          <w:tcPr>
            <w:tcW w:w="788" w:type="pct"/>
            <w:vAlign w:val="center"/>
          </w:tcPr>
          <w:p w:rsidR="00E26E82" w:rsidRPr="00D92339" w:rsidRDefault="007D08DB" w:rsidP="00996EC1">
            <w:pPr>
              <w:spacing w:after="0" w:line="240" w:lineRule="auto"/>
              <w:rPr>
                <w:rFonts w:ascii="Arial" w:hAnsi="Arial" w:cs="Arial"/>
                <w:b/>
                <w:sz w:val="20"/>
                <w:szCs w:val="20"/>
                <w:lang w:val="es-ES"/>
              </w:rPr>
            </w:pPr>
            <w:r w:rsidRPr="00D92339">
              <w:rPr>
                <w:rFonts w:ascii="Arial" w:hAnsi="Arial" w:cs="Arial"/>
                <w:b/>
                <w:sz w:val="20"/>
                <w:szCs w:val="20"/>
                <w:lang w:val="es-ES"/>
              </w:rPr>
              <w:t>Fecha de finalización</w:t>
            </w:r>
          </w:p>
        </w:tc>
      </w:tr>
      <w:tr w:rsidR="00E26E82" w:rsidRPr="00D92339" w:rsidTr="00996EC1">
        <w:trPr>
          <w:trHeight w:val="288"/>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Socialización del instructivo del PEI </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Sor María Heras</w:t>
            </w:r>
          </w:p>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Ing. Diego </w:t>
            </w:r>
            <w:proofErr w:type="spellStart"/>
            <w:r w:rsidRPr="00D92339">
              <w:rPr>
                <w:rFonts w:ascii="Arial" w:hAnsi="Arial" w:cs="Arial"/>
                <w:sz w:val="20"/>
                <w:szCs w:val="20"/>
                <w:lang w:val="es-ES"/>
              </w:rPr>
              <w:t>Falconi</w:t>
            </w:r>
            <w:proofErr w:type="spellEnd"/>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05-06-2017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05-06-2017</w:t>
            </w:r>
          </w:p>
        </w:tc>
      </w:tr>
      <w:tr w:rsidR="00E26E82" w:rsidRPr="00D92339" w:rsidTr="00996EC1">
        <w:trPr>
          <w:trHeight w:val="273"/>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Revisión de acuerdos ministeriales y más documentos legales</w:t>
            </w:r>
          </w:p>
        </w:tc>
        <w:tc>
          <w:tcPr>
            <w:tcW w:w="1406" w:type="pct"/>
            <w:vAlign w:val="center"/>
          </w:tcPr>
          <w:p w:rsidR="00E26E82" w:rsidRPr="00D92339" w:rsidRDefault="00E26E82" w:rsidP="00996EC1">
            <w:pPr>
              <w:spacing w:after="0" w:line="240" w:lineRule="auto"/>
              <w:rPr>
                <w:rFonts w:ascii="Arial" w:hAnsi="Arial" w:cs="Arial"/>
                <w:sz w:val="20"/>
                <w:szCs w:val="20"/>
                <w:lang w:val="es-ES_tradnl"/>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13-06-2017</w:t>
            </w:r>
          </w:p>
        </w:tc>
        <w:tc>
          <w:tcPr>
            <w:tcW w:w="788" w:type="pct"/>
            <w:vAlign w:val="center"/>
          </w:tcPr>
          <w:p w:rsidR="00E26E82" w:rsidRPr="00D92339" w:rsidRDefault="00E26E82" w:rsidP="00996EC1">
            <w:pPr>
              <w:rPr>
                <w:rFonts w:ascii="Arial" w:hAnsi="Arial" w:cs="Arial"/>
                <w:sz w:val="20"/>
                <w:szCs w:val="20"/>
              </w:rPr>
            </w:pPr>
            <w:r w:rsidRPr="00D92339">
              <w:rPr>
                <w:rFonts w:ascii="Arial" w:hAnsi="Arial" w:cs="Arial"/>
                <w:sz w:val="20"/>
                <w:szCs w:val="20"/>
                <w:lang w:val="es-ES"/>
              </w:rPr>
              <w:t>13-06-2017</w:t>
            </w:r>
          </w:p>
        </w:tc>
      </w:tr>
      <w:tr w:rsidR="00E26E82" w:rsidRPr="00D92339" w:rsidTr="00996EC1">
        <w:trPr>
          <w:trHeight w:val="288"/>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Elaboración del cronograma de actividades del componente de convivencia escolar</w:t>
            </w:r>
          </w:p>
        </w:tc>
        <w:tc>
          <w:tcPr>
            <w:tcW w:w="1406" w:type="pct"/>
            <w:vAlign w:val="center"/>
          </w:tcPr>
          <w:p w:rsidR="00E26E82" w:rsidRPr="00D92339" w:rsidRDefault="00E26E82" w:rsidP="00996EC1">
            <w:pPr>
              <w:spacing w:after="0" w:line="240" w:lineRule="auto"/>
              <w:rPr>
                <w:rFonts w:ascii="Arial" w:hAnsi="Arial" w:cs="Arial"/>
                <w:sz w:val="20"/>
                <w:szCs w:val="20"/>
                <w:lang w:val="es-ES_tradnl"/>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13-06-2017</w:t>
            </w:r>
          </w:p>
        </w:tc>
        <w:tc>
          <w:tcPr>
            <w:tcW w:w="788" w:type="pct"/>
            <w:vAlign w:val="center"/>
          </w:tcPr>
          <w:p w:rsidR="00E26E82" w:rsidRPr="00D92339" w:rsidRDefault="00E26E82" w:rsidP="00996EC1">
            <w:pPr>
              <w:rPr>
                <w:rFonts w:ascii="Arial" w:hAnsi="Arial" w:cs="Arial"/>
                <w:sz w:val="20"/>
                <w:szCs w:val="20"/>
              </w:rPr>
            </w:pPr>
            <w:r w:rsidRPr="00D92339">
              <w:rPr>
                <w:rFonts w:ascii="Arial" w:hAnsi="Arial" w:cs="Arial"/>
                <w:sz w:val="20"/>
                <w:szCs w:val="20"/>
                <w:lang w:val="es-ES"/>
              </w:rPr>
              <w:t>13-06-2017</w:t>
            </w:r>
          </w:p>
        </w:tc>
      </w:tr>
      <w:tr w:rsidR="00E26E82" w:rsidRPr="00D92339" w:rsidTr="00996EC1">
        <w:trPr>
          <w:trHeight w:val="273"/>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Revisión de documentos del POA del DECE</w:t>
            </w:r>
          </w:p>
        </w:tc>
        <w:tc>
          <w:tcPr>
            <w:tcW w:w="1406" w:type="pct"/>
            <w:vAlign w:val="center"/>
          </w:tcPr>
          <w:p w:rsidR="00E26E82" w:rsidRPr="00D92339" w:rsidRDefault="00E26E82" w:rsidP="00996EC1">
            <w:pPr>
              <w:spacing w:after="0" w:line="240" w:lineRule="auto"/>
              <w:rPr>
                <w:rFonts w:ascii="Arial" w:hAnsi="Arial" w:cs="Arial"/>
                <w:sz w:val="20"/>
                <w:szCs w:val="20"/>
                <w:lang w:val="es-ES_tradnl"/>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18-06-2017</w:t>
            </w:r>
          </w:p>
        </w:tc>
        <w:tc>
          <w:tcPr>
            <w:tcW w:w="788" w:type="pct"/>
            <w:vAlign w:val="center"/>
          </w:tcPr>
          <w:p w:rsidR="00E26E82" w:rsidRPr="00D92339" w:rsidRDefault="00E26E82" w:rsidP="00996EC1">
            <w:pPr>
              <w:spacing w:after="0" w:line="240" w:lineRule="auto"/>
              <w:rPr>
                <w:rFonts w:ascii="Arial" w:hAnsi="Arial" w:cs="Arial"/>
                <w:sz w:val="20"/>
                <w:szCs w:val="20"/>
                <w:lang w:val="es-ES_tradnl"/>
              </w:rPr>
            </w:pPr>
            <w:r w:rsidRPr="00D92339">
              <w:rPr>
                <w:rFonts w:ascii="Arial" w:hAnsi="Arial" w:cs="Arial"/>
                <w:sz w:val="20"/>
                <w:szCs w:val="20"/>
                <w:lang w:val="es-ES_tradnl"/>
              </w:rPr>
              <w:t>11-07-2017</w:t>
            </w:r>
          </w:p>
        </w:tc>
      </w:tr>
      <w:tr w:rsidR="00E26E82" w:rsidRPr="00D92339" w:rsidTr="00996EC1">
        <w:trPr>
          <w:trHeight w:val="807"/>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lastRenderedPageBreak/>
              <w:t>Autoevaluación del componente de convivencia de acuerdo a los parámetros e indicadores</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11-07-2017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11-07-2017</w:t>
            </w:r>
          </w:p>
        </w:tc>
      </w:tr>
      <w:tr w:rsidR="00E26E82" w:rsidRPr="00D92339" w:rsidTr="00996EC1">
        <w:trPr>
          <w:trHeight w:val="583"/>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Socialización de la autoevaluación con los diferentes equipos de construcción del PEI</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Ing. Diego Falconí </w:t>
            </w:r>
          </w:p>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Ing. Paulina Villegas </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19-07-2017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19-07-2017</w:t>
            </w:r>
          </w:p>
        </w:tc>
      </w:tr>
      <w:tr w:rsidR="00E26E82" w:rsidRPr="00D92339" w:rsidTr="00996EC1">
        <w:trPr>
          <w:trHeight w:val="576"/>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Revisión de la autoevaluación y elaboración del plan de mejoras</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21-08-2017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21-08-2017</w:t>
            </w:r>
          </w:p>
        </w:tc>
      </w:tr>
      <w:tr w:rsidR="00E26E82" w:rsidRPr="00D92339" w:rsidTr="00996EC1">
        <w:trPr>
          <w:trHeight w:val="542"/>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Socialización del plan de mejoras </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Ing. Diego Falconí </w:t>
            </w:r>
          </w:p>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Paulina Villegas</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r>
      <w:tr w:rsidR="00E26E82" w:rsidRPr="00D92339" w:rsidTr="00996EC1">
        <w:trPr>
          <w:trHeight w:val="847"/>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Formación de equipos de trabajo para revisar el Código de Convivencia existente y realizar los ajustes necesarios.</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Lic. Laura Rivadeneira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r>
      <w:tr w:rsidR="00E26E82" w:rsidRPr="00D92339" w:rsidTr="00996EC1">
        <w:trPr>
          <w:trHeight w:val="562"/>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Elaboración de acuerdos y compromisos con los docente</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23-08-2017</w:t>
            </w:r>
          </w:p>
        </w:tc>
      </w:tr>
      <w:tr w:rsidR="00E26E82" w:rsidRPr="00D92339" w:rsidTr="00996EC1">
        <w:trPr>
          <w:trHeight w:val="542"/>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Elaboración de acuerdos y compromisos con los Padres de familia </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24-08-2017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24-08-2017</w:t>
            </w:r>
          </w:p>
        </w:tc>
      </w:tr>
      <w:tr w:rsidR="00E26E82" w:rsidRPr="00D92339" w:rsidTr="00996EC1">
        <w:trPr>
          <w:trHeight w:val="565"/>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Elaboración de acuerdos y compromisos con los estudiantes</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Docentes tutores </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28-09-2017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29-09-2018</w:t>
            </w:r>
          </w:p>
        </w:tc>
      </w:tr>
      <w:tr w:rsidR="00E26E82" w:rsidRPr="00D92339" w:rsidTr="00996EC1">
        <w:trPr>
          <w:trHeight w:val="559"/>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Elaboración de acuerdos y compromisos con las Autoridades</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18-10-2017</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18-10-2017</w:t>
            </w:r>
          </w:p>
        </w:tc>
      </w:tr>
      <w:tr w:rsidR="00E26E82" w:rsidRPr="00D92339" w:rsidTr="00996EC1">
        <w:trPr>
          <w:trHeight w:val="983"/>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Elaboración de acuerdos y compromisos con el personal administrativo, de apoyo y servicio</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 y el Componente de Convivencia.</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01-03-2018</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01-03-2018</w:t>
            </w:r>
          </w:p>
        </w:tc>
      </w:tr>
      <w:tr w:rsidR="00E26E82" w:rsidRPr="00D92339" w:rsidTr="00996EC1">
        <w:trPr>
          <w:trHeight w:val="833"/>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Revisión y aprobación del Código de Convivencia por parte del Consejo Ejecutivo</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w:t>
            </w:r>
          </w:p>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Lic. Laura Rivadeneira</w:t>
            </w:r>
          </w:p>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 xml:space="preserve">Ing. Paulina Villegas </w:t>
            </w:r>
          </w:p>
        </w:tc>
        <w:tc>
          <w:tcPr>
            <w:tcW w:w="772"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24-04-2018</w:t>
            </w:r>
          </w:p>
        </w:tc>
        <w:tc>
          <w:tcPr>
            <w:tcW w:w="788"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24-04-2018</w:t>
            </w:r>
          </w:p>
        </w:tc>
      </w:tr>
      <w:tr w:rsidR="00E26E82" w:rsidRPr="00D92339" w:rsidTr="00996EC1">
        <w:trPr>
          <w:trHeight w:val="466"/>
        </w:trPr>
        <w:tc>
          <w:tcPr>
            <w:tcW w:w="2033"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Socialización del Código de Convivencia</w:t>
            </w:r>
          </w:p>
        </w:tc>
        <w:tc>
          <w:tcPr>
            <w:tcW w:w="1406" w:type="pct"/>
            <w:vAlign w:val="center"/>
          </w:tcPr>
          <w:p w:rsidR="00E26E82" w:rsidRPr="00D92339" w:rsidRDefault="00E26E82" w:rsidP="00996EC1">
            <w:pPr>
              <w:spacing w:after="0" w:line="240" w:lineRule="auto"/>
              <w:rPr>
                <w:rFonts w:ascii="Arial" w:hAnsi="Arial" w:cs="Arial"/>
                <w:sz w:val="20"/>
                <w:szCs w:val="20"/>
                <w:lang w:val="es-ES"/>
              </w:rPr>
            </w:pPr>
            <w:r w:rsidRPr="00D92339">
              <w:rPr>
                <w:rFonts w:ascii="Arial" w:hAnsi="Arial" w:cs="Arial"/>
                <w:sz w:val="20"/>
                <w:szCs w:val="20"/>
                <w:lang w:val="es-ES"/>
              </w:rPr>
              <w:t>Ing. Diego Falconí</w:t>
            </w:r>
          </w:p>
        </w:tc>
        <w:tc>
          <w:tcPr>
            <w:tcW w:w="772" w:type="pct"/>
            <w:vAlign w:val="center"/>
          </w:tcPr>
          <w:p w:rsidR="00E26E82" w:rsidRPr="00D92339" w:rsidRDefault="00396F92" w:rsidP="00996EC1">
            <w:pPr>
              <w:spacing w:after="0" w:line="240" w:lineRule="auto"/>
              <w:rPr>
                <w:rFonts w:ascii="Arial" w:hAnsi="Arial" w:cs="Arial"/>
                <w:sz w:val="20"/>
                <w:szCs w:val="20"/>
                <w:lang w:val="es-ES"/>
              </w:rPr>
            </w:pPr>
            <w:r w:rsidRPr="00D92339">
              <w:rPr>
                <w:rFonts w:ascii="Arial" w:hAnsi="Arial" w:cs="Arial"/>
                <w:sz w:val="20"/>
                <w:szCs w:val="20"/>
                <w:lang w:val="es-ES"/>
              </w:rPr>
              <w:t>Septiembre</w:t>
            </w:r>
          </w:p>
        </w:tc>
        <w:tc>
          <w:tcPr>
            <w:tcW w:w="788" w:type="pct"/>
            <w:vAlign w:val="center"/>
          </w:tcPr>
          <w:p w:rsidR="00E26E82" w:rsidRPr="00D92339" w:rsidRDefault="00396F92" w:rsidP="00996EC1">
            <w:pPr>
              <w:spacing w:after="0" w:line="240" w:lineRule="auto"/>
              <w:rPr>
                <w:rFonts w:ascii="Arial" w:hAnsi="Arial" w:cs="Arial"/>
                <w:sz w:val="20"/>
                <w:szCs w:val="20"/>
                <w:lang w:val="es-ES"/>
              </w:rPr>
            </w:pPr>
            <w:r w:rsidRPr="00D92339">
              <w:rPr>
                <w:rFonts w:ascii="Arial" w:hAnsi="Arial" w:cs="Arial"/>
                <w:sz w:val="20"/>
                <w:szCs w:val="20"/>
                <w:lang w:val="es-ES"/>
              </w:rPr>
              <w:t>Septiembre</w:t>
            </w:r>
          </w:p>
        </w:tc>
      </w:tr>
    </w:tbl>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1"/>
          <w:position w:val="-1"/>
          <w:sz w:val="20"/>
          <w:szCs w:val="20"/>
          <w:lang w:val="es-ES" w:eastAsia="es-ES"/>
        </w:rPr>
      </w:pP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r w:rsidRPr="00D92339">
        <w:rPr>
          <w:rFonts w:ascii="Arial" w:eastAsia="Times New Roman" w:hAnsi="Arial" w:cs="Arial"/>
          <w:b/>
          <w:bCs/>
          <w:spacing w:val="3"/>
          <w:position w:val="-1"/>
          <w:sz w:val="20"/>
          <w:szCs w:val="20"/>
          <w:lang w:val="es-ES" w:eastAsia="es-ES"/>
        </w:rPr>
        <w:t xml:space="preserve">DE LA </w:t>
      </w:r>
      <w:r w:rsidRPr="00D92339">
        <w:rPr>
          <w:rFonts w:ascii="Arial" w:eastAsia="Times New Roman" w:hAnsi="Arial" w:cs="Arial"/>
          <w:b/>
          <w:bCs/>
          <w:spacing w:val="-1"/>
          <w:position w:val="-1"/>
          <w:sz w:val="20"/>
          <w:szCs w:val="20"/>
          <w:lang w:val="es-ES" w:eastAsia="es-ES"/>
        </w:rPr>
        <w:t>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DEL COMPONENTE </w:t>
      </w:r>
      <w:r w:rsidRPr="00D92339">
        <w:rPr>
          <w:rFonts w:ascii="Arial" w:eastAsia="Times New Roman" w:hAnsi="Arial" w:cs="Arial"/>
          <w:b/>
          <w:bCs/>
          <w:spacing w:val="-3"/>
          <w:position w:val="-1"/>
          <w:sz w:val="20"/>
          <w:szCs w:val="20"/>
          <w:lang w:val="es-ES" w:eastAsia="es-ES"/>
        </w:rPr>
        <w:t>DE SERVICIOS EDUCATIVOS</w:t>
      </w: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p>
    <w:tbl>
      <w:tblPr>
        <w:tblW w:w="5000" w:type="pct"/>
        <w:tblCellMar>
          <w:left w:w="0" w:type="dxa"/>
          <w:right w:w="0" w:type="dxa"/>
        </w:tblCellMar>
        <w:tblLook w:val="0000" w:firstRow="0" w:lastRow="0" w:firstColumn="0" w:lastColumn="0" w:noHBand="0" w:noVBand="0"/>
      </w:tblPr>
      <w:tblGrid>
        <w:gridCol w:w="4130"/>
        <w:gridCol w:w="2761"/>
        <w:gridCol w:w="1581"/>
        <w:gridCol w:w="1698"/>
      </w:tblGrid>
      <w:tr w:rsidR="00E26E82" w:rsidRPr="00D92339" w:rsidTr="00996EC1">
        <w:trPr>
          <w:trHeight w:hRule="exact" w:val="652"/>
        </w:trPr>
        <w:tc>
          <w:tcPr>
            <w:tcW w:w="203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545" w:right="767"/>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w:t>
            </w:r>
            <w:r w:rsidR="008B5768" w:rsidRPr="00D92339">
              <w:rPr>
                <w:rFonts w:ascii="Arial" w:eastAsiaTheme="minorEastAsia" w:hAnsi="Arial" w:cs="Arial"/>
                <w:b/>
                <w:bCs/>
                <w:sz w:val="20"/>
                <w:szCs w:val="20"/>
                <w:lang w:val="es-ES" w:eastAsia="es-ES"/>
              </w:rPr>
              <w:t xml:space="preserve">des </w:t>
            </w:r>
          </w:p>
        </w:tc>
        <w:tc>
          <w:tcPr>
            <w:tcW w:w="135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799"/>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7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2" w:lineRule="auto"/>
              <w:ind w:right="326"/>
              <w:rPr>
                <w:rFonts w:ascii="Arial" w:eastAsiaTheme="minorEastAsia" w:hAnsi="Arial" w:cs="Arial"/>
                <w:b/>
                <w:sz w:val="20"/>
                <w:szCs w:val="20"/>
                <w:lang w:val="es-ES" w:eastAsia="es-ES"/>
              </w:rPr>
            </w:pPr>
            <w:r w:rsidRPr="00D92339">
              <w:rPr>
                <w:rFonts w:ascii="Arial" w:eastAsiaTheme="minorEastAsia" w:hAnsi="Arial" w:cs="Arial"/>
                <w:b/>
                <w:sz w:val="20"/>
                <w:szCs w:val="20"/>
                <w:lang w:val="es-ES" w:eastAsia="es-ES"/>
              </w:rPr>
              <w:t>Fecha de inicio</w:t>
            </w:r>
          </w:p>
        </w:tc>
        <w:tc>
          <w:tcPr>
            <w:tcW w:w="83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2" w:lineRule="auto"/>
              <w:ind w:left="215" w:right="166"/>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2"/>
                <w:sz w:val="20"/>
                <w:szCs w:val="20"/>
                <w:lang w:val="es-ES" w:eastAsia="es-ES"/>
              </w:rPr>
              <w:t xml:space="preserve"> </w:t>
            </w:r>
            <w:r w:rsidRPr="00D92339">
              <w:rPr>
                <w:rFonts w:ascii="Arial" w:eastAsiaTheme="minorEastAsia" w:hAnsi="Arial" w:cs="Arial"/>
                <w:b/>
                <w:bCs/>
                <w:sz w:val="20"/>
                <w:szCs w:val="20"/>
                <w:lang w:val="es-ES" w:eastAsia="es-ES"/>
              </w:rPr>
              <w:t xml:space="preserve">de finalización </w:t>
            </w:r>
          </w:p>
        </w:tc>
      </w:tr>
      <w:tr w:rsidR="00E26E82" w:rsidRPr="00D92339" w:rsidTr="00996EC1">
        <w:trPr>
          <w:trHeight w:hRule="exact" w:val="689"/>
        </w:trPr>
        <w:tc>
          <w:tcPr>
            <w:tcW w:w="203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0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2" w:lineRule="auto"/>
              <w:ind w:left="103" w:right="77"/>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Análisis del Instructivo de construcción Participativa del PEI</w:t>
            </w:r>
          </w:p>
        </w:tc>
        <w:tc>
          <w:tcPr>
            <w:tcW w:w="135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2"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Componente de servicios educativos </w:t>
            </w:r>
          </w:p>
        </w:tc>
        <w:tc>
          <w:tcPr>
            <w:tcW w:w="7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83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996EC1">
        <w:trPr>
          <w:trHeight w:hRule="exact" w:val="728"/>
        </w:trPr>
        <w:tc>
          <w:tcPr>
            <w:tcW w:w="203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 xml:space="preserve">Elaboración del cronograma de actividades </w:t>
            </w:r>
          </w:p>
        </w:tc>
        <w:tc>
          <w:tcPr>
            <w:tcW w:w="135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rPr>
                <w:rFonts w:ascii="Arial" w:hAnsi="Arial" w:cs="Arial"/>
                <w:sz w:val="20"/>
                <w:szCs w:val="20"/>
              </w:rPr>
            </w:pPr>
            <w:r w:rsidRPr="00D92339">
              <w:rPr>
                <w:rFonts w:ascii="Arial" w:eastAsiaTheme="minorEastAsia" w:hAnsi="Arial" w:cs="Arial"/>
                <w:sz w:val="20"/>
                <w:szCs w:val="20"/>
                <w:lang w:val="es-ES" w:eastAsia="es-ES"/>
              </w:rPr>
              <w:t xml:space="preserve">Componente de servicios educativos </w:t>
            </w:r>
          </w:p>
        </w:tc>
        <w:tc>
          <w:tcPr>
            <w:tcW w:w="7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c>
          <w:tcPr>
            <w:tcW w:w="83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r>
      <w:tr w:rsidR="0083164E" w:rsidRPr="00D92339" w:rsidTr="00996EC1">
        <w:trPr>
          <w:trHeight w:hRule="exact" w:val="905"/>
        </w:trPr>
        <w:tc>
          <w:tcPr>
            <w:tcW w:w="2030"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 la Autoevaluación institucional en base a los indicadores establecidos.</w:t>
            </w:r>
          </w:p>
        </w:tc>
        <w:tc>
          <w:tcPr>
            <w:tcW w:w="1357"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servicios educativos</w:t>
            </w:r>
          </w:p>
        </w:tc>
        <w:tc>
          <w:tcPr>
            <w:tcW w:w="777"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835"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83164E" w:rsidRPr="00D92339" w:rsidTr="00996EC1">
        <w:trPr>
          <w:trHeight w:hRule="exact" w:val="728"/>
        </w:trPr>
        <w:tc>
          <w:tcPr>
            <w:tcW w:w="2030"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Presentación de los resultados al equipo gestor</w:t>
            </w:r>
          </w:p>
        </w:tc>
        <w:tc>
          <w:tcPr>
            <w:tcW w:w="1357"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servicios educativos</w:t>
            </w:r>
          </w:p>
        </w:tc>
        <w:tc>
          <w:tcPr>
            <w:tcW w:w="777"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c>
          <w:tcPr>
            <w:tcW w:w="835" w:type="pct"/>
            <w:tcBorders>
              <w:top w:val="single" w:sz="4" w:space="0" w:color="000000"/>
              <w:left w:val="single" w:sz="4" w:space="0" w:color="000000"/>
              <w:bottom w:val="single" w:sz="4" w:space="0" w:color="000000"/>
              <w:right w:val="single" w:sz="4" w:space="0" w:color="000000"/>
            </w:tcBorders>
            <w:vAlign w:val="center"/>
          </w:tcPr>
          <w:p w:rsidR="0083164E" w:rsidRPr="00D92339" w:rsidRDefault="0083164E"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r>
      <w:tr w:rsidR="00E26E82" w:rsidRPr="00D92339" w:rsidTr="00996EC1">
        <w:trPr>
          <w:trHeight w:hRule="exact" w:val="706"/>
        </w:trPr>
        <w:tc>
          <w:tcPr>
            <w:tcW w:w="203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2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28" w:lineRule="exact"/>
              <w:ind w:left="103"/>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Priorización de problemas y elaboración del plan de mejoras.</w:t>
            </w:r>
          </w:p>
        </w:tc>
        <w:tc>
          <w:tcPr>
            <w:tcW w:w="135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rPr>
                <w:rFonts w:ascii="Arial" w:hAnsi="Arial" w:cs="Arial"/>
                <w:sz w:val="20"/>
                <w:szCs w:val="20"/>
              </w:rPr>
            </w:pPr>
            <w:r w:rsidRPr="00D92339">
              <w:rPr>
                <w:rFonts w:ascii="Arial" w:eastAsiaTheme="minorEastAsia" w:hAnsi="Arial" w:cs="Arial"/>
                <w:sz w:val="20"/>
                <w:szCs w:val="20"/>
                <w:lang w:val="es-ES" w:eastAsia="es-ES"/>
              </w:rPr>
              <w:t xml:space="preserve">Componente de servicios educativos </w:t>
            </w:r>
          </w:p>
        </w:tc>
        <w:tc>
          <w:tcPr>
            <w:tcW w:w="7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83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996EC1">
        <w:trPr>
          <w:trHeight w:hRule="exact" w:val="572"/>
        </w:trPr>
        <w:tc>
          <w:tcPr>
            <w:tcW w:w="2030"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estratégico del PEI</w:t>
            </w:r>
          </w:p>
        </w:tc>
        <w:tc>
          <w:tcPr>
            <w:tcW w:w="135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rPr>
                <w:rFonts w:ascii="Arial" w:hAnsi="Arial" w:cs="Arial"/>
                <w:sz w:val="20"/>
                <w:szCs w:val="20"/>
              </w:rPr>
            </w:pPr>
            <w:r w:rsidRPr="00D92339">
              <w:rPr>
                <w:rFonts w:ascii="Arial" w:eastAsiaTheme="minorEastAsia" w:hAnsi="Arial" w:cs="Arial"/>
                <w:sz w:val="20"/>
                <w:szCs w:val="20"/>
                <w:lang w:val="es-ES" w:eastAsia="es-ES"/>
              </w:rPr>
              <w:t xml:space="preserve">Componente de servicios educativos </w:t>
            </w:r>
          </w:p>
        </w:tc>
        <w:tc>
          <w:tcPr>
            <w:tcW w:w="777"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27-02-2018</w:t>
            </w:r>
          </w:p>
        </w:tc>
        <w:tc>
          <w:tcPr>
            <w:tcW w:w="835"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05-05-2018</w:t>
            </w:r>
          </w:p>
        </w:tc>
      </w:tr>
    </w:tbl>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r w:rsidRPr="00D92339">
        <w:rPr>
          <w:rFonts w:ascii="Arial" w:eastAsia="Times New Roman" w:hAnsi="Arial" w:cs="Arial"/>
          <w:b/>
          <w:bCs/>
          <w:spacing w:val="3"/>
          <w:position w:val="-1"/>
          <w:sz w:val="20"/>
          <w:szCs w:val="20"/>
          <w:lang w:val="es-ES" w:eastAsia="es-ES"/>
        </w:rPr>
        <w:lastRenderedPageBreak/>
        <w:t xml:space="preserve">DE LA </w:t>
      </w:r>
      <w:r w:rsidRPr="00D92339">
        <w:rPr>
          <w:rFonts w:ascii="Arial" w:eastAsia="Times New Roman" w:hAnsi="Arial" w:cs="Arial"/>
          <w:b/>
          <w:bCs/>
          <w:spacing w:val="-1"/>
          <w:position w:val="-1"/>
          <w:sz w:val="20"/>
          <w:szCs w:val="20"/>
          <w:lang w:val="es-ES" w:eastAsia="es-ES"/>
        </w:rPr>
        <w:t>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DEL COMPONENTE </w:t>
      </w:r>
      <w:r w:rsidRPr="00D92339">
        <w:rPr>
          <w:rFonts w:ascii="Arial" w:eastAsia="Times New Roman" w:hAnsi="Arial" w:cs="Arial"/>
          <w:b/>
          <w:bCs/>
          <w:spacing w:val="-3"/>
          <w:position w:val="-1"/>
          <w:sz w:val="20"/>
          <w:szCs w:val="20"/>
          <w:lang w:val="es-ES" w:eastAsia="es-ES"/>
        </w:rPr>
        <w:t>DEL SISTEMA DE GESTION DE RIESGOS ESCOLARES</w:t>
      </w:r>
    </w:p>
    <w:p w:rsidR="00E26E82" w:rsidRPr="00D92339" w:rsidRDefault="00E26E82" w:rsidP="00D44CE1">
      <w:pPr>
        <w:widowControl w:val="0"/>
        <w:autoSpaceDE w:val="0"/>
        <w:autoSpaceDN w:val="0"/>
        <w:adjustRightInd w:val="0"/>
        <w:spacing w:before="29" w:after="0" w:line="271" w:lineRule="exact"/>
        <w:rPr>
          <w:rFonts w:ascii="Arial" w:eastAsia="Times New Roman" w:hAnsi="Arial" w:cs="Arial"/>
          <w:b/>
          <w:bCs/>
          <w:spacing w:val="-1"/>
          <w:position w:val="-1"/>
          <w:sz w:val="20"/>
          <w:szCs w:val="20"/>
          <w:lang w:val="es-ES" w:eastAsia="es-ES"/>
        </w:rPr>
      </w:pPr>
    </w:p>
    <w:tbl>
      <w:tblPr>
        <w:tblW w:w="5000" w:type="pct"/>
        <w:tblCellMar>
          <w:left w:w="0" w:type="dxa"/>
          <w:right w:w="0" w:type="dxa"/>
        </w:tblCellMar>
        <w:tblLook w:val="0000" w:firstRow="0" w:lastRow="0" w:firstColumn="0" w:lastColumn="0" w:noHBand="0" w:noVBand="0"/>
      </w:tblPr>
      <w:tblGrid>
        <w:gridCol w:w="4158"/>
        <w:gridCol w:w="2652"/>
        <w:gridCol w:w="1700"/>
        <w:gridCol w:w="1660"/>
      </w:tblGrid>
      <w:tr w:rsidR="00E26E82" w:rsidRPr="00D92339" w:rsidTr="00996EC1">
        <w:trPr>
          <w:trHeight w:hRule="exact" w:val="638"/>
        </w:trPr>
        <w:tc>
          <w:tcPr>
            <w:tcW w:w="204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1545" w:right="729"/>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z w:val="20"/>
                <w:szCs w:val="20"/>
                <w:lang w:val="es-ES" w:eastAsia="es-ES"/>
              </w:rPr>
              <w:t>s</w:t>
            </w:r>
          </w:p>
        </w:tc>
        <w:tc>
          <w:tcPr>
            <w:tcW w:w="130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0" w:lineRule="auto"/>
              <w:ind w:left="799"/>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83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2" w:lineRule="auto"/>
              <w:ind w:left="142" w:right="-197"/>
              <w:rPr>
                <w:rFonts w:ascii="Arial" w:eastAsiaTheme="minorEastAsia" w:hAnsi="Arial" w:cs="Arial"/>
                <w:sz w:val="20"/>
                <w:szCs w:val="20"/>
                <w:lang w:val="es-ES" w:eastAsia="es-ES"/>
              </w:rPr>
            </w:pPr>
            <w:r w:rsidRPr="00D92339">
              <w:rPr>
                <w:rFonts w:ascii="Arial" w:eastAsiaTheme="minorEastAsia" w:hAnsi="Arial" w:cs="Arial"/>
                <w:b/>
                <w:bCs/>
                <w:spacing w:val="-2"/>
                <w:sz w:val="20"/>
                <w:szCs w:val="20"/>
                <w:lang w:val="es-ES" w:eastAsia="es-ES"/>
              </w:rPr>
              <w:t>F</w:t>
            </w:r>
            <w:r w:rsidRPr="00D92339">
              <w:rPr>
                <w:rFonts w:ascii="Arial" w:eastAsiaTheme="minorEastAsia" w:hAnsi="Arial" w:cs="Arial"/>
                <w:b/>
                <w:bCs/>
                <w:spacing w:val="-1"/>
                <w:sz w:val="20"/>
                <w:szCs w:val="20"/>
                <w:lang w:val="es-ES" w:eastAsia="es-ES"/>
              </w:rPr>
              <w:t>ec</w:t>
            </w:r>
            <w:r w:rsidRPr="00D92339">
              <w:rPr>
                <w:rFonts w:ascii="Arial" w:eastAsiaTheme="minorEastAsia" w:hAnsi="Arial" w:cs="Arial"/>
                <w:b/>
                <w:bCs/>
                <w:spacing w:val="1"/>
                <w:sz w:val="20"/>
                <w:szCs w:val="20"/>
                <w:lang w:val="es-ES" w:eastAsia="es-ES"/>
              </w:rPr>
              <w:t>h</w:t>
            </w:r>
            <w:r w:rsidRPr="00D92339">
              <w:rPr>
                <w:rFonts w:ascii="Arial" w:eastAsiaTheme="minorEastAsia" w:hAnsi="Arial" w:cs="Arial"/>
                <w:b/>
                <w:bCs/>
                <w:sz w:val="20"/>
                <w:szCs w:val="20"/>
                <w:lang w:val="es-ES" w:eastAsia="es-ES"/>
              </w:rPr>
              <w:t xml:space="preserve">a </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pacing w:val="-5"/>
                <w:sz w:val="20"/>
                <w:szCs w:val="20"/>
                <w:lang w:val="es-ES" w:eastAsia="es-ES"/>
              </w:rPr>
              <w:t>r</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4"/>
                <w:sz w:val="20"/>
                <w:szCs w:val="20"/>
                <w:lang w:val="es-ES" w:eastAsia="es-ES"/>
              </w:rPr>
              <w:t>g</w:t>
            </w:r>
            <w:r w:rsidRPr="00D92339">
              <w:rPr>
                <w:rFonts w:ascii="Arial" w:eastAsiaTheme="minorEastAsia" w:hAnsi="Arial" w:cs="Arial"/>
                <w:b/>
                <w:bCs/>
                <w:spacing w:val="-5"/>
                <w:sz w:val="20"/>
                <w:szCs w:val="20"/>
                <w:lang w:val="es-ES" w:eastAsia="es-ES"/>
              </w:rPr>
              <w:t>r</w:t>
            </w:r>
            <w:r w:rsidRPr="00D92339">
              <w:rPr>
                <w:rFonts w:ascii="Arial" w:eastAsiaTheme="minorEastAsia" w:hAnsi="Arial" w:cs="Arial"/>
                <w:b/>
                <w:bCs/>
                <w:spacing w:val="4"/>
                <w:sz w:val="20"/>
                <w:szCs w:val="20"/>
                <w:lang w:val="es-ES" w:eastAsia="es-ES"/>
              </w:rPr>
              <w:t>a</w:t>
            </w:r>
            <w:r w:rsidRPr="00D92339">
              <w:rPr>
                <w:rFonts w:ascii="Arial" w:eastAsiaTheme="minorEastAsia" w:hAnsi="Arial" w:cs="Arial"/>
                <w:b/>
                <w:bCs/>
                <w:spacing w:val="-3"/>
                <w:sz w:val="20"/>
                <w:szCs w:val="20"/>
                <w:lang w:val="es-ES" w:eastAsia="es-ES"/>
              </w:rPr>
              <w:t>m</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z w:val="20"/>
                <w:szCs w:val="20"/>
                <w:lang w:val="es-ES" w:eastAsia="es-ES"/>
              </w:rPr>
              <w:t>a</w:t>
            </w:r>
          </w:p>
        </w:tc>
        <w:tc>
          <w:tcPr>
            <w:tcW w:w="81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pStyle w:val="Sinespaciado"/>
              <w:rPr>
                <w:rFonts w:ascii="Arial" w:hAnsi="Arial" w:cs="Arial"/>
                <w:b/>
                <w:sz w:val="20"/>
                <w:szCs w:val="20"/>
              </w:rPr>
            </w:pPr>
            <w:r w:rsidRPr="00D92339">
              <w:rPr>
                <w:rFonts w:ascii="Arial" w:hAnsi="Arial" w:cs="Arial"/>
                <w:b/>
                <w:spacing w:val="-2"/>
                <w:sz w:val="20"/>
                <w:szCs w:val="20"/>
              </w:rPr>
              <w:t>F</w:t>
            </w:r>
            <w:r w:rsidRPr="00D92339">
              <w:rPr>
                <w:rFonts w:ascii="Arial" w:hAnsi="Arial" w:cs="Arial"/>
                <w:b/>
                <w:spacing w:val="-1"/>
                <w:sz w:val="20"/>
                <w:szCs w:val="20"/>
              </w:rPr>
              <w:t>ec</w:t>
            </w:r>
            <w:r w:rsidRPr="00D92339">
              <w:rPr>
                <w:rFonts w:ascii="Arial" w:hAnsi="Arial" w:cs="Arial"/>
                <w:b/>
                <w:spacing w:val="1"/>
                <w:sz w:val="20"/>
                <w:szCs w:val="20"/>
              </w:rPr>
              <w:t>h</w:t>
            </w:r>
            <w:r w:rsidRPr="00D92339">
              <w:rPr>
                <w:rFonts w:ascii="Arial" w:hAnsi="Arial" w:cs="Arial"/>
                <w:b/>
                <w:sz w:val="20"/>
                <w:szCs w:val="20"/>
              </w:rPr>
              <w:t>a</w:t>
            </w:r>
            <w:r w:rsidR="00CF09B7" w:rsidRPr="00D92339">
              <w:rPr>
                <w:rFonts w:ascii="Arial" w:hAnsi="Arial" w:cs="Arial"/>
                <w:b/>
                <w:spacing w:val="2"/>
                <w:sz w:val="20"/>
                <w:szCs w:val="20"/>
              </w:rPr>
              <w:t xml:space="preserve"> </w:t>
            </w:r>
            <w:r w:rsidRPr="00D92339">
              <w:rPr>
                <w:rFonts w:ascii="Arial" w:hAnsi="Arial" w:cs="Arial"/>
                <w:b/>
                <w:sz w:val="20"/>
                <w:szCs w:val="20"/>
              </w:rPr>
              <w:t>a</w:t>
            </w:r>
            <w:r w:rsidRPr="00D92339">
              <w:rPr>
                <w:rFonts w:ascii="Arial" w:hAnsi="Arial" w:cs="Arial"/>
                <w:b/>
                <w:spacing w:val="-1"/>
                <w:sz w:val="20"/>
                <w:szCs w:val="20"/>
              </w:rPr>
              <w:t>c</w:t>
            </w:r>
            <w:r w:rsidRPr="00D92339">
              <w:rPr>
                <w:rFonts w:ascii="Arial" w:hAnsi="Arial" w:cs="Arial"/>
                <w:b/>
                <w:spacing w:val="1"/>
                <w:sz w:val="20"/>
                <w:szCs w:val="20"/>
              </w:rPr>
              <w:t>t</w:t>
            </w:r>
            <w:r w:rsidRPr="00D92339">
              <w:rPr>
                <w:rFonts w:ascii="Arial" w:hAnsi="Arial" w:cs="Arial"/>
                <w:b/>
                <w:sz w:val="20"/>
                <w:szCs w:val="20"/>
              </w:rPr>
              <w:t>iv</w:t>
            </w:r>
            <w:r w:rsidRPr="00D92339">
              <w:rPr>
                <w:rFonts w:ascii="Arial" w:hAnsi="Arial" w:cs="Arial"/>
                <w:b/>
                <w:spacing w:val="1"/>
                <w:sz w:val="20"/>
                <w:szCs w:val="20"/>
              </w:rPr>
              <w:t>id</w:t>
            </w:r>
            <w:r w:rsidR="00CF09B7" w:rsidRPr="00D92339">
              <w:rPr>
                <w:rFonts w:ascii="Arial" w:hAnsi="Arial" w:cs="Arial"/>
                <w:b/>
                <w:sz w:val="20"/>
                <w:szCs w:val="20"/>
              </w:rPr>
              <w:t xml:space="preserve">ad </w:t>
            </w:r>
            <w:r w:rsidRPr="00D92339">
              <w:rPr>
                <w:rFonts w:ascii="Arial" w:hAnsi="Arial" w:cs="Arial"/>
                <w:b/>
                <w:spacing w:val="1"/>
                <w:sz w:val="20"/>
                <w:szCs w:val="20"/>
              </w:rPr>
              <w:t>t</w:t>
            </w:r>
            <w:r w:rsidRPr="00D92339">
              <w:rPr>
                <w:rFonts w:ascii="Arial" w:hAnsi="Arial" w:cs="Arial"/>
                <w:b/>
                <w:spacing w:val="-1"/>
                <w:sz w:val="20"/>
                <w:szCs w:val="20"/>
              </w:rPr>
              <w:t>er</w:t>
            </w:r>
            <w:r w:rsidRPr="00D92339">
              <w:rPr>
                <w:rFonts w:ascii="Arial" w:hAnsi="Arial" w:cs="Arial"/>
                <w:b/>
                <w:spacing w:val="-3"/>
                <w:sz w:val="20"/>
                <w:szCs w:val="20"/>
              </w:rPr>
              <w:t>m</w:t>
            </w:r>
            <w:r w:rsidRPr="00D92339">
              <w:rPr>
                <w:rFonts w:ascii="Arial" w:hAnsi="Arial" w:cs="Arial"/>
                <w:b/>
                <w:sz w:val="20"/>
                <w:szCs w:val="20"/>
              </w:rPr>
              <w:t>i</w:t>
            </w:r>
            <w:r w:rsidRPr="00D92339">
              <w:rPr>
                <w:rFonts w:ascii="Arial" w:hAnsi="Arial" w:cs="Arial"/>
                <w:b/>
                <w:spacing w:val="1"/>
                <w:sz w:val="20"/>
                <w:szCs w:val="20"/>
              </w:rPr>
              <w:t>n</w:t>
            </w:r>
            <w:r w:rsidRPr="00D92339">
              <w:rPr>
                <w:rFonts w:ascii="Arial" w:hAnsi="Arial" w:cs="Arial"/>
                <w:b/>
                <w:sz w:val="20"/>
                <w:szCs w:val="20"/>
              </w:rPr>
              <w:t>a</w:t>
            </w:r>
            <w:r w:rsidRPr="00D92339">
              <w:rPr>
                <w:rFonts w:ascii="Arial" w:hAnsi="Arial" w:cs="Arial"/>
                <w:b/>
                <w:spacing w:val="1"/>
                <w:sz w:val="20"/>
                <w:szCs w:val="20"/>
              </w:rPr>
              <w:t>d</w:t>
            </w:r>
            <w:r w:rsidRPr="00D92339">
              <w:rPr>
                <w:rFonts w:ascii="Arial" w:hAnsi="Arial" w:cs="Arial"/>
                <w:b/>
                <w:sz w:val="20"/>
                <w:szCs w:val="20"/>
              </w:rPr>
              <w:t>a</w:t>
            </w:r>
          </w:p>
        </w:tc>
      </w:tr>
      <w:tr w:rsidR="00E26E82" w:rsidRPr="00D92339" w:rsidTr="00996EC1">
        <w:trPr>
          <w:trHeight w:hRule="exact" w:val="689"/>
        </w:trPr>
        <w:tc>
          <w:tcPr>
            <w:tcW w:w="204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0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42" w:lineRule="auto"/>
              <w:ind w:left="103" w:right="77"/>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Análisis del Instructivo de construcción Participativa del PEI</w:t>
            </w:r>
          </w:p>
        </w:tc>
        <w:tc>
          <w:tcPr>
            <w:tcW w:w="130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2"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Componente de SIGRE </w:t>
            </w:r>
          </w:p>
        </w:tc>
        <w:tc>
          <w:tcPr>
            <w:tcW w:w="83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c>
          <w:tcPr>
            <w:tcW w:w="81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05-06-2017</w:t>
            </w:r>
          </w:p>
        </w:tc>
      </w:tr>
      <w:tr w:rsidR="00E26E82" w:rsidRPr="00D92339" w:rsidTr="00996EC1">
        <w:trPr>
          <w:trHeight w:hRule="exact" w:val="526"/>
        </w:trPr>
        <w:tc>
          <w:tcPr>
            <w:tcW w:w="204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 xml:space="preserve">Elaboración del cronograma de actividades </w:t>
            </w:r>
          </w:p>
        </w:tc>
        <w:tc>
          <w:tcPr>
            <w:tcW w:w="130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SIGRE</w:t>
            </w:r>
          </w:p>
        </w:tc>
        <w:tc>
          <w:tcPr>
            <w:tcW w:w="83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c>
          <w:tcPr>
            <w:tcW w:w="81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13-06-2017</w:t>
            </w:r>
          </w:p>
        </w:tc>
      </w:tr>
      <w:tr w:rsidR="00CF09B7" w:rsidRPr="00D92339" w:rsidTr="00996EC1">
        <w:trPr>
          <w:trHeight w:hRule="exact" w:val="920"/>
        </w:trPr>
        <w:tc>
          <w:tcPr>
            <w:tcW w:w="2044"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Elaboración de la Autoevaluación institucional en base a los indicadores establecidos.</w:t>
            </w:r>
          </w:p>
        </w:tc>
        <w:tc>
          <w:tcPr>
            <w:tcW w:w="1304"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SIGRE</w:t>
            </w:r>
          </w:p>
        </w:tc>
        <w:tc>
          <w:tcPr>
            <w:tcW w:w="836"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11-07-2017</w:t>
            </w:r>
          </w:p>
        </w:tc>
        <w:tc>
          <w:tcPr>
            <w:tcW w:w="816"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14-07-2017</w:t>
            </w:r>
          </w:p>
        </w:tc>
      </w:tr>
      <w:tr w:rsidR="00CF09B7" w:rsidRPr="00D92339" w:rsidTr="00996EC1">
        <w:trPr>
          <w:trHeight w:hRule="exact" w:val="565"/>
        </w:trPr>
        <w:tc>
          <w:tcPr>
            <w:tcW w:w="2044"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Presentación de los resultados al equipo gestor</w:t>
            </w:r>
          </w:p>
        </w:tc>
        <w:tc>
          <w:tcPr>
            <w:tcW w:w="1304"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SIGRE</w:t>
            </w:r>
          </w:p>
        </w:tc>
        <w:tc>
          <w:tcPr>
            <w:tcW w:w="836"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c>
          <w:tcPr>
            <w:tcW w:w="816" w:type="pct"/>
            <w:tcBorders>
              <w:top w:val="single" w:sz="4" w:space="0" w:color="000000"/>
              <w:left w:val="single" w:sz="4" w:space="0" w:color="000000"/>
              <w:bottom w:val="single" w:sz="4" w:space="0" w:color="000000"/>
              <w:right w:val="single" w:sz="4" w:space="0" w:color="000000"/>
            </w:tcBorders>
            <w:vAlign w:val="center"/>
          </w:tcPr>
          <w:p w:rsidR="00CF09B7" w:rsidRPr="00D92339" w:rsidRDefault="00CF09B7"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19-06-2017</w:t>
            </w:r>
          </w:p>
        </w:tc>
      </w:tr>
      <w:tr w:rsidR="00E26E82" w:rsidRPr="00D92339" w:rsidTr="00996EC1">
        <w:trPr>
          <w:trHeight w:hRule="exact" w:val="706"/>
        </w:trPr>
        <w:tc>
          <w:tcPr>
            <w:tcW w:w="204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before="8" w:after="0" w:line="120" w:lineRule="exact"/>
              <w:rPr>
                <w:rFonts w:ascii="Arial" w:eastAsiaTheme="minorEastAsia" w:hAnsi="Arial" w:cs="Arial"/>
                <w:sz w:val="20"/>
                <w:szCs w:val="20"/>
                <w:lang w:val="es-ES" w:eastAsia="es-ES"/>
              </w:rPr>
            </w:pPr>
          </w:p>
          <w:p w:rsidR="00E26E82" w:rsidRPr="00D92339" w:rsidRDefault="00E26E82" w:rsidP="00996EC1">
            <w:pPr>
              <w:widowControl w:val="0"/>
              <w:autoSpaceDE w:val="0"/>
              <w:autoSpaceDN w:val="0"/>
              <w:adjustRightInd w:val="0"/>
              <w:spacing w:after="0" w:line="228" w:lineRule="exact"/>
              <w:ind w:left="103"/>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Priorización de problemas y elaboración del plan de mejoras.</w:t>
            </w:r>
          </w:p>
        </w:tc>
        <w:tc>
          <w:tcPr>
            <w:tcW w:w="130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rPr>
                <w:rFonts w:ascii="Arial" w:hAnsi="Arial" w:cs="Arial"/>
                <w:sz w:val="20"/>
                <w:szCs w:val="20"/>
              </w:rPr>
            </w:pPr>
            <w:r w:rsidRPr="00D92339">
              <w:rPr>
                <w:rFonts w:ascii="Arial" w:eastAsiaTheme="minorEastAsia" w:hAnsi="Arial" w:cs="Arial"/>
                <w:sz w:val="20"/>
                <w:szCs w:val="20"/>
                <w:lang w:val="es-ES" w:eastAsia="es-ES"/>
              </w:rPr>
              <w:t xml:space="preserve">Componente de SIGRE </w:t>
            </w:r>
          </w:p>
        </w:tc>
        <w:tc>
          <w:tcPr>
            <w:tcW w:w="83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c>
          <w:tcPr>
            <w:tcW w:w="81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21-08-2017</w:t>
            </w:r>
          </w:p>
        </w:tc>
      </w:tr>
      <w:tr w:rsidR="00E26E82" w:rsidRPr="00D92339" w:rsidTr="00996EC1">
        <w:trPr>
          <w:trHeight w:hRule="exact" w:val="572"/>
        </w:trPr>
        <w:tc>
          <w:tcPr>
            <w:tcW w:w="204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estratégico del PEI</w:t>
            </w:r>
          </w:p>
        </w:tc>
        <w:tc>
          <w:tcPr>
            <w:tcW w:w="1304"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E26E82" w:rsidP="00996EC1">
            <w:pPr>
              <w:rPr>
                <w:rFonts w:ascii="Arial" w:hAnsi="Arial" w:cs="Arial"/>
                <w:sz w:val="20"/>
                <w:szCs w:val="20"/>
              </w:rPr>
            </w:pPr>
            <w:r w:rsidRPr="00D92339">
              <w:rPr>
                <w:rFonts w:ascii="Arial" w:eastAsiaTheme="minorEastAsia" w:hAnsi="Arial" w:cs="Arial"/>
                <w:sz w:val="20"/>
                <w:szCs w:val="20"/>
                <w:lang w:val="es-ES" w:eastAsia="es-ES"/>
              </w:rPr>
              <w:t xml:space="preserve">Componente de SIGRE </w:t>
            </w:r>
          </w:p>
        </w:tc>
        <w:tc>
          <w:tcPr>
            <w:tcW w:w="83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28-02-2018</w:t>
            </w:r>
          </w:p>
        </w:tc>
        <w:tc>
          <w:tcPr>
            <w:tcW w:w="816" w:type="pct"/>
            <w:tcBorders>
              <w:top w:val="single" w:sz="4" w:space="0" w:color="000000"/>
              <w:left w:val="single" w:sz="4" w:space="0" w:color="000000"/>
              <w:bottom w:val="single" w:sz="4" w:space="0" w:color="000000"/>
              <w:right w:val="single" w:sz="4" w:space="0" w:color="000000"/>
            </w:tcBorders>
            <w:vAlign w:val="center"/>
          </w:tcPr>
          <w:p w:rsidR="00E26E82" w:rsidRPr="00D92339" w:rsidRDefault="00396F92" w:rsidP="00996EC1">
            <w:pPr>
              <w:widowControl w:val="0"/>
              <w:autoSpaceDE w:val="0"/>
              <w:autoSpaceDN w:val="0"/>
              <w:adjustRightInd w:val="0"/>
              <w:spacing w:after="0" w:line="240" w:lineRule="auto"/>
              <w:ind w:left="107"/>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28-02-2018</w:t>
            </w:r>
          </w:p>
        </w:tc>
      </w:tr>
    </w:tbl>
    <w:p w:rsidR="00CF09B7" w:rsidRPr="00D92339" w:rsidRDefault="00CF09B7" w:rsidP="00D44CE1">
      <w:pPr>
        <w:widowControl w:val="0"/>
        <w:autoSpaceDE w:val="0"/>
        <w:autoSpaceDN w:val="0"/>
        <w:adjustRightInd w:val="0"/>
        <w:spacing w:before="29" w:after="0" w:line="271" w:lineRule="exact"/>
        <w:rPr>
          <w:rFonts w:ascii="Arial" w:eastAsia="Times New Roman" w:hAnsi="Arial" w:cs="Arial"/>
          <w:sz w:val="20"/>
          <w:szCs w:val="20"/>
          <w:lang w:val="es-ES" w:eastAsia="es-ES"/>
        </w:rPr>
      </w:pPr>
    </w:p>
    <w:p w:rsidR="007D725A" w:rsidRPr="00D92339" w:rsidRDefault="007D725A"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p>
    <w:p w:rsidR="00784A1C" w:rsidRPr="00D92339" w:rsidRDefault="00937AA5" w:rsidP="00D44CE1">
      <w:pPr>
        <w:widowControl w:val="0"/>
        <w:autoSpaceDE w:val="0"/>
        <w:autoSpaceDN w:val="0"/>
        <w:adjustRightInd w:val="0"/>
        <w:spacing w:before="29" w:after="0" w:line="271" w:lineRule="exact"/>
        <w:rPr>
          <w:rFonts w:ascii="Arial" w:eastAsia="Times New Roman" w:hAnsi="Arial" w:cs="Arial"/>
          <w:b/>
          <w:bCs/>
          <w:spacing w:val="-3"/>
          <w:position w:val="-1"/>
          <w:sz w:val="20"/>
          <w:szCs w:val="20"/>
          <w:lang w:val="es-ES" w:eastAsia="es-ES"/>
        </w:rPr>
      </w:pPr>
      <w:r w:rsidRPr="00D92339">
        <w:rPr>
          <w:rFonts w:ascii="Arial" w:eastAsia="Times New Roman" w:hAnsi="Arial" w:cs="Arial"/>
          <w:b/>
          <w:bCs/>
          <w:spacing w:val="3"/>
          <w:position w:val="-1"/>
          <w:sz w:val="20"/>
          <w:szCs w:val="20"/>
          <w:lang w:val="es-ES" w:eastAsia="es-ES"/>
        </w:rPr>
        <w:t xml:space="preserve">DE LA </w:t>
      </w:r>
      <w:r w:rsidRPr="00D92339">
        <w:rPr>
          <w:rFonts w:ascii="Arial" w:eastAsia="Times New Roman" w:hAnsi="Arial" w:cs="Arial"/>
          <w:b/>
          <w:bCs/>
          <w:spacing w:val="-1"/>
          <w:position w:val="-1"/>
          <w:sz w:val="20"/>
          <w:szCs w:val="20"/>
          <w:lang w:val="es-ES" w:eastAsia="es-ES"/>
        </w:rPr>
        <w:t>C</w:t>
      </w:r>
      <w:r w:rsidRPr="00D92339">
        <w:rPr>
          <w:rFonts w:ascii="Arial" w:eastAsia="Times New Roman" w:hAnsi="Arial" w:cs="Arial"/>
          <w:b/>
          <w:bCs/>
          <w:spacing w:val="1"/>
          <w:position w:val="-1"/>
          <w:sz w:val="20"/>
          <w:szCs w:val="20"/>
          <w:lang w:val="es-ES" w:eastAsia="es-ES"/>
        </w:rPr>
        <w:t>OM</w:t>
      </w:r>
      <w:r w:rsidRPr="00D92339">
        <w:rPr>
          <w:rFonts w:ascii="Arial" w:eastAsia="Times New Roman" w:hAnsi="Arial" w:cs="Arial"/>
          <w:b/>
          <w:bCs/>
          <w:spacing w:val="-1"/>
          <w:position w:val="-1"/>
          <w:sz w:val="20"/>
          <w:szCs w:val="20"/>
          <w:lang w:val="es-ES" w:eastAsia="es-ES"/>
        </w:rPr>
        <w:t>ISI</w:t>
      </w:r>
      <w:r w:rsidRPr="00D92339">
        <w:rPr>
          <w:rFonts w:ascii="Arial" w:eastAsia="Times New Roman" w:hAnsi="Arial" w:cs="Arial"/>
          <w:b/>
          <w:bCs/>
          <w:spacing w:val="1"/>
          <w:position w:val="-1"/>
          <w:sz w:val="20"/>
          <w:szCs w:val="20"/>
          <w:lang w:val="es-ES" w:eastAsia="es-ES"/>
        </w:rPr>
        <w:t>Ó</w:t>
      </w:r>
      <w:r w:rsidRPr="00D92339">
        <w:rPr>
          <w:rFonts w:ascii="Arial" w:eastAsia="Times New Roman" w:hAnsi="Arial" w:cs="Arial"/>
          <w:b/>
          <w:bCs/>
          <w:position w:val="-1"/>
          <w:sz w:val="20"/>
          <w:szCs w:val="20"/>
          <w:lang w:val="es-ES" w:eastAsia="es-ES"/>
        </w:rPr>
        <w:t>N</w:t>
      </w:r>
      <w:r w:rsidRPr="00D92339">
        <w:rPr>
          <w:rFonts w:ascii="Arial" w:eastAsia="Times New Roman" w:hAnsi="Arial" w:cs="Arial"/>
          <w:b/>
          <w:bCs/>
          <w:spacing w:val="3"/>
          <w:position w:val="-1"/>
          <w:sz w:val="20"/>
          <w:szCs w:val="20"/>
          <w:lang w:val="es-ES" w:eastAsia="es-ES"/>
        </w:rPr>
        <w:t xml:space="preserve"> DEL COMPONENTE </w:t>
      </w:r>
      <w:r w:rsidR="00784A1C" w:rsidRPr="00D92339">
        <w:rPr>
          <w:rFonts w:ascii="Arial" w:eastAsia="Times New Roman" w:hAnsi="Arial" w:cs="Arial"/>
          <w:b/>
          <w:bCs/>
          <w:spacing w:val="-3"/>
          <w:position w:val="-1"/>
          <w:sz w:val="20"/>
          <w:szCs w:val="20"/>
          <w:lang w:val="es-ES" w:eastAsia="es-ES"/>
        </w:rPr>
        <w:t xml:space="preserve">DE </w:t>
      </w:r>
      <w:r w:rsidR="00E26E82" w:rsidRPr="00D92339">
        <w:rPr>
          <w:rFonts w:ascii="Arial" w:eastAsia="Times New Roman" w:hAnsi="Arial" w:cs="Arial"/>
          <w:b/>
          <w:bCs/>
          <w:spacing w:val="-3"/>
          <w:position w:val="-1"/>
          <w:sz w:val="20"/>
          <w:szCs w:val="20"/>
          <w:lang w:val="es-ES" w:eastAsia="es-ES"/>
        </w:rPr>
        <w:t xml:space="preserve">GESTIÓN </w:t>
      </w:r>
      <w:r w:rsidR="00784A1C" w:rsidRPr="00D92339">
        <w:rPr>
          <w:rFonts w:ascii="Arial" w:eastAsia="Times New Roman" w:hAnsi="Arial" w:cs="Arial"/>
          <w:b/>
          <w:bCs/>
          <w:spacing w:val="-3"/>
          <w:position w:val="-1"/>
          <w:sz w:val="20"/>
          <w:szCs w:val="20"/>
          <w:lang w:val="es-ES" w:eastAsia="es-ES"/>
        </w:rPr>
        <w:t>PASTORAL</w:t>
      </w:r>
    </w:p>
    <w:p w:rsidR="00784A1C" w:rsidRPr="00D92339" w:rsidRDefault="00784A1C" w:rsidP="00D44CE1">
      <w:pPr>
        <w:widowControl w:val="0"/>
        <w:autoSpaceDE w:val="0"/>
        <w:autoSpaceDN w:val="0"/>
        <w:adjustRightInd w:val="0"/>
        <w:spacing w:before="29" w:after="0" w:line="271" w:lineRule="exact"/>
        <w:rPr>
          <w:rFonts w:ascii="Arial" w:eastAsia="Times New Roman" w:hAnsi="Arial" w:cs="Arial"/>
          <w:b/>
          <w:bCs/>
          <w:spacing w:val="-1"/>
          <w:position w:val="-1"/>
          <w:sz w:val="20"/>
          <w:szCs w:val="20"/>
          <w:lang w:val="es-ES" w:eastAsia="es-ES"/>
        </w:rPr>
      </w:pPr>
    </w:p>
    <w:tbl>
      <w:tblPr>
        <w:tblW w:w="10419" w:type="dxa"/>
        <w:tblInd w:w="108" w:type="dxa"/>
        <w:tblLayout w:type="fixed"/>
        <w:tblCellMar>
          <w:left w:w="0" w:type="dxa"/>
          <w:right w:w="0" w:type="dxa"/>
        </w:tblCellMar>
        <w:tblLook w:val="0000" w:firstRow="0" w:lastRow="0" w:firstColumn="0" w:lastColumn="0" w:noHBand="0" w:noVBand="0"/>
      </w:tblPr>
      <w:tblGrid>
        <w:gridCol w:w="4012"/>
        <w:gridCol w:w="2973"/>
        <w:gridCol w:w="1646"/>
        <w:gridCol w:w="1788"/>
      </w:tblGrid>
      <w:tr w:rsidR="00784A1C" w:rsidRPr="00D92339" w:rsidTr="00996EC1">
        <w:trPr>
          <w:trHeight w:hRule="exact" w:val="585"/>
        </w:trPr>
        <w:tc>
          <w:tcPr>
            <w:tcW w:w="4012"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784A1C" w:rsidRPr="00D92339" w:rsidRDefault="00784A1C" w:rsidP="00996EC1">
            <w:pPr>
              <w:widowControl w:val="0"/>
              <w:autoSpaceDE w:val="0"/>
              <w:autoSpaceDN w:val="0"/>
              <w:adjustRightInd w:val="0"/>
              <w:spacing w:after="0" w:line="240" w:lineRule="auto"/>
              <w:ind w:left="1545" w:right="587"/>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c</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z w:val="20"/>
                <w:szCs w:val="20"/>
                <w:lang w:val="es-ES" w:eastAsia="es-ES"/>
              </w:rPr>
              <w:t>iv</w:t>
            </w:r>
            <w:r w:rsidRPr="00D92339">
              <w:rPr>
                <w:rFonts w:ascii="Arial" w:eastAsiaTheme="minorEastAsia" w:hAnsi="Arial" w:cs="Arial"/>
                <w:b/>
                <w:bCs/>
                <w:spacing w:val="1"/>
                <w:sz w:val="20"/>
                <w:szCs w:val="20"/>
                <w:lang w:val="es-ES" w:eastAsia="es-ES"/>
              </w:rPr>
              <w:t>id</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z w:val="20"/>
                <w:szCs w:val="20"/>
                <w:lang w:val="es-ES" w:eastAsia="es-ES"/>
              </w:rPr>
              <w:t>s</w:t>
            </w:r>
          </w:p>
        </w:tc>
        <w:tc>
          <w:tcPr>
            <w:tcW w:w="2973"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before="6" w:after="0" w:line="110" w:lineRule="exact"/>
              <w:rPr>
                <w:rFonts w:ascii="Arial" w:eastAsiaTheme="minorEastAsia" w:hAnsi="Arial" w:cs="Arial"/>
                <w:sz w:val="20"/>
                <w:szCs w:val="20"/>
                <w:lang w:val="es-ES" w:eastAsia="es-ES"/>
              </w:rPr>
            </w:pPr>
          </w:p>
          <w:p w:rsidR="00784A1C" w:rsidRPr="00D92339" w:rsidRDefault="00784A1C" w:rsidP="00996EC1">
            <w:pPr>
              <w:widowControl w:val="0"/>
              <w:autoSpaceDE w:val="0"/>
              <w:autoSpaceDN w:val="0"/>
              <w:adjustRightInd w:val="0"/>
              <w:spacing w:after="0" w:line="240" w:lineRule="auto"/>
              <w:ind w:left="799"/>
              <w:rPr>
                <w:rFonts w:ascii="Arial" w:eastAsiaTheme="minorEastAsia" w:hAnsi="Arial" w:cs="Arial"/>
                <w:sz w:val="20"/>
                <w:szCs w:val="20"/>
                <w:lang w:val="es-ES" w:eastAsia="es-ES"/>
              </w:rPr>
            </w:pPr>
            <w:r w:rsidRPr="00D92339">
              <w:rPr>
                <w:rFonts w:ascii="Arial" w:eastAsiaTheme="minorEastAsia" w:hAnsi="Arial" w:cs="Arial"/>
                <w:b/>
                <w:bCs/>
                <w:sz w:val="20"/>
                <w:szCs w:val="20"/>
                <w:lang w:val="es-ES" w:eastAsia="es-ES"/>
              </w:rPr>
              <w:t>R</w:t>
            </w:r>
            <w:r w:rsidRPr="00D92339">
              <w:rPr>
                <w:rFonts w:ascii="Arial" w:eastAsiaTheme="minorEastAsia" w:hAnsi="Arial" w:cs="Arial"/>
                <w:b/>
                <w:bCs/>
                <w:spacing w:val="-1"/>
                <w:sz w:val="20"/>
                <w:szCs w:val="20"/>
                <w:lang w:val="es-ES" w:eastAsia="es-ES"/>
              </w:rPr>
              <w:t>e</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pacing w:val="1"/>
                <w:sz w:val="20"/>
                <w:szCs w:val="20"/>
                <w:lang w:val="es-ES" w:eastAsia="es-ES"/>
              </w:rPr>
              <w:t>p</w:t>
            </w:r>
            <w:r w:rsidRPr="00D92339">
              <w:rPr>
                <w:rFonts w:ascii="Arial" w:eastAsiaTheme="minorEastAsia" w:hAnsi="Arial" w:cs="Arial"/>
                <w:b/>
                <w:bCs/>
                <w:sz w:val="20"/>
                <w:szCs w:val="20"/>
                <w:lang w:val="es-ES" w:eastAsia="es-ES"/>
              </w:rPr>
              <w:t>o</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pacing w:val="-2"/>
                <w:sz w:val="20"/>
                <w:szCs w:val="20"/>
                <w:lang w:val="es-ES" w:eastAsia="es-ES"/>
              </w:rPr>
              <w:t>s</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5"/>
                <w:sz w:val="20"/>
                <w:szCs w:val="20"/>
                <w:lang w:val="es-ES" w:eastAsia="es-ES"/>
              </w:rPr>
              <w:t>b</w:t>
            </w:r>
            <w:r w:rsidRPr="00D92339">
              <w:rPr>
                <w:rFonts w:ascii="Arial" w:eastAsiaTheme="minorEastAsia" w:hAnsi="Arial" w:cs="Arial"/>
                <w:b/>
                <w:bCs/>
                <w:spacing w:val="-4"/>
                <w:sz w:val="20"/>
                <w:szCs w:val="20"/>
                <w:lang w:val="es-ES" w:eastAsia="es-ES"/>
              </w:rPr>
              <w:t>l</w:t>
            </w:r>
            <w:r w:rsidRPr="00D92339">
              <w:rPr>
                <w:rFonts w:ascii="Arial" w:eastAsiaTheme="minorEastAsia" w:hAnsi="Arial" w:cs="Arial"/>
                <w:b/>
                <w:bCs/>
                <w:sz w:val="20"/>
                <w:szCs w:val="20"/>
                <w:lang w:val="es-ES" w:eastAsia="es-ES"/>
              </w:rPr>
              <w:t>e</w:t>
            </w:r>
          </w:p>
        </w:tc>
        <w:tc>
          <w:tcPr>
            <w:tcW w:w="1646"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rPr>
                <w:rFonts w:ascii="Arial" w:hAnsi="Arial" w:cs="Arial"/>
                <w:b/>
                <w:sz w:val="20"/>
                <w:szCs w:val="20"/>
                <w:lang w:val="es-ES" w:eastAsia="es-ES"/>
              </w:rPr>
            </w:pPr>
            <w:r w:rsidRPr="00D92339">
              <w:rPr>
                <w:rFonts w:ascii="Arial" w:hAnsi="Arial" w:cs="Arial"/>
                <w:b/>
                <w:spacing w:val="-2"/>
                <w:sz w:val="20"/>
                <w:szCs w:val="20"/>
                <w:lang w:val="es-ES" w:eastAsia="es-ES"/>
              </w:rPr>
              <w:t>F</w:t>
            </w:r>
            <w:r w:rsidRPr="00D92339">
              <w:rPr>
                <w:rFonts w:ascii="Arial" w:hAnsi="Arial" w:cs="Arial"/>
                <w:b/>
                <w:spacing w:val="-1"/>
                <w:sz w:val="20"/>
                <w:szCs w:val="20"/>
                <w:lang w:val="es-ES" w:eastAsia="es-ES"/>
              </w:rPr>
              <w:t>ec</w:t>
            </w:r>
            <w:r w:rsidRPr="00D92339">
              <w:rPr>
                <w:rFonts w:ascii="Arial" w:hAnsi="Arial" w:cs="Arial"/>
                <w:b/>
                <w:spacing w:val="1"/>
                <w:sz w:val="20"/>
                <w:szCs w:val="20"/>
                <w:lang w:val="es-ES" w:eastAsia="es-ES"/>
              </w:rPr>
              <w:t>h</w:t>
            </w:r>
            <w:r w:rsidRPr="00D92339">
              <w:rPr>
                <w:rFonts w:ascii="Arial" w:hAnsi="Arial" w:cs="Arial"/>
                <w:b/>
                <w:sz w:val="20"/>
                <w:szCs w:val="20"/>
                <w:lang w:val="es-ES" w:eastAsia="es-ES"/>
              </w:rPr>
              <w:t xml:space="preserve">a </w:t>
            </w:r>
            <w:r w:rsidRPr="00D92339">
              <w:rPr>
                <w:rFonts w:ascii="Arial" w:hAnsi="Arial" w:cs="Arial"/>
                <w:b/>
                <w:spacing w:val="1"/>
                <w:sz w:val="20"/>
                <w:szCs w:val="20"/>
                <w:lang w:val="es-ES" w:eastAsia="es-ES"/>
              </w:rPr>
              <w:t>p</w:t>
            </w:r>
            <w:r w:rsidRPr="00D92339">
              <w:rPr>
                <w:rFonts w:ascii="Arial" w:hAnsi="Arial" w:cs="Arial"/>
                <w:b/>
                <w:spacing w:val="-5"/>
                <w:sz w:val="20"/>
                <w:szCs w:val="20"/>
                <w:lang w:val="es-ES" w:eastAsia="es-ES"/>
              </w:rPr>
              <w:t>r</w:t>
            </w:r>
            <w:r w:rsidRPr="00D92339">
              <w:rPr>
                <w:rFonts w:ascii="Arial" w:hAnsi="Arial" w:cs="Arial"/>
                <w:b/>
                <w:sz w:val="20"/>
                <w:szCs w:val="20"/>
                <w:lang w:val="es-ES" w:eastAsia="es-ES"/>
              </w:rPr>
              <w:t>o</w:t>
            </w:r>
            <w:r w:rsidRPr="00D92339">
              <w:rPr>
                <w:rFonts w:ascii="Arial" w:hAnsi="Arial" w:cs="Arial"/>
                <w:b/>
                <w:spacing w:val="4"/>
                <w:sz w:val="20"/>
                <w:szCs w:val="20"/>
                <w:lang w:val="es-ES" w:eastAsia="es-ES"/>
              </w:rPr>
              <w:t>g</w:t>
            </w:r>
            <w:r w:rsidRPr="00D92339">
              <w:rPr>
                <w:rFonts w:ascii="Arial" w:hAnsi="Arial" w:cs="Arial"/>
                <w:b/>
                <w:spacing w:val="-5"/>
                <w:sz w:val="20"/>
                <w:szCs w:val="20"/>
                <w:lang w:val="es-ES" w:eastAsia="es-ES"/>
              </w:rPr>
              <w:t>r</w:t>
            </w:r>
            <w:r w:rsidRPr="00D92339">
              <w:rPr>
                <w:rFonts w:ascii="Arial" w:hAnsi="Arial" w:cs="Arial"/>
                <w:b/>
                <w:spacing w:val="4"/>
                <w:sz w:val="20"/>
                <w:szCs w:val="20"/>
                <w:lang w:val="es-ES" w:eastAsia="es-ES"/>
              </w:rPr>
              <w:t>a</w:t>
            </w:r>
            <w:r w:rsidRPr="00D92339">
              <w:rPr>
                <w:rFonts w:ascii="Arial" w:hAnsi="Arial" w:cs="Arial"/>
                <w:b/>
                <w:spacing w:val="-3"/>
                <w:sz w:val="20"/>
                <w:szCs w:val="20"/>
                <w:lang w:val="es-ES" w:eastAsia="es-ES"/>
              </w:rPr>
              <w:t>m</w:t>
            </w:r>
            <w:r w:rsidRPr="00D92339">
              <w:rPr>
                <w:rFonts w:ascii="Arial" w:hAnsi="Arial" w:cs="Arial"/>
                <w:b/>
                <w:sz w:val="20"/>
                <w:szCs w:val="20"/>
                <w:lang w:val="es-ES" w:eastAsia="es-ES"/>
              </w:rPr>
              <w:t>a</w:t>
            </w:r>
            <w:r w:rsidRPr="00D92339">
              <w:rPr>
                <w:rFonts w:ascii="Arial" w:hAnsi="Arial" w:cs="Arial"/>
                <w:b/>
                <w:spacing w:val="1"/>
                <w:sz w:val="20"/>
                <w:szCs w:val="20"/>
                <w:lang w:val="es-ES" w:eastAsia="es-ES"/>
              </w:rPr>
              <w:t>d</w:t>
            </w:r>
            <w:r w:rsidRPr="00D92339">
              <w:rPr>
                <w:rFonts w:ascii="Arial" w:hAnsi="Arial" w:cs="Arial"/>
                <w:b/>
                <w:sz w:val="20"/>
                <w:szCs w:val="20"/>
                <w:lang w:val="es-ES" w:eastAsia="es-ES"/>
              </w:rPr>
              <w:t>a</w:t>
            </w:r>
          </w:p>
        </w:tc>
        <w:tc>
          <w:tcPr>
            <w:tcW w:w="1788"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after="0" w:line="242" w:lineRule="auto"/>
              <w:ind w:left="447" w:right="166" w:hanging="232"/>
              <w:rPr>
                <w:rFonts w:ascii="Arial" w:eastAsiaTheme="minorEastAsia" w:hAnsi="Arial" w:cs="Arial"/>
                <w:b/>
                <w:sz w:val="20"/>
                <w:szCs w:val="20"/>
                <w:lang w:val="es-ES" w:eastAsia="es-ES"/>
              </w:rPr>
            </w:pPr>
            <w:r w:rsidRPr="00D92339">
              <w:rPr>
                <w:rFonts w:ascii="Arial" w:hAnsi="Arial" w:cs="Arial"/>
                <w:b/>
                <w:sz w:val="20"/>
                <w:szCs w:val="20"/>
              </w:rPr>
              <w:t>Fecha actividad</w:t>
            </w:r>
            <w:r w:rsidRPr="00D92339">
              <w:rPr>
                <w:rFonts w:ascii="Arial" w:eastAsiaTheme="minorEastAsia" w:hAnsi="Arial" w:cs="Arial"/>
                <w:b/>
                <w:bCs/>
                <w:sz w:val="20"/>
                <w:szCs w:val="20"/>
                <w:lang w:val="es-ES" w:eastAsia="es-ES"/>
              </w:rPr>
              <w:t xml:space="preserve"> </w:t>
            </w:r>
            <w:r w:rsidRPr="00D92339">
              <w:rPr>
                <w:rFonts w:ascii="Arial" w:eastAsiaTheme="minorEastAsia" w:hAnsi="Arial" w:cs="Arial"/>
                <w:b/>
                <w:bCs/>
                <w:spacing w:val="1"/>
                <w:sz w:val="20"/>
                <w:szCs w:val="20"/>
                <w:lang w:val="es-ES" w:eastAsia="es-ES"/>
              </w:rPr>
              <w:t>t</w:t>
            </w:r>
            <w:r w:rsidRPr="00D92339">
              <w:rPr>
                <w:rFonts w:ascii="Arial" w:eastAsiaTheme="minorEastAsia" w:hAnsi="Arial" w:cs="Arial"/>
                <w:b/>
                <w:bCs/>
                <w:spacing w:val="-1"/>
                <w:sz w:val="20"/>
                <w:szCs w:val="20"/>
                <w:lang w:val="es-ES" w:eastAsia="es-ES"/>
              </w:rPr>
              <w:t>er</w:t>
            </w:r>
            <w:r w:rsidRPr="00D92339">
              <w:rPr>
                <w:rFonts w:ascii="Arial" w:eastAsiaTheme="minorEastAsia" w:hAnsi="Arial" w:cs="Arial"/>
                <w:b/>
                <w:bCs/>
                <w:spacing w:val="-3"/>
                <w:sz w:val="20"/>
                <w:szCs w:val="20"/>
                <w:lang w:val="es-ES" w:eastAsia="es-ES"/>
              </w:rPr>
              <w:t>m</w:t>
            </w:r>
            <w:r w:rsidRPr="00D92339">
              <w:rPr>
                <w:rFonts w:ascii="Arial" w:eastAsiaTheme="minorEastAsia" w:hAnsi="Arial" w:cs="Arial"/>
                <w:b/>
                <w:bCs/>
                <w:sz w:val="20"/>
                <w:szCs w:val="20"/>
                <w:lang w:val="es-ES" w:eastAsia="es-ES"/>
              </w:rPr>
              <w:t>i</w:t>
            </w:r>
            <w:r w:rsidRPr="00D92339">
              <w:rPr>
                <w:rFonts w:ascii="Arial" w:eastAsiaTheme="minorEastAsia" w:hAnsi="Arial" w:cs="Arial"/>
                <w:b/>
                <w:bCs/>
                <w:spacing w:val="1"/>
                <w:sz w:val="20"/>
                <w:szCs w:val="20"/>
                <w:lang w:val="es-ES" w:eastAsia="es-ES"/>
              </w:rPr>
              <w:t>n</w:t>
            </w:r>
            <w:r w:rsidRPr="00D92339">
              <w:rPr>
                <w:rFonts w:ascii="Arial" w:eastAsiaTheme="minorEastAsia" w:hAnsi="Arial" w:cs="Arial"/>
                <w:b/>
                <w:bCs/>
                <w:sz w:val="20"/>
                <w:szCs w:val="20"/>
                <w:lang w:val="es-ES" w:eastAsia="es-ES"/>
              </w:rPr>
              <w:t>a</w:t>
            </w:r>
            <w:r w:rsidRPr="00D92339">
              <w:rPr>
                <w:rFonts w:ascii="Arial" w:eastAsiaTheme="minorEastAsia" w:hAnsi="Arial" w:cs="Arial"/>
                <w:b/>
                <w:bCs/>
                <w:spacing w:val="1"/>
                <w:sz w:val="20"/>
                <w:szCs w:val="20"/>
                <w:lang w:val="es-ES" w:eastAsia="es-ES"/>
              </w:rPr>
              <w:t>d</w:t>
            </w:r>
            <w:r w:rsidRPr="00D92339">
              <w:rPr>
                <w:rFonts w:ascii="Arial" w:eastAsiaTheme="minorEastAsia" w:hAnsi="Arial" w:cs="Arial"/>
                <w:b/>
                <w:bCs/>
                <w:sz w:val="20"/>
                <w:szCs w:val="20"/>
                <w:lang w:val="es-ES" w:eastAsia="es-ES"/>
              </w:rPr>
              <w:t>a</w:t>
            </w:r>
          </w:p>
        </w:tc>
      </w:tr>
      <w:tr w:rsidR="00784A1C" w:rsidRPr="00D92339" w:rsidTr="00996EC1">
        <w:trPr>
          <w:trHeight w:hRule="exact" w:val="423"/>
        </w:trPr>
        <w:tc>
          <w:tcPr>
            <w:tcW w:w="4012"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after="0" w:line="240" w:lineRule="auto"/>
              <w:ind w:left="103" w:right="77"/>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 xml:space="preserve">Análisis </w:t>
            </w:r>
            <w:r w:rsidR="00A11DBF" w:rsidRPr="00D92339">
              <w:rPr>
                <w:rFonts w:ascii="Arial" w:eastAsiaTheme="minorEastAsia" w:hAnsi="Arial" w:cs="Arial"/>
                <w:spacing w:val="-2"/>
                <w:sz w:val="20"/>
                <w:szCs w:val="20"/>
                <w:lang w:val="es-ES" w:eastAsia="es-ES"/>
              </w:rPr>
              <w:t xml:space="preserve">de la matriz de Evaluación </w:t>
            </w:r>
          </w:p>
        </w:tc>
        <w:tc>
          <w:tcPr>
            <w:tcW w:w="2973"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07-05-2018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07-05-2018</w:t>
            </w:r>
          </w:p>
        </w:tc>
      </w:tr>
      <w:tr w:rsidR="00784A1C" w:rsidRPr="00D92339" w:rsidTr="00996EC1">
        <w:trPr>
          <w:trHeight w:hRule="exact" w:val="526"/>
        </w:trPr>
        <w:tc>
          <w:tcPr>
            <w:tcW w:w="4012"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 xml:space="preserve">Elaboración del cronograma de actividades </w:t>
            </w:r>
          </w:p>
        </w:tc>
        <w:tc>
          <w:tcPr>
            <w:tcW w:w="2973"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784A1C"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784A1C"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07-05-2018</w:t>
            </w:r>
          </w:p>
          <w:p w:rsidR="00784A1C" w:rsidRPr="00D92339" w:rsidRDefault="00784A1C"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07-05-2018</w:t>
            </w:r>
          </w:p>
        </w:tc>
      </w:tr>
      <w:tr w:rsidR="00A11DBF" w:rsidRPr="00D92339" w:rsidTr="00996EC1">
        <w:trPr>
          <w:trHeight w:hRule="exact" w:val="606"/>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pacing w:val="1"/>
                <w:sz w:val="20"/>
                <w:szCs w:val="20"/>
                <w:lang w:val="es-ES" w:eastAsia="es-ES"/>
              </w:rPr>
            </w:pPr>
            <w:r w:rsidRPr="00D92339">
              <w:rPr>
                <w:rFonts w:ascii="Arial" w:eastAsiaTheme="minorEastAsia" w:hAnsi="Arial" w:cs="Arial"/>
                <w:spacing w:val="1"/>
                <w:sz w:val="20"/>
                <w:szCs w:val="20"/>
                <w:lang w:val="es-ES" w:eastAsia="es-ES"/>
              </w:rPr>
              <w:t xml:space="preserve">Autoevaluación del campo de la Gestión Pastoral  </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08-05-2018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08-05-2018</w:t>
            </w:r>
          </w:p>
        </w:tc>
      </w:tr>
      <w:tr w:rsidR="00A11DBF" w:rsidRPr="00D92339" w:rsidTr="00996EC1">
        <w:trPr>
          <w:trHeight w:hRule="exact" w:val="654"/>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 xml:space="preserve">Autoevaluación del campo de la Gestión Pastoral  </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09-05-2018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09-05-2018</w:t>
            </w:r>
          </w:p>
        </w:tc>
      </w:tr>
      <w:tr w:rsidR="00A11DBF" w:rsidRPr="00D92339" w:rsidTr="00996EC1">
        <w:trPr>
          <w:trHeight w:hRule="exact" w:val="327"/>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Priorización de los indicadores </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10-05-2018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10-05-2018</w:t>
            </w:r>
          </w:p>
        </w:tc>
      </w:tr>
      <w:tr w:rsidR="00A11DBF" w:rsidRPr="00D92339" w:rsidTr="00996EC1">
        <w:trPr>
          <w:trHeight w:hRule="exact" w:val="855"/>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Elaboración del plan estratégico para el PEI(árbol de problemas y árbol de objetivos) </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15-05-2018</w:t>
            </w:r>
          </w:p>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16-05-2018</w:t>
            </w:r>
          </w:p>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17-05-2018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15-05-2018</w:t>
            </w:r>
          </w:p>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16-05-2018</w:t>
            </w:r>
          </w:p>
          <w:p w:rsidR="00A11DBF" w:rsidRPr="00D92339" w:rsidRDefault="00A11DBF" w:rsidP="00996EC1">
            <w:pPr>
              <w:pStyle w:val="Sinespaciado"/>
              <w:rPr>
                <w:rFonts w:ascii="Arial" w:hAnsi="Arial" w:cs="Arial"/>
                <w:sz w:val="20"/>
                <w:szCs w:val="20"/>
              </w:rPr>
            </w:pPr>
            <w:r w:rsidRPr="00D92339">
              <w:rPr>
                <w:rFonts w:ascii="Arial" w:hAnsi="Arial" w:cs="Arial"/>
                <w:sz w:val="20"/>
                <w:szCs w:val="20"/>
              </w:rPr>
              <w:t>17-05-2018</w:t>
            </w:r>
          </w:p>
        </w:tc>
      </w:tr>
      <w:tr w:rsidR="00A11DBF" w:rsidRPr="00D92339" w:rsidTr="00996EC1">
        <w:trPr>
          <w:trHeight w:hRule="exact" w:val="273"/>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Elaboración del plan de mejora</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18-05-2018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18-05-2018</w:t>
            </w:r>
          </w:p>
        </w:tc>
      </w:tr>
      <w:tr w:rsidR="00A11DBF" w:rsidRPr="00D92339" w:rsidTr="00996EC1">
        <w:trPr>
          <w:trHeight w:hRule="exact" w:val="574"/>
        </w:trPr>
        <w:tc>
          <w:tcPr>
            <w:tcW w:w="4012"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widowControl w:val="0"/>
              <w:autoSpaceDE w:val="0"/>
              <w:autoSpaceDN w:val="0"/>
              <w:adjustRightInd w:val="0"/>
              <w:spacing w:after="0" w:line="240" w:lineRule="auto"/>
              <w:ind w:left="103"/>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Revisión e integración del Proyecto de Pastoral </w:t>
            </w:r>
          </w:p>
        </w:tc>
        <w:tc>
          <w:tcPr>
            <w:tcW w:w="2973"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Componente de Pastoral</w:t>
            </w:r>
          </w:p>
        </w:tc>
        <w:tc>
          <w:tcPr>
            <w:tcW w:w="1646"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21-05-2018</w:t>
            </w:r>
          </w:p>
        </w:tc>
        <w:tc>
          <w:tcPr>
            <w:tcW w:w="1788" w:type="dxa"/>
            <w:tcBorders>
              <w:top w:val="single" w:sz="4" w:space="0" w:color="000000"/>
              <w:left w:val="single" w:sz="4" w:space="0" w:color="000000"/>
              <w:bottom w:val="single" w:sz="4" w:space="0" w:color="000000"/>
              <w:right w:val="single" w:sz="4" w:space="0" w:color="000000"/>
            </w:tcBorders>
            <w:vAlign w:val="center"/>
          </w:tcPr>
          <w:p w:rsidR="00A11DBF" w:rsidRPr="00D92339" w:rsidRDefault="00A11DBF" w:rsidP="00996EC1">
            <w:pPr>
              <w:spacing w:after="0" w:line="240" w:lineRule="auto"/>
              <w:rPr>
                <w:rFonts w:ascii="Arial" w:hAnsi="Arial" w:cs="Arial"/>
                <w:sz w:val="20"/>
                <w:szCs w:val="20"/>
              </w:rPr>
            </w:pPr>
            <w:r w:rsidRPr="00D92339">
              <w:rPr>
                <w:rFonts w:ascii="Arial" w:eastAsiaTheme="minorEastAsia" w:hAnsi="Arial" w:cs="Arial"/>
                <w:sz w:val="20"/>
                <w:szCs w:val="20"/>
                <w:lang w:val="es-ES" w:eastAsia="es-ES"/>
              </w:rPr>
              <w:t>21-05-2018</w:t>
            </w:r>
          </w:p>
        </w:tc>
      </w:tr>
    </w:tbl>
    <w:p w:rsidR="00784A1C" w:rsidRPr="00D92339" w:rsidRDefault="00784A1C" w:rsidP="00D44CE1">
      <w:pPr>
        <w:rPr>
          <w:rFonts w:ascii="Arial" w:eastAsia="Times New Roman" w:hAnsi="Arial" w:cs="Arial"/>
          <w:sz w:val="20"/>
          <w:szCs w:val="20"/>
          <w:lang w:val="es-ES" w:eastAsia="es-ES"/>
        </w:rPr>
      </w:pPr>
    </w:p>
    <w:p w:rsidR="00784A1C" w:rsidRPr="00D92339" w:rsidRDefault="00784A1C" w:rsidP="00D44CE1">
      <w:pPr>
        <w:rPr>
          <w:rFonts w:ascii="Arial" w:eastAsia="Times New Roman" w:hAnsi="Arial" w:cs="Arial"/>
          <w:sz w:val="20"/>
          <w:szCs w:val="20"/>
          <w:lang w:val="es-ES" w:eastAsia="es-ES"/>
        </w:rPr>
      </w:pPr>
    </w:p>
    <w:p w:rsidR="00AE6B99" w:rsidRPr="00D92339" w:rsidRDefault="00AE6B99" w:rsidP="00D44CE1">
      <w:pPr>
        <w:rPr>
          <w:rFonts w:ascii="Arial" w:eastAsia="Times New Roman" w:hAnsi="Arial" w:cs="Arial"/>
          <w:sz w:val="20"/>
          <w:szCs w:val="20"/>
          <w:lang w:val="es-ES" w:eastAsia="es-ES"/>
        </w:rPr>
        <w:sectPr w:rsidR="00AE6B99" w:rsidRPr="00D92339" w:rsidSect="00C30854">
          <w:pgSz w:w="11920" w:h="16840"/>
          <w:pgMar w:top="993" w:right="1020" w:bottom="993" w:left="740" w:header="720" w:footer="720" w:gutter="0"/>
          <w:cols w:space="720"/>
        </w:sectPr>
      </w:pPr>
    </w:p>
    <w:p w:rsidR="005939E9" w:rsidRDefault="0013685C" w:rsidP="00AA4EE4">
      <w:pPr>
        <w:pStyle w:val="Ttulo1"/>
        <w:rPr>
          <w:rFonts w:cs="Arial"/>
          <w:sz w:val="20"/>
          <w:szCs w:val="20"/>
        </w:rPr>
      </w:pPr>
      <w:bookmarkStart w:id="6" w:name="_Toc527312098"/>
      <w:r w:rsidRPr="00D92339">
        <w:rPr>
          <w:rFonts w:cs="Arial"/>
          <w:sz w:val="20"/>
          <w:szCs w:val="20"/>
        </w:rPr>
        <w:lastRenderedPageBreak/>
        <w:t xml:space="preserve">6. </w:t>
      </w:r>
      <w:r w:rsidR="00EE0DC4" w:rsidRPr="00D92339">
        <w:rPr>
          <w:rFonts w:cs="Arial"/>
          <w:sz w:val="20"/>
          <w:szCs w:val="20"/>
        </w:rPr>
        <w:t>I</w:t>
      </w:r>
      <w:r w:rsidR="005939E9" w:rsidRPr="00D92339">
        <w:rPr>
          <w:rFonts w:cs="Arial"/>
          <w:sz w:val="20"/>
          <w:szCs w:val="20"/>
        </w:rPr>
        <w:t>DENTIDAD INSTITUCIONAL</w:t>
      </w:r>
      <w:bookmarkEnd w:id="6"/>
    </w:p>
    <w:p w:rsidR="00AA4EE4" w:rsidRDefault="00AA4EE4" w:rsidP="007E69BF">
      <w:pPr>
        <w:pStyle w:val="Ttulo2"/>
        <w:spacing w:before="0" w:line="240" w:lineRule="auto"/>
        <w:ind w:firstLine="360"/>
        <w:jc w:val="center"/>
        <w:rPr>
          <w:rFonts w:ascii="Arial" w:hAnsi="Arial" w:cs="Arial"/>
          <w:sz w:val="20"/>
          <w:szCs w:val="20"/>
        </w:rPr>
      </w:pPr>
      <w:bookmarkStart w:id="7" w:name="_Toc519580840"/>
      <w:bookmarkStart w:id="8" w:name="_Toc519581009"/>
      <w:bookmarkStart w:id="9" w:name="_Toc519581090"/>
      <w:bookmarkStart w:id="10" w:name="_Toc527312099"/>
    </w:p>
    <w:p w:rsidR="005939E9" w:rsidRDefault="0086147F" w:rsidP="007E69BF">
      <w:pPr>
        <w:pStyle w:val="Ttulo2"/>
        <w:spacing w:before="0" w:line="240" w:lineRule="auto"/>
        <w:ind w:firstLine="360"/>
        <w:jc w:val="center"/>
        <w:rPr>
          <w:rFonts w:ascii="Arial" w:hAnsi="Arial" w:cs="Arial"/>
          <w:sz w:val="20"/>
          <w:szCs w:val="20"/>
        </w:rPr>
      </w:pPr>
      <w:r w:rsidRPr="00D92339">
        <w:rPr>
          <w:rFonts w:ascii="Arial" w:hAnsi="Arial" w:cs="Arial"/>
          <w:sz w:val="20"/>
          <w:szCs w:val="20"/>
        </w:rPr>
        <w:t>VISIÓN</w:t>
      </w:r>
      <w:bookmarkEnd w:id="7"/>
      <w:bookmarkEnd w:id="8"/>
      <w:bookmarkEnd w:id="9"/>
      <w:bookmarkEnd w:id="10"/>
    </w:p>
    <w:p w:rsidR="00A04D09" w:rsidRPr="00D92339" w:rsidRDefault="00A04D09" w:rsidP="007E69BF">
      <w:pPr>
        <w:pStyle w:val="NormalWeb"/>
        <w:spacing w:before="0" w:beforeAutospacing="0" w:after="0" w:afterAutospacing="0"/>
        <w:ind w:left="720"/>
        <w:jc w:val="both"/>
        <w:rPr>
          <w:rFonts w:ascii="Arial" w:hAnsi="Arial" w:cs="Arial"/>
          <w:color w:val="000000" w:themeColor="text1"/>
          <w:sz w:val="20"/>
          <w:szCs w:val="20"/>
        </w:rPr>
      </w:pPr>
      <w:r w:rsidRPr="00D92339">
        <w:rPr>
          <w:rFonts w:ascii="Arial" w:hAnsi="Arial" w:cs="Arial"/>
          <w:color w:val="000000" w:themeColor="text1"/>
          <w:sz w:val="20"/>
          <w:szCs w:val="20"/>
        </w:rPr>
        <w:t>La Unidad Educativa Fiscomisional “</w:t>
      </w:r>
      <w:r w:rsidR="00EE0DC4" w:rsidRPr="00D92339">
        <w:rPr>
          <w:rFonts w:ascii="Arial" w:hAnsi="Arial" w:cs="Arial"/>
          <w:color w:val="000000" w:themeColor="text1"/>
          <w:sz w:val="20"/>
          <w:szCs w:val="20"/>
        </w:rPr>
        <w:t>María Auxiliadora</w:t>
      </w:r>
      <w:r w:rsidRPr="00D92339">
        <w:rPr>
          <w:rFonts w:ascii="Arial" w:hAnsi="Arial" w:cs="Arial"/>
          <w:color w:val="000000" w:themeColor="text1"/>
          <w:sz w:val="20"/>
          <w:szCs w:val="20"/>
        </w:rPr>
        <w:t xml:space="preserve">”, de Macas, desde el método del Sistema Preventivo, </w:t>
      </w:r>
      <w:r w:rsidRPr="00D92339">
        <w:rPr>
          <w:rFonts w:ascii="Arial" w:hAnsi="Arial" w:cs="Arial"/>
          <w:sz w:val="20"/>
          <w:szCs w:val="20"/>
        </w:rPr>
        <w:t>educamos evangelizando y evangelizamos educando, en corresponsabilidad de comunidad educativa, inserta en el entorno, con actitud incluyente,</w:t>
      </w:r>
      <w:r w:rsidRPr="00D92339">
        <w:rPr>
          <w:rFonts w:ascii="Arial" w:hAnsi="Arial" w:cs="Arial"/>
          <w:color w:val="FF0000"/>
          <w:sz w:val="20"/>
          <w:szCs w:val="20"/>
        </w:rPr>
        <w:t xml:space="preserve"> </w:t>
      </w:r>
      <w:r w:rsidRPr="00D92339">
        <w:rPr>
          <w:rFonts w:ascii="Arial" w:hAnsi="Arial" w:cs="Arial"/>
          <w:color w:val="000000" w:themeColor="text1"/>
          <w:sz w:val="20"/>
          <w:szCs w:val="20"/>
        </w:rPr>
        <w:t>formando ciudadanos críticos, solidarios, justos e innovadores; mediante la pedagogía del ambiente, que favorece en los estudiantes el desarrollo de sus capacidades, la promoción de valores que les permiten iniciar su proyecto de vida.</w:t>
      </w:r>
    </w:p>
    <w:p w:rsidR="005A6EB1" w:rsidRPr="00D92339" w:rsidRDefault="005A6EB1" w:rsidP="00D44CE1">
      <w:pPr>
        <w:pStyle w:val="NormalWeb"/>
        <w:spacing w:before="0" w:beforeAutospacing="0" w:after="0" w:afterAutospacing="0"/>
        <w:ind w:left="720"/>
        <w:rPr>
          <w:rFonts w:ascii="Arial" w:hAnsi="Arial" w:cs="Arial"/>
          <w:sz w:val="20"/>
          <w:szCs w:val="20"/>
        </w:rPr>
      </w:pPr>
    </w:p>
    <w:p w:rsidR="005939E9" w:rsidRDefault="0086147F" w:rsidP="007E69BF">
      <w:pPr>
        <w:pStyle w:val="Ttulo2"/>
        <w:spacing w:before="0" w:line="240" w:lineRule="auto"/>
        <w:ind w:left="426"/>
        <w:jc w:val="center"/>
        <w:rPr>
          <w:rFonts w:ascii="Arial" w:hAnsi="Arial" w:cs="Arial"/>
          <w:noProof/>
          <w:sz w:val="20"/>
          <w:szCs w:val="20"/>
          <w:lang w:val="es-US" w:eastAsia="es-US"/>
        </w:rPr>
      </w:pPr>
      <w:bookmarkStart w:id="11" w:name="_Toc519580841"/>
      <w:bookmarkStart w:id="12" w:name="_Toc519581010"/>
      <w:bookmarkStart w:id="13" w:name="_Toc519581091"/>
      <w:bookmarkStart w:id="14" w:name="_Toc527312100"/>
      <w:r w:rsidRPr="00D92339">
        <w:rPr>
          <w:rFonts w:ascii="Arial" w:hAnsi="Arial" w:cs="Arial"/>
          <w:noProof/>
          <w:sz w:val="20"/>
          <w:szCs w:val="20"/>
          <w:lang w:val="es-US" w:eastAsia="es-US"/>
        </w:rPr>
        <w:t>MISIÓN</w:t>
      </w:r>
      <w:bookmarkEnd w:id="11"/>
      <w:bookmarkEnd w:id="12"/>
      <w:bookmarkEnd w:id="13"/>
      <w:bookmarkEnd w:id="14"/>
    </w:p>
    <w:p w:rsidR="005A6EB1" w:rsidRPr="00D92339" w:rsidRDefault="00A04D09" w:rsidP="007E69BF">
      <w:pPr>
        <w:spacing w:after="0" w:line="240" w:lineRule="auto"/>
        <w:ind w:left="708"/>
        <w:jc w:val="both"/>
        <w:rPr>
          <w:rFonts w:ascii="Arial" w:hAnsi="Arial" w:cs="Arial"/>
          <w:sz w:val="20"/>
          <w:szCs w:val="20"/>
        </w:rPr>
      </w:pPr>
      <w:r w:rsidRPr="00D92339">
        <w:rPr>
          <w:rFonts w:ascii="Arial" w:hAnsi="Arial" w:cs="Arial"/>
          <w:sz w:val="20"/>
          <w:szCs w:val="20"/>
        </w:rPr>
        <w:t xml:space="preserve">La Unidad Educativa Fiscomisional “María Auxiliadora”, de Macas, </w:t>
      </w:r>
      <w:r w:rsidR="00EE0DC4" w:rsidRPr="00D92339">
        <w:rPr>
          <w:rFonts w:ascii="Arial" w:hAnsi="Arial" w:cs="Arial"/>
          <w:sz w:val="20"/>
          <w:szCs w:val="20"/>
        </w:rPr>
        <w:t>será una</w:t>
      </w:r>
      <w:r w:rsidRPr="00D92339">
        <w:rPr>
          <w:rFonts w:ascii="Arial" w:hAnsi="Arial" w:cs="Arial"/>
          <w:sz w:val="20"/>
          <w:szCs w:val="20"/>
        </w:rPr>
        <w:t xml:space="preserve"> institución educativa, comprometida en la formación de buenos cristianos y honrados ciudadanos,</w:t>
      </w:r>
      <w:r w:rsidR="0051486B" w:rsidRPr="00D92339">
        <w:rPr>
          <w:rFonts w:ascii="Arial" w:hAnsi="Arial" w:cs="Arial"/>
          <w:sz w:val="20"/>
          <w:szCs w:val="20"/>
        </w:rPr>
        <w:t xml:space="preserve"> </w:t>
      </w:r>
      <w:r w:rsidR="005C4B48" w:rsidRPr="00D92339">
        <w:rPr>
          <w:rFonts w:ascii="Arial" w:hAnsi="Arial" w:cs="Arial"/>
          <w:sz w:val="20"/>
          <w:szCs w:val="20"/>
        </w:rPr>
        <w:t xml:space="preserve"> </w:t>
      </w:r>
      <w:r w:rsidRPr="00D92339">
        <w:rPr>
          <w:rFonts w:ascii="Arial" w:hAnsi="Arial" w:cs="Arial"/>
          <w:sz w:val="20"/>
          <w:szCs w:val="20"/>
        </w:rPr>
        <w:t>con una oferta académica de calidad y calidez, como respuesta a las aspiraciones y necesida</w:t>
      </w:r>
      <w:r w:rsidR="0051486B" w:rsidRPr="00D92339">
        <w:rPr>
          <w:rFonts w:ascii="Arial" w:hAnsi="Arial" w:cs="Arial"/>
          <w:sz w:val="20"/>
          <w:szCs w:val="20"/>
        </w:rPr>
        <w:t>des de la familia y la sociedad con una creciente sensibilidad con respecto al ambiente y al cuidado de la naturaleza.</w:t>
      </w:r>
      <w:r w:rsidR="005C4B48" w:rsidRPr="00D92339">
        <w:rPr>
          <w:rFonts w:ascii="Arial" w:hAnsi="Arial" w:cs="Arial"/>
          <w:sz w:val="20"/>
          <w:szCs w:val="20"/>
        </w:rPr>
        <w:tab/>
      </w:r>
    </w:p>
    <w:p w:rsidR="003D380B" w:rsidRPr="00D92339" w:rsidRDefault="003D380B" w:rsidP="00D44CE1">
      <w:pPr>
        <w:spacing w:after="0" w:line="240" w:lineRule="auto"/>
        <w:ind w:left="708"/>
        <w:rPr>
          <w:rFonts w:ascii="Arial" w:hAnsi="Arial" w:cs="Arial"/>
          <w:sz w:val="20"/>
          <w:szCs w:val="20"/>
        </w:rPr>
      </w:pPr>
    </w:p>
    <w:p w:rsidR="00643E10" w:rsidRPr="00D92339" w:rsidRDefault="00643E10" w:rsidP="00D44CE1">
      <w:pPr>
        <w:spacing w:after="0" w:line="240" w:lineRule="auto"/>
        <w:ind w:left="708"/>
        <w:rPr>
          <w:rFonts w:ascii="Arial" w:hAnsi="Arial" w:cs="Arial"/>
          <w:sz w:val="20"/>
          <w:szCs w:val="20"/>
        </w:rPr>
      </w:pPr>
    </w:p>
    <w:p w:rsidR="005939E9" w:rsidRPr="00D92339" w:rsidRDefault="00247ABB" w:rsidP="007E69BF">
      <w:pPr>
        <w:pStyle w:val="Ttulo2"/>
        <w:spacing w:before="0" w:line="240" w:lineRule="auto"/>
        <w:ind w:left="426"/>
        <w:jc w:val="center"/>
        <w:rPr>
          <w:rFonts w:ascii="Arial" w:hAnsi="Arial" w:cs="Arial"/>
          <w:noProof/>
          <w:sz w:val="20"/>
          <w:szCs w:val="20"/>
          <w:lang w:val="es-US" w:eastAsia="es-US"/>
        </w:rPr>
      </w:pPr>
      <w:bookmarkStart w:id="15" w:name="_Toc519580842"/>
      <w:bookmarkStart w:id="16" w:name="_Toc519581011"/>
      <w:bookmarkStart w:id="17" w:name="_Toc519581092"/>
      <w:bookmarkStart w:id="18" w:name="_Toc527312101"/>
      <w:r w:rsidRPr="00D92339">
        <w:rPr>
          <w:rFonts w:ascii="Arial" w:hAnsi="Arial" w:cs="Arial"/>
          <w:noProof/>
          <w:sz w:val="20"/>
          <w:szCs w:val="20"/>
          <w:lang w:val="es-US" w:eastAsia="es-US"/>
        </w:rPr>
        <w:t>IDEARIO INSTITUCIONAL</w:t>
      </w:r>
      <w:bookmarkEnd w:id="15"/>
      <w:bookmarkEnd w:id="16"/>
      <w:bookmarkEnd w:id="17"/>
      <w:bookmarkEnd w:id="18"/>
    </w:p>
    <w:p w:rsidR="00704ED8" w:rsidRPr="00D92339" w:rsidRDefault="00704ED8" w:rsidP="00D44CE1">
      <w:pPr>
        <w:pStyle w:val="Prrafodelista"/>
        <w:spacing w:after="0" w:line="240" w:lineRule="auto"/>
        <w:ind w:left="748"/>
        <w:rPr>
          <w:rFonts w:ascii="Arial" w:hAnsi="Arial" w:cs="Arial"/>
          <w:sz w:val="20"/>
          <w:szCs w:val="20"/>
          <w:lang w:val="es-US" w:eastAsia="es-US"/>
        </w:rPr>
      </w:pPr>
    </w:p>
    <w:p w:rsidR="005A6EB1" w:rsidRPr="00D92339" w:rsidRDefault="005A6EB1" w:rsidP="00D44CE1">
      <w:pPr>
        <w:spacing w:after="0" w:line="240" w:lineRule="auto"/>
        <w:rPr>
          <w:rFonts w:ascii="Arial" w:hAnsi="Arial" w:cs="Arial"/>
          <w:b/>
          <w:sz w:val="20"/>
          <w:szCs w:val="20"/>
        </w:rPr>
      </w:pPr>
      <w:r w:rsidRPr="00D92339">
        <w:rPr>
          <w:rFonts w:ascii="Arial" w:hAnsi="Arial" w:cs="Arial"/>
          <w:b/>
          <w:sz w:val="20"/>
          <w:szCs w:val="20"/>
        </w:rPr>
        <w:t>“Evangelizar educando y e</w:t>
      </w:r>
      <w:r w:rsidR="006B57AD" w:rsidRPr="00D92339">
        <w:rPr>
          <w:rFonts w:ascii="Arial" w:hAnsi="Arial" w:cs="Arial"/>
          <w:b/>
          <w:sz w:val="20"/>
          <w:szCs w:val="20"/>
        </w:rPr>
        <w:t xml:space="preserve">ducar evangelizando para que </w:t>
      </w:r>
      <w:r w:rsidRPr="00D92339">
        <w:rPr>
          <w:rFonts w:ascii="Arial" w:hAnsi="Arial" w:cs="Arial"/>
          <w:b/>
          <w:sz w:val="20"/>
          <w:szCs w:val="20"/>
        </w:rPr>
        <w:t xml:space="preserve">niños </w:t>
      </w:r>
      <w:r w:rsidR="006B57AD" w:rsidRPr="00D92339">
        <w:rPr>
          <w:rFonts w:ascii="Arial" w:hAnsi="Arial" w:cs="Arial"/>
          <w:b/>
          <w:sz w:val="20"/>
          <w:szCs w:val="20"/>
        </w:rPr>
        <w:t xml:space="preserve">y adolescentes </w:t>
      </w:r>
      <w:r w:rsidRPr="00D92339">
        <w:rPr>
          <w:rFonts w:ascii="Arial" w:hAnsi="Arial" w:cs="Arial"/>
          <w:b/>
          <w:sz w:val="20"/>
          <w:szCs w:val="20"/>
        </w:rPr>
        <w:t>sean buenos cristianos y honrados ciudadanos”</w:t>
      </w:r>
    </w:p>
    <w:p w:rsidR="006B57AD" w:rsidRPr="00D92339" w:rsidRDefault="006B57AD" w:rsidP="00D44CE1">
      <w:pPr>
        <w:spacing w:after="0" w:line="240" w:lineRule="auto"/>
        <w:rPr>
          <w:rFonts w:ascii="Arial" w:hAnsi="Arial" w:cs="Arial"/>
          <w:b/>
          <w:sz w:val="20"/>
          <w:szCs w:val="20"/>
        </w:rPr>
      </w:pP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Aplicamos el Sistema Preventivo como método y espiritualidad que evangeliza a través del currículo.</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 xml:space="preserve">Propiciamos la formación integral: humana, espiritual, afectiva, cognitiva y ecológica. </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Construimos un ambiente positivo de interaprendizaje, con espíritu de familia.</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Atendemos las necesidades educativas especiales.</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 xml:space="preserve">Valoramos y acogemos con respeto la pluriculturalidad. </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Trabajamos   corresponsablemente por la distinción y el desarrollo de la institución.</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Respetamos la vida, la naturaleza e impulsamos el buen trato.</w:t>
      </w:r>
    </w:p>
    <w:p w:rsidR="005A6EB1" w:rsidRPr="00D92339" w:rsidRDefault="005A6EB1" w:rsidP="00822E69">
      <w:pPr>
        <w:pStyle w:val="Prrafodelista"/>
        <w:numPr>
          <w:ilvl w:val="0"/>
          <w:numId w:val="14"/>
        </w:numPr>
        <w:spacing w:after="0"/>
        <w:rPr>
          <w:rFonts w:ascii="Arial" w:hAnsi="Arial" w:cs="Arial"/>
          <w:sz w:val="20"/>
          <w:szCs w:val="20"/>
        </w:rPr>
      </w:pPr>
      <w:r w:rsidRPr="00D92339">
        <w:rPr>
          <w:rFonts w:ascii="Arial" w:hAnsi="Arial" w:cs="Arial"/>
          <w:sz w:val="20"/>
          <w:szCs w:val="20"/>
        </w:rPr>
        <w:t>Realizamos acuerdos interinstitucionales Vicaría de Educación, Ministerio de Educación, Federación Ecuatoriana de Establecimientos Católicos, y otros, en busca del mejoramiento del desarrollo humano y de los estándares de calidad educativa.</w:t>
      </w:r>
    </w:p>
    <w:p w:rsidR="00820B79" w:rsidRPr="00D92339" w:rsidRDefault="00820B79" w:rsidP="00D44CE1">
      <w:pPr>
        <w:spacing w:after="0" w:line="240" w:lineRule="auto"/>
        <w:rPr>
          <w:rFonts w:ascii="Arial" w:hAnsi="Arial" w:cs="Arial"/>
          <w:sz w:val="20"/>
          <w:szCs w:val="20"/>
        </w:rPr>
      </w:pPr>
    </w:p>
    <w:p w:rsidR="00820B79" w:rsidRPr="00D92339" w:rsidRDefault="00820B79" w:rsidP="00D44CE1">
      <w:pPr>
        <w:spacing w:after="0" w:line="240" w:lineRule="auto"/>
        <w:rPr>
          <w:rFonts w:ascii="Arial" w:hAnsi="Arial" w:cs="Arial"/>
          <w:sz w:val="20"/>
          <w:szCs w:val="20"/>
        </w:rPr>
      </w:pPr>
    </w:p>
    <w:p w:rsidR="00AE7305" w:rsidRPr="00D92339" w:rsidRDefault="00AE7305" w:rsidP="007E69BF">
      <w:pPr>
        <w:keepNext/>
        <w:keepLines/>
        <w:spacing w:after="0" w:line="240" w:lineRule="auto"/>
        <w:jc w:val="center"/>
        <w:outlineLvl w:val="3"/>
        <w:rPr>
          <w:rFonts w:ascii="Arial" w:eastAsia="Calibri" w:hAnsi="Arial" w:cs="Arial"/>
          <w:b/>
          <w:sz w:val="20"/>
          <w:szCs w:val="20"/>
          <w:lang w:eastAsia="es-EC"/>
        </w:rPr>
      </w:pPr>
      <w:r w:rsidRPr="00D92339">
        <w:rPr>
          <w:rFonts w:ascii="Arial" w:eastAsia="Calibri" w:hAnsi="Arial" w:cs="Arial"/>
          <w:b/>
          <w:sz w:val="20"/>
          <w:szCs w:val="20"/>
          <w:lang w:eastAsia="es-EC"/>
        </w:rPr>
        <w:t>POLITICAS INSTITUCIONALES</w:t>
      </w:r>
    </w:p>
    <w:p w:rsidR="00655F83" w:rsidRPr="00D92339" w:rsidRDefault="00655F83" w:rsidP="00D44CE1">
      <w:pPr>
        <w:keepNext/>
        <w:keepLines/>
        <w:spacing w:after="0" w:line="240" w:lineRule="auto"/>
        <w:outlineLvl w:val="3"/>
        <w:rPr>
          <w:rFonts w:ascii="Arial" w:eastAsia="Calibri" w:hAnsi="Arial" w:cs="Arial"/>
          <w:b/>
          <w:sz w:val="20"/>
          <w:szCs w:val="20"/>
          <w:lang w:eastAsia="es-EC"/>
        </w:rPr>
      </w:pPr>
    </w:p>
    <w:p w:rsidR="008473BE" w:rsidRPr="00D92339" w:rsidRDefault="008473BE"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 xml:space="preserve">Implementar </w:t>
      </w:r>
      <w:r w:rsidR="008E19E9" w:rsidRPr="00D92339">
        <w:rPr>
          <w:rFonts w:ascii="Arial" w:eastAsia="Calibri" w:hAnsi="Arial" w:cs="Arial"/>
          <w:sz w:val="20"/>
          <w:szCs w:val="20"/>
          <w:lang w:val="es-ES"/>
        </w:rPr>
        <w:t>el</w:t>
      </w:r>
      <w:r w:rsidRPr="00D92339">
        <w:rPr>
          <w:rFonts w:ascii="Arial" w:eastAsia="Calibri" w:hAnsi="Arial" w:cs="Arial"/>
          <w:sz w:val="20"/>
          <w:szCs w:val="20"/>
          <w:lang w:val="es-ES"/>
        </w:rPr>
        <w:t xml:space="preserve"> currículo evangelizador en sintonía con el Proyecto educativo Institucional.</w:t>
      </w:r>
    </w:p>
    <w:p w:rsidR="008473BE" w:rsidRPr="00D92339" w:rsidRDefault="008473BE"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 xml:space="preserve">Realizar </w:t>
      </w:r>
      <w:r w:rsidR="00AA2BF7" w:rsidRPr="00D92339">
        <w:rPr>
          <w:rFonts w:ascii="Arial" w:eastAsia="Calibri" w:hAnsi="Arial" w:cs="Arial"/>
          <w:sz w:val="20"/>
          <w:szCs w:val="20"/>
          <w:lang w:val="es-ES"/>
        </w:rPr>
        <w:t xml:space="preserve">convenios </w:t>
      </w:r>
      <w:r w:rsidRPr="00D92339">
        <w:rPr>
          <w:rFonts w:ascii="Arial" w:eastAsia="Calibri" w:hAnsi="Arial" w:cs="Arial"/>
          <w:sz w:val="20"/>
          <w:szCs w:val="20"/>
          <w:lang w:val="es-ES"/>
        </w:rPr>
        <w:t xml:space="preserve"> in</w:t>
      </w:r>
      <w:r w:rsidR="00AA2BF7" w:rsidRPr="00D92339">
        <w:rPr>
          <w:rFonts w:ascii="Arial" w:eastAsia="Calibri" w:hAnsi="Arial" w:cs="Arial"/>
          <w:sz w:val="20"/>
          <w:szCs w:val="20"/>
          <w:lang w:val="es-ES"/>
        </w:rPr>
        <w:t>terins</w:t>
      </w:r>
      <w:r w:rsidRPr="00D92339">
        <w:rPr>
          <w:rFonts w:ascii="Arial" w:eastAsia="Calibri" w:hAnsi="Arial" w:cs="Arial"/>
          <w:sz w:val="20"/>
          <w:szCs w:val="20"/>
          <w:lang w:val="es-ES"/>
        </w:rPr>
        <w:t xml:space="preserve">titucionales, con </w:t>
      </w:r>
      <w:r w:rsidR="00AA2BF7" w:rsidRPr="00D92339">
        <w:rPr>
          <w:rFonts w:ascii="Arial" w:eastAsia="Calibri" w:hAnsi="Arial" w:cs="Arial"/>
          <w:sz w:val="20"/>
          <w:szCs w:val="20"/>
          <w:lang w:val="es-ES"/>
        </w:rPr>
        <w:t>el propósito</w:t>
      </w:r>
      <w:r w:rsidRPr="00D92339">
        <w:rPr>
          <w:rFonts w:ascii="Arial" w:eastAsia="Calibri" w:hAnsi="Arial" w:cs="Arial"/>
          <w:sz w:val="20"/>
          <w:szCs w:val="20"/>
          <w:lang w:val="es-ES"/>
        </w:rPr>
        <w:t xml:space="preserve"> </w:t>
      </w:r>
      <w:r w:rsidR="00AA2BF7" w:rsidRPr="00D92339">
        <w:rPr>
          <w:rFonts w:ascii="Arial" w:eastAsia="Calibri" w:hAnsi="Arial" w:cs="Arial"/>
          <w:sz w:val="20"/>
          <w:szCs w:val="20"/>
          <w:lang w:val="es-ES"/>
        </w:rPr>
        <w:t>de</w:t>
      </w:r>
      <w:r w:rsidRPr="00D92339">
        <w:rPr>
          <w:rFonts w:ascii="Arial" w:eastAsia="Calibri" w:hAnsi="Arial" w:cs="Arial"/>
          <w:sz w:val="20"/>
          <w:szCs w:val="20"/>
          <w:lang w:val="es-ES"/>
        </w:rPr>
        <w:t xml:space="preserve"> mejora</w:t>
      </w:r>
      <w:r w:rsidR="00AA2BF7" w:rsidRPr="00D92339">
        <w:rPr>
          <w:rFonts w:ascii="Arial" w:eastAsia="Calibri" w:hAnsi="Arial" w:cs="Arial"/>
          <w:sz w:val="20"/>
          <w:szCs w:val="20"/>
          <w:lang w:val="es-ES"/>
        </w:rPr>
        <w:t xml:space="preserve">r </w:t>
      </w:r>
      <w:r w:rsidRPr="00D92339">
        <w:rPr>
          <w:rFonts w:ascii="Arial" w:eastAsia="Calibri" w:hAnsi="Arial" w:cs="Arial"/>
          <w:sz w:val="20"/>
          <w:szCs w:val="20"/>
          <w:lang w:val="es-ES"/>
        </w:rPr>
        <w:t>la calidad educativa</w:t>
      </w:r>
      <w:r w:rsidR="00AA2BF7" w:rsidRPr="00D92339">
        <w:rPr>
          <w:rFonts w:ascii="Arial" w:eastAsia="Calibri" w:hAnsi="Arial" w:cs="Arial"/>
          <w:sz w:val="20"/>
          <w:szCs w:val="20"/>
          <w:lang w:val="es-ES"/>
        </w:rPr>
        <w:t xml:space="preserve"> - misionera</w:t>
      </w:r>
      <w:r w:rsidRPr="00D92339">
        <w:rPr>
          <w:rFonts w:ascii="Arial" w:eastAsia="Calibri" w:hAnsi="Arial" w:cs="Arial"/>
          <w:sz w:val="20"/>
          <w:szCs w:val="20"/>
          <w:lang w:val="es-ES"/>
        </w:rPr>
        <w:t>.</w:t>
      </w:r>
    </w:p>
    <w:p w:rsidR="008473BE" w:rsidRPr="00D92339" w:rsidRDefault="00AA2BF7"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Conocer y a</w:t>
      </w:r>
      <w:r w:rsidR="008473BE" w:rsidRPr="00D92339">
        <w:rPr>
          <w:rFonts w:ascii="Arial" w:eastAsia="Calibri" w:hAnsi="Arial" w:cs="Arial"/>
          <w:sz w:val="20"/>
          <w:szCs w:val="20"/>
          <w:lang w:val="es-ES"/>
        </w:rPr>
        <w:t>plica</w:t>
      </w:r>
      <w:r w:rsidRPr="00D92339">
        <w:rPr>
          <w:rFonts w:ascii="Arial" w:eastAsia="Calibri" w:hAnsi="Arial" w:cs="Arial"/>
          <w:sz w:val="20"/>
          <w:szCs w:val="20"/>
          <w:lang w:val="es-ES"/>
        </w:rPr>
        <w:t xml:space="preserve">r </w:t>
      </w:r>
      <w:r w:rsidR="008473BE" w:rsidRPr="00D92339">
        <w:rPr>
          <w:rFonts w:ascii="Arial" w:eastAsia="Calibri" w:hAnsi="Arial" w:cs="Arial"/>
          <w:sz w:val="20"/>
          <w:szCs w:val="20"/>
          <w:lang w:val="es-ES"/>
        </w:rPr>
        <w:t xml:space="preserve">el Sistema Preventivo </w:t>
      </w:r>
      <w:r w:rsidR="008E19E9" w:rsidRPr="00D92339">
        <w:rPr>
          <w:rFonts w:ascii="Arial" w:eastAsia="Calibri" w:hAnsi="Arial" w:cs="Arial"/>
          <w:sz w:val="20"/>
          <w:szCs w:val="20"/>
          <w:lang w:val="es-ES"/>
        </w:rPr>
        <w:t xml:space="preserve">de Don Bosco y Madre Mazzarello, </w:t>
      </w:r>
      <w:r w:rsidRPr="00D92339">
        <w:rPr>
          <w:rFonts w:ascii="Arial" w:eastAsia="Calibri" w:hAnsi="Arial" w:cs="Arial"/>
          <w:sz w:val="20"/>
          <w:szCs w:val="20"/>
          <w:lang w:val="es-ES"/>
        </w:rPr>
        <w:t>en la formación integral</w:t>
      </w:r>
      <w:r w:rsidR="008E19E9" w:rsidRPr="00D92339">
        <w:rPr>
          <w:rFonts w:ascii="Arial" w:eastAsia="Calibri" w:hAnsi="Arial" w:cs="Arial"/>
          <w:sz w:val="20"/>
          <w:szCs w:val="20"/>
          <w:lang w:val="es-ES"/>
        </w:rPr>
        <w:t>,</w:t>
      </w:r>
      <w:r w:rsidRPr="00D92339">
        <w:rPr>
          <w:rFonts w:ascii="Arial" w:eastAsia="Calibri" w:hAnsi="Arial" w:cs="Arial"/>
          <w:sz w:val="20"/>
          <w:szCs w:val="20"/>
          <w:lang w:val="es-ES"/>
        </w:rPr>
        <w:t xml:space="preserve"> de niños – niñas,</w:t>
      </w:r>
      <w:r w:rsidR="008473BE" w:rsidRPr="00D92339">
        <w:rPr>
          <w:rFonts w:ascii="Arial" w:eastAsia="Calibri" w:hAnsi="Arial" w:cs="Arial"/>
          <w:sz w:val="20"/>
          <w:szCs w:val="20"/>
          <w:lang w:val="es-ES"/>
        </w:rPr>
        <w:t xml:space="preserve"> adolescente</w:t>
      </w:r>
      <w:r w:rsidRPr="00D92339">
        <w:rPr>
          <w:rFonts w:ascii="Arial" w:eastAsia="Calibri" w:hAnsi="Arial" w:cs="Arial"/>
          <w:sz w:val="20"/>
          <w:szCs w:val="20"/>
          <w:lang w:val="es-ES"/>
        </w:rPr>
        <w:t>s</w:t>
      </w:r>
      <w:r w:rsidR="008473BE" w:rsidRPr="00D92339">
        <w:rPr>
          <w:rFonts w:ascii="Arial" w:eastAsia="Calibri" w:hAnsi="Arial" w:cs="Arial"/>
          <w:sz w:val="20"/>
          <w:szCs w:val="20"/>
          <w:lang w:val="es-ES"/>
        </w:rPr>
        <w:t xml:space="preserve"> y </w:t>
      </w:r>
      <w:r w:rsidR="00D14B25" w:rsidRPr="00D92339">
        <w:rPr>
          <w:rFonts w:ascii="Arial" w:eastAsia="Calibri" w:hAnsi="Arial" w:cs="Arial"/>
          <w:sz w:val="20"/>
          <w:szCs w:val="20"/>
          <w:lang w:val="es-ES"/>
        </w:rPr>
        <w:t>jóvenes</w:t>
      </w:r>
      <w:r w:rsidR="008473BE" w:rsidRPr="00D92339">
        <w:rPr>
          <w:rFonts w:ascii="Arial" w:eastAsia="Calibri" w:hAnsi="Arial" w:cs="Arial"/>
          <w:sz w:val="20"/>
          <w:szCs w:val="20"/>
          <w:lang w:val="es-ES"/>
        </w:rPr>
        <w:t xml:space="preserve">. </w:t>
      </w:r>
    </w:p>
    <w:p w:rsidR="00820B79" w:rsidRPr="00D92339" w:rsidRDefault="00D14B25"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Educación de calidad en el desarrollo humano, que oriente los procesos de aprendizaje, en torno a aprender a aprender</w:t>
      </w:r>
      <w:r w:rsidR="008E19E9" w:rsidRPr="00D92339">
        <w:rPr>
          <w:rFonts w:ascii="Arial" w:eastAsia="Calibri" w:hAnsi="Arial" w:cs="Arial"/>
          <w:sz w:val="20"/>
          <w:szCs w:val="20"/>
          <w:lang w:val="es-ES"/>
        </w:rPr>
        <w:t xml:space="preserve">, aprender a ser, </w:t>
      </w:r>
      <w:r w:rsidR="00820B79" w:rsidRPr="00D92339">
        <w:rPr>
          <w:rFonts w:ascii="Arial" w:eastAsia="Calibri" w:hAnsi="Arial" w:cs="Arial"/>
          <w:sz w:val="20"/>
          <w:szCs w:val="20"/>
          <w:lang w:val="es-ES"/>
        </w:rPr>
        <w:t>aprender a hacer</w:t>
      </w:r>
      <w:r w:rsidR="008E19E9" w:rsidRPr="00D92339">
        <w:rPr>
          <w:rFonts w:ascii="Arial" w:eastAsia="Calibri" w:hAnsi="Arial" w:cs="Arial"/>
          <w:sz w:val="20"/>
          <w:szCs w:val="20"/>
          <w:lang w:val="es-ES"/>
        </w:rPr>
        <w:t xml:space="preserve"> y aprender a convivir</w:t>
      </w:r>
      <w:r w:rsidR="00820B79" w:rsidRPr="00D92339">
        <w:rPr>
          <w:rFonts w:ascii="Arial" w:eastAsia="Calibri" w:hAnsi="Arial" w:cs="Arial"/>
          <w:sz w:val="20"/>
          <w:szCs w:val="20"/>
          <w:lang w:val="es-ES"/>
        </w:rPr>
        <w:t>.</w:t>
      </w:r>
    </w:p>
    <w:p w:rsidR="00820B79" w:rsidRPr="00D92339" w:rsidRDefault="00DA4176"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 xml:space="preserve">Aplicar </w:t>
      </w:r>
      <w:r w:rsidR="00820B79" w:rsidRPr="00D92339">
        <w:rPr>
          <w:rFonts w:ascii="Arial" w:eastAsia="Calibri" w:hAnsi="Arial" w:cs="Arial"/>
          <w:sz w:val="20"/>
          <w:szCs w:val="20"/>
          <w:lang w:val="es-ES"/>
        </w:rPr>
        <w:t xml:space="preserve">diferentes </w:t>
      </w:r>
      <w:r w:rsidRPr="00D92339">
        <w:rPr>
          <w:rFonts w:ascii="Arial" w:eastAsia="Calibri" w:hAnsi="Arial" w:cs="Arial"/>
          <w:sz w:val="20"/>
          <w:szCs w:val="20"/>
          <w:lang w:val="es-ES"/>
        </w:rPr>
        <w:t xml:space="preserve">medios </w:t>
      </w:r>
      <w:r w:rsidR="00820B79" w:rsidRPr="00D92339">
        <w:rPr>
          <w:rFonts w:ascii="Arial" w:eastAsia="Calibri" w:hAnsi="Arial" w:cs="Arial"/>
          <w:sz w:val="20"/>
          <w:szCs w:val="20"/>
          <w:lang w:val="es-ES"/>
        </w:rPr>
        <w:t>de comunicación</w:t>
      </w:r>
      <w:r w:rsidR="00E30749" w:rsidRPr="00D92339">
        <w:rPr>
          <w:rFonts w:ascii="Arial" w:eastAsia="Calibri" w:hAnsi="Arial" w:cs="Arial"/>
          <w:sz w:val="20"/>
          <w:szCs w:val="20"/>
          <w:lang w:val="es-ES"/>
        </w:rPr>
        <w:t>:</w:t>
      </w:r>
      <w:r w:rsidRPr="00D92339">
        <w:rPr>
          <w:rFonts w:ascii="Arial" w:eastAsia="Calibri" w:hAnsi="Arial" w:cs="Arial"/>
          <w:sz w:val="20"/>
          <w:szCs w:val="20"/>
          <w:lang w:val="es-ES"/>
        </w:rPr>
        <w:t xml:space="preserve"> </w:t>
      </w:r>
      <w:r w:rsidR="00E30749" w:rsidRPr="00D92339">
        <w:rPr>
          <w:rFonts w:ascii="Arial" w:eastAsia="Calibri" w:hAnsi="Arial" w:cs="Arial"/>
          <w:sz w:val="20"/>
          <w:szCs w:val="20"/>
          <w:lang w:val="es-ES"/>
        </w:rPr>
        <w:t xml:space="preserve">verbal, </w:t>
      </w:r>
      <w:r w:rsidRPr="00D92339">
        <w:rPr>
          <w:rFonts w:ascii="Arial" w:eastAsia="Calibri" w:hAnsi="Arial" w:cs="Arial"/>
          <w:sz w:val="20"/>
          <w:szCs w:val="20"/>
          <w:lang w:val="es-ES"/>
        </w:rPr>
        <w:t xml:space="preserve">escrita, </w:t>
      </w:r>
      <w:r w:rsidR="00820B79" w:rsidRPr="00D92339">
        <w:rPr>
          <w:rFonts w:ascii="Arial" w:eastAsia="Calibri" w:hAnsi="Arial" w:cs="Arial"/>
          <w:sz w:val="20"/>
          <w:szCs w:val="20"/>
          <w:lang w:val="es-ES"/>
        </w:rPr>
        <w:t xml:space="preserve"> </w:t>
      </w:r>
      <w:r w:rsidRPr="00D92339">
        <w:rPr>
          <w:rFonts w:ascii="Arial" w:eastAsia="Calibri" w:hAnsi="Arial" w:cs="Arial"/>
          <w:sz w:val="20"/>
          <w:szCs w:val="20"/>
          <w:lang w:val="es-ES"/>
        </w:rPr>
        <w:t xml:space="preserve">medios tecnológicos, </w:t>
      </w:r>
      <w:r w:rsidR="00E30749" w:rsidRPr="00D92339">
        <w:rPr>
          <w:rFonts w:ascii="Arial" w:eastAsia="Calibri" w:hAnsi="Arial" w:cs="Arial"/>
          <w:sz w:val="20"/>
          <w:szCs w:val="20"/>
          <w:lang w:val="es-ES"/>
        </w:rPr>
        <w:t xml:space="preserve">y otros, </w:t>
      </w:r>
      <w:r w:rsidR="00820B79" w:rsidRPr="00D92339">
        <w:rPr>
          <w:rFonts w:ascii="Arial" w:eastAsia="Calibri" w:hAnsi="Arial" w:cs="Arial"/>
          <w:sz w:val="20"/>
          <w:szCs w:val="20"/>
          <w:lang w:val="es-ES"/>
        </w:rPr>
        <w:t xml:space="preserve">entre los </w:t>
      </w:r>
      <w:r w:rsidRPr="00D92339">
        <w:rPr>
          <w:rFonts w:ascii="Arial" w:eastAsia="Calibri" w:hAnsi="Arial" w:cs="Arial"/>
          <w:sz w:val="20"/>
          <w:szCs w:val="20"/>
          <w:lang w:val="es-ES"/>
        </w:rPr>
        <w:t>actores de la comunidad educativa.</w:t>
      </w:r>
    </w:p>
    <w:p w:rsidR="00820B79" w:rsidRPr="00D92339" w:rsidRDefault="00820B79"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Fo</w:t>
      </w:r>
      <w:r w:rsidR="00A26C5D" w:rsidRPr="00D92339">
        <w:rPr>
          <w:rFonts w:ascii="Arial" w:eastAsia="Calibri" w:hAnsi="Arial" w:cs="Arial"/>
          <w:sz w:val="20"/>
          <w:szCs w:val="20"/>
          <w:lang w:val="es-ES"/>
        </w:rPr>
        <w:t xml:space="preserve">rtalecer </w:t>
      </w:r>
      <w:r w:rsidR="001D7306" w:rsidRPr="00D92339">
        <w:rPr>
          <w:rFonts w:ascii="Arial" w:eastAsia="Calibri" w:hAnsi="Arial" w:cs="Arial"/>
          <w:sz w:val="20"/>
          <w:szCs w:val="20"/>
          <w:lang w:val="es-ES"/>
        </w:rPr>
        <w:t>las relaciones entre las i</w:t>
      </w:r>
      <w:r w:rsidRPr="00D92339">
        <w:rPr>
          <w:rFonts w:ascii="Arial" w:eastAsia="Calibri" w:hAnsi="Arial" w:cs="Arial"/>
          <w:sz w:val="20"/>
          <w:szCs w:val="20"/>
          <w:lang w:val="es-ES"/>
        </w:rPr>
        <w:t xml:space="preserve">nstituciones  </w:t>
      </w:r>
      <w:r w:rsidR="001D7306" w:rsidRPr="00D92339">
        <w:rPr>
          <w:rFonts w:ascii="Arial" w:eastAsia="Calibri" w:hAnsi="Arial" w:cs="Arial"/>
          <w:sz w:val="20"/>
          <w:szCs w:val="20"/>
          <w:lang w:val="es-ES"/>
        </w:rPr>
        <w:t>e</w:t>
      </w:r>
      <w:r w:rsidRPr="00D92339">
        <w:rPr>
          <w:rFonts w:ascii="Arial" w:eastAsia="Calibri" w:hAnsi="Arial" w:cs="Arial"/>
          <w:sz w:val="20"/>
          <w:szCs w:val="20"/>
          <w:lang w:val="es-ES"/>
        </w:rPr>
        <w:t>ducativas de la</w:t>
      </w:r>
      <w:r w:rsidR="00A26C5D" w:rsidRPr="00D92339">
        <w:rPr>
          <w:rFonts w:ascii="Arial" w:eastAsia="Calibri" w:hAnsi="Arial" w:cs="Arial"/>
          <w:sz w:val="20"/>
          <w:szCs w:val="20"/>
          <w:lang w:val="es-ES"/>
        </w:rPr>
        <w:t xml:space="preserve"> Familia Salesiana, d</w:t>
      </w:r>
      <w:r w:rsidRPr="00D92339">
        <w:rPr>
          <w:rFonts w:ascii="Arial" w:eastAsia="Calibri" w:hAnsi="Arial" w:cs="Arial"/>
          <w:sz w:val="20"/>
          <w:szCs w:val="20"/>
          <w:lang w:val="es-ES"/>
        </w:rPr>
        <w:t>el Vicariato Apostólico de Méndez, con el entorno</w:t>
      </w:r>
      <w:r w:rsidR="001D7306" w:rsidRPr="00D92339">
        <w:rPr>
          <w:rFonts w:ascii="Arial" w:eastAsia="Calibri" w:hAnsi="Arial" w:cs="Arial"/>
          <w:sz w:val="20"/>
          <w:szCs w:val="20"/>
          <w:lang w:val="es-ES"/>
        </w:rPr>
        <w:t>,</w:t>
      </w:r>
      <w:r w:rsidRPr="00D92339">
        <w:rPr>
          <w:rFonts w:ascii="Arial" w:eastAsia="Calibri" w:hAnsi="Arial" w:cs="Arial"/>
          <w:sz w:val="20"/>
          <w:szCs w:val="20"/>
          <w:lang w:val="es-ES"/>
        </w:rPr>
        <w:t xml:space="preserve"> para fomentar el liderazgo y la solidaridad</w:t>
      </w:r>
      <w:r w:rsidR="001D7306" w:rsidRPr="00D92339">
        <w:rPr>
          <w:rFonts w:ascii="Arial" w:eastAsia="Calibri" w:hAnsi="Arial" w:cs="Arial"/>
          <w:sz w:val="20"/>
          <w:szCs w:val="20"/>
          <w:lang w:val="es-ES"/>
        </w:rPr>
        <w:t xml:space="preserve"> a través de un cronograma anual.</w:t>
      </w:r>
    </w:p>
    <w:p w:rsidR="00820B79" w:rsidRPr="00D92339" w:rsidRDefault="001D7306" w:rsidP="00822E69">
      <w:pPr>
        <w:pStyle w:val="Prrafodelista"/>
        <w:numPr>
          <w:ilvl w:val="0"/>
          <w:numId w:val="8"/>
        </w:numPr>
        <w:spacing w:after="0" w:line="240" w:lineRule="auto"/>
        <w:rPr>
          <w:rFonts w:ascii="Arial" w:eastAsia="Calibri" w:hAnsi="Arial" w:cs="Arial"/>
          <w:sz w:val="20"/>
          <w:szCs w:val="20"/>
          <w:lang w:val="es-ES"/>
        </w:rPr>
      </w:pPr>
      <w:r w:rsidRPr="00D92339">
        <w:rPr>
          <w:rFonts w:ascii="Arial" w:eastAsia="Calibri" w:hAnsi="Arial" w:cs="Arial"/>
          <w:sz w:val="20"/>
          <w:szCs w:val="20"/>
          <w:lang w:val="es-ES"/>
        </w:rPr>
        <w:t xml:space="preserve">Promover el Protagonismo de </w:t>
      </w:r>
      <w:r w:rsidR="00820B79" w:rsidRPr="00D92339">
        <w:rPr>
          <w:rFonts w:ascii="Arial" w:eastAsia="Calibri" w:hAnsi="Arial" w:cs="Arial"/>
          <w:sz w:val="20"/>
          <w:szCs w:val="20"/>
          <w:lang w:val="es-ES"/>
        </w:rPr>
        <w:t>estudiantes, a través de la escuela de Líderes.</w:t>
      </w:r>
    </w:p>
    <w:p w:rsidR="007E69BF" w:rsidRDefault="00820B79" w:rsidP="00822E69">
      <w:pPr>
        <w:pStyle w:val="Prrafodelista"/>
        <w:numPr>
          <w:ilvl w:val="0"/>
          <w:numId w:val="8"/>
        </w:numPr>
        <w:spacing w:after="0" w:line="240" w:lineRule="auto"/>
        <w:rPr>
          <w:rFonts w:ascii="Arial" w:eastAsia="Calibri" w:hAnsi="Arial" w:cs="Arial"/>
          <w:sz w:val="20"/>
          <w:szCs w:val="20"/>
          <w:lang w:val="es-ES"/>
        </w:rPr>
        <w:sectPr w:rsidR="007E69BF">
          <w:pgSz w:w="11920" w:h="16840"/>
          <w:pgMar w:top="1320" w:right="1600" w:bottom="280" w:left="1600" w:header="720" w:footer="720" w:gutter="0"/>
          <w:cols w:space="720"/>
        </w:sectPr>
      </w:pPr>
      <w:r w:rsidRPr="00D92339">
        <w:rPr>
          <w:rFonts w:ascii="Arial" w:eastAsia="Calibri" w:hAnsi="Arial" w:cs="Arial"/>
          <w:sz w:val="20"/>
          <w:szCs w:val="20"/>
          <w:lang w:val="es-ES"/>
        </w:rPr>
        <w:t xml:space="preserve">Incorporar la evaluación de los exalumnos, sobre el quehacer de la escuela, como una referencia importante de la calidad de trabajo educativo que se </w:t>
      </w:r>
      <w:r w:rsidR="0025387C" w:rsidRPr="00D92339">
        <w:rPr>
          <w:rFonts w:ascii="Arial" w:eastAsia="Calibri" w:hAnsi="Arial" w:cs="Arial"/>
          <w:sz w:val="20"/>
          <w:szCs w:val="20"/>
          <w:lang w:val="es-ES"/>
        </w:rPr>
        <w:t>está</w:t>
      </w:r>
      <w:r w:rsidRPr="00D92339">
        <w:rPr>
          <w:rFonts w:ascii="Arial" w:eastAsia="Calibri" w:hAnsi="Arial" w:cs="Arial"/>
          <w:sz w:val="20"/>
          <w:szCs w:val="20"/>
          <w:lang w:val="es-ES"/>
        </w:rPr>
        <w:t xml:space="preserve"> realizando en ella</w:t>
      </w:r>
      <w:r w:rsidR="001D7306" w:rsidRPr="00D92339">
        <w:rPr>
          <w:rFonts w:ascii="Arial" w:eastAsia="Calibri" w:hAnsi="Arial" w:cs="Arial"/>
          <w:sz w:val="20"/>
          <w:szCs w:val="20"/>
          <w:lang w:val="es-ES"/>
        </w:rPr>
        <w:t>, en tiempo oportuno</w:t>
      </w:r>
      <w:r w:rsidRPr="00D92339">
        <w:rPr>
          <w:rFonts w:ascii="Arial" w:eastAsia="Calibri" w:hAnsi="Arial" w:cs="Arial"/>
          <w:sz w:val="20"/>
          <w:szCs w:val="20"/>
          <w:lang w:val="es-ES"/>
        </w:rPr>
        <w:t xml:space="preserve">. </w:t>
      </w:r>
    </w:p>
    <w:p w:rsidR="00310FC4" w:rsidRPr="00D92339" w:rsidRDefault="00411934" w:rsidP="00D44CE1">
      <w:pPr>
        <w:pStyle w:val="Ttulo1"/>
        <w:ind w:left="142" w:firstLine="142"/>
        <w:jc w:val="left"/>
        <w:rPr>
          <w:rFonts w:cs="Arial"/>
          <w:sz w:val="20"/>
          <w:szCs w:val="20"/>
        </w:rPr>
      </w:pPr>
      <w:bookmarkStart w:id="19" w:name="_Toc527312102"/>
      <w:r w:rsidRPr="00D92339">
        <w:rPr>
          <w:rFonts w:cs="Arial"/>
          <w:sz w:val="20"/>
          <w:szCs w:val="20"/>
        </w:rPr>
        <w:lastRenderedPageBreak/>
        <w:t xml:space="preserve">7.  </w:t>
      </w:r>
      <w:r w:rsidR="00310FC4" w:rsidRPr="00D92339">
        <w:rPr>
          <w:rFonts w:cs="Arial"/>
          <w:sz w:val="20"/>
          <w:szCs w:val="20"/>
        </w:rPr>
        <w:t>AUTOEVALUACIÓN</w:t>
      </w:r>
      <w:bookmarkEnd w:id="19"/>
    </w:p>
    <w:p w:rsidR="00310FC4" w:rsidRPr="00D92339" w:rsidRDefault="00310FC4" w:rsidP="00D44CE1">
      <w:pPr>
        <w:pStyle w:val="Textoindependiente"/>
        <w:ind w:left="620" w:right="112"/>
        <w:rPr>
          <w:rFonts w:ascii="Arial" w:hAnsi="Arial" w:cs="Arial"/>
          <w:b/>
          <w:sz w:val="20"/>
          <w:szCs w:val="20"/>
          <w:lang w:val="es-EC"/>
        </w:rPr>
      </w:pPr>
    </w:p>
    <w:p w:rsidR="00310FC4" w:rsidRDefault="002306CF" w:rsidP="00D44CE1">
      <w:pPr>
        <w:pStyle w:val="Textoindependiente"/>
        <w:ind w:left="620" w:right="112"/>
        <w:rPr>
          <w:rFonts w:ascii="Arial" w:hAnsi="Arial" w:cs="Arial"/>
          <w:b/>
          <w:sz w:val="20"/>
          <w:szCs w:val="20"/>
          <w:lang w:val="es-EC"/>
        </w:rPr>
      </w:pPr>
      <w:r w:rsidRPr="00D92339">
        <w:rPr>
          <w:rFonts w:ascii="Arial" w:hAnsi="Arial" w:cs="Arial"/>
          <w:b/>
          <w:sz w:val="20"/>
          <w:szCs w:val="20"/>
          <w:lang w:val="es-EC"/>
        </w:rPr>
        <w:t xml:space="preserve">7.1. </w:t>
      </w:r>
      <w:r w:rsidR="00310FC4" w:rsidRPr="00D92339">
        <w:rPr>
          <w:rFonts w:ascii="Arial" w:hAnsi="Arial" w:cs="Arial"/>
          <w:b/>
          <w:sz w:val="20"/>
          <w:szCs w:val="20"/>
          <w:lang w:val="es-EC"/>
        </w:rPr>
        <w:t>COMPONENTE DE GESTIÓN ADMINISTRATIVA</w:t>
      </w:r>
    </w:p>
    <w:p w:rsidR="00E46AB5" w:rsidRPr="00D92339" w:rsidRDefault="00E46AB5" w:rsidP="00D44CE1">
      <w:pPr>
        <w:pStyle w:val="Textoindependiente"/>
        <w:ind w:left="620" w:right="112"/>
        <w:rPr>
          <w:rFonts w:ascii="Arial" w:hAnsi="Arial" w:cs="Arial"/>
          <w:b/>
          <w:sz w:val="20"/>
          <w:szCs w:val="20"/>
          <w:lang w:val="es-EC"/>
        </w:rPr>
      </w:pPr>
    </w:p>
    <w:tbl>
      <w:tblPr>
        <w:tblW w:w="15381" w:type="dxa"/>
        <w:tblLayout w:type="fixed"/>
        <w:tblCellMar>
          <w:left w:w="70" w:type="dxa"/>
          <w:right w:w="70" w:type="dxa"/>
        </w:tblCellMar>
        <w:tblLook w:val="04A0" w:firstRow="1" w:lastRow="0" w:firstColumn="1" w:lastColumn="0" w:noHBand="0" w:noVBand="1"/>
      </w:tblPr>
      <w:tblGrid>
        <w:gridCol w:w="1649"/>
        <w:gridCol w:w="1815"/>
        <w:gridCol w:w="1694"/>
        <w:gridCol w:w="1797"/>
        <w:gridCol w:w="1658"/>
        <w:gridCol w:w="863"/>
        <w:gridCol w:w="1666"/>
        <w:gridCol w:w="863"/>
        <w:gridCol w:w="1694"/>
        <w:gridCol w:w="863"/>
        <w:gridCol w:w="819"/>
      </w:tblGrid>
      <w:tr w:rsidR="00310FC4" w:rsidRPr="00D92339" w:rsidTr="00AA4EE4">
        <w:trPr>
          <w:trHeight w:val="298"/>
        </w:trPr>
        <w:tc>
          <w:tcPr>
            <w:tcW w:w="15381" w:type="dxa"/>
            <w:gridSpan w:val="11"/>
            <w:tcBorders>
              <w:top w:val="single" w:sz="4" w:space="0" w:color="auto"/>
              <w:left w:val="single" w:sz="8" w:space="0" w:color="auto"/>
              <w:bottom w:val="single" w:sz="4" w:space="0" w:color="auto"/>
              <w:right w:val="single" w:sz="8" w:space="0" w:color="000000"/>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 COMPONENTE DE GESTIÓN ADMINISTRATIVA</w:t>
            </w:r>
          </w:p>
        </w:tc>
      </w:tr>
      <w:tr w:rsidR="00E46AB5" w:rsidRPr="00D92339" w:rsidTr="00AA4EE4">
        <w:trPr>
          <w:trHeight w:val="806"/>
        </w:trPr>
        <w:tc>
          <w:tcPr>
            <w:tcW w:w="3464" w:type="dxa"/>
            <w:gridSpan w:val="2"/>
            <w:tcBorders>
              <w:top w:val="single" w:sz="4" w:space="0" w:color="auto"/>
              <w:left w:val="single" w:sz="8" w:space="0" w:color="auto"/>
              <w:bottom w:val="single" w:sz="4" w:space="0" w:color="auto"/>
              <w:right w:val="single" w:sz="4" w:space="0" w:color="000000"/>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del Componente:</w:t>
            </w:r>
          </w:p>
        </w:tc>
        <w:tc>
          <w:tcPr>
            <w:tcW w:w="1694" w:type="dxa"/>
            <w:tcBorders>
              <w:top w:val="nil"/>
              <w:left w:val="nil"/>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26</w:t>
            </w:r>
          </w:p>
        </w:tc>
        <w:tc>
          <w:tcPr>
            <w:tcW w:w="1797" w:type="dxa"/>
            <w:tcBorders>
              <w:top w:val="nil"/>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Total de Puntaje Ideal a Alcanzar:</w:t>
            </w:r>
          </w:p>
        </w:tc>
        <w:tc>
          <w:tcPr>
            <w:tcW w:w="1658" w:type="dxa"/>
            <w:tcBorders>
              <w:top w:val="nil"/>
              <w:left w:val="single" w:sz="4" w:space="0" w:color="auto"/>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69</w:t>
            </w:r>
          </w:p>
        </w:tc>
        <w:tc>
          <w:tcPr>
            <w:tcW w:w="2529" w:type="dxa"/>
            <w:gridSpan w:val="2"/>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aplicados a su institución educativa:</w:t>
            </w:r>
          </w:p>
        </w:tc>
        <w:tc>
          <w:tcPr>
            <w:tcW w:w="863" w:type="dxa"/>
            <w:tcBorders>
              <w:top w:val="nil"/>
              <w:left w:val="single" w:sz="4" w:space="0" w:color="auto"/>
              <w:bottom w:val="single" w:sz="4" w:space="0" w:color="auto"/>
              <w:right w:val="single" w:sz="4" w:space="0" w:color="auto"/>
            </w:tcBorders>
            <w:shd w:val="clear" w:color="000000" w:fill="FFFF00"/>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23</w:t>
            </w:r>
          </w:p>
        </w:tc>
        <w:tc>
          <w:tcPr>
            <w:tcW w:w="2557" w:type="dxa"/>
            <w:gridSpan w:val="2"/>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 Total y Porcentaje Obtenido:</w:t>
            </w:r>
          </w:p>
        </w:tc>
        <w:tc>
          <w:tcPr>
            <w:tcW w:w="819" w:type="dxa"/>
            <w:tcBorders>
              <w:top w:val="nil"/>
              <w:left w:val="single" w:sz="4" w:space="0" w:color="auto"/>
              <w:bottom w:val="single" w:sz="4" w:space="0" w:color="auto"/>
              <w:right w:val="single" w:sz="8"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73.91%</w:t>
            </w:r>
          </w:p>
        </w:tc>
      </w:tr>
      <w:tr w:rsidR="00310FC4" w:rsidRPr="00D92339" w:rsidTr="00AA4EE4">
        <w:trPr>
          <w:trHeight w:val="851"/>
        </w:trPr>
        <w:tc>
          <w:tcPr>
            <w:tcW w:w="1649" w:type="dxa"/>
            <w:tcBorders>
              <w:top w:val="nil"/>
              <w:left w:val="single" w:sz="8" w:space="0" w:color="auto"/>
              <w:bottom w:val="single" w:sz="4" w:space="0" w:color="auto"/>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732" w:type="dxa"/>
            <w:gridSpan w:val="10"/>
            <w:tcBorders>
              <w:top w:val="single" w:sz="4" w:space="0" w:color="auto"/>
              <w:left w:val="nil"/>
              <w:bottom w:val="single" w:sz="4" w:space="0" w:color="auto"/>
              <w:right w:val="single" w:sz="8" w:space="0" w:color="000000"/>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310FC4" w:rsidRPr="00D92339" w:rsidTr="00AA4EE4">
        <w:trPr>
          <w:trHeight w:val="298"/>
        </w:trPr>
        <w:tc>
          <w:tcPr>
            <w:tcW w:w="1649" w:type="dxa"/>
            <w:vMerge w:val="restart"/>
            <w:tcBorders>
              <w:top w:val="nil"/>
              <w:left w:val="single" w:sz="8" w:space="0" w:color="auto"/>
              <w:bottom w:val="single" w:sz="8" w:space="0" w:color="000000"/>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15" w:type="dxa"/>
            <w:vMerge w:val="restart"/>
            <w:tcBorders>
              <w:top w:val="nil"/>
              <w:left w:val="single" w:sz="4" w:space="0" w:color="auto"/>
              <w:bottom w:val="single" w:sz="8"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ELEMENTO</w:t>
            </w:r>
          </w:p>
        </w:tc>
        <w:tc>
          <w:tcPr>
            <w:tcW w:w="1694" w:type="dxa"/>
            <w:vMerge w:val="restart"/>
            <w:tcBorders>
              <w:top w:val="nil"/>
              <w:left w:val="single" w:sz="4" w:space="0" w:color="auto"/>
              <w:bottom w:val="single" w:sz="8"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797" w:type="dxa"/>
            <w:vMerge w:val="restart"/>
            <w:tcBorders>
              <w:top w:val="nil"/>
              <w:left w:val="single" w:sz="4" w:space="0" w:color="auto"/>
              <w:bottom w:val="single" w:sz="8"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8426" w:type="dxa"/>
            <w:gridSpan w:val="7"/>
            <w:tcBorders>
              <w:top w:val="single" w:sz="4" w:space="0" w:color="auto"/>
              <w:left w:val="nil"/>
              <w:bottom w:val="single" w:sz="4" w:space="0" w:color="auto"/>
              <w:right w:val="single" w:sz="8" w:space="0" w:color="000000"/>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Descriptores de Autoevaluación</w:t>
            </w:r>
          </w:p>
        </w:tc>
      </w:tr>
      <w:tr w:rsidR="00E46AB5" w:rsidRPr="00D92339" w:rsidTr="00AA4EE4">
        <w:trPr>
          <w:trHeight w:val="522"/>
        </w:trPr>
        <w:tc>
          <w:tcPr>
            <w:tcW w:w="1649" w:type="dxa"/>
            <w:vMerge/>
            <w:tcBorders>
              <w:top w:val="nil"/>
              <w:left w:val="single" w:sz="8"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797"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58"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No alcanzado - 1 punto</w:t>
            </w:r>
          </w:p>
        </w:tc>
        <w:tc>
          <w:tcPr>
            <w:tcW w:w="863"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666"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En proceso - 2 puntos</w:t>
            </w:r>
          </w:p>
        </w:tc>
        <w:tc>
          <w:tcPr>
            <w:tcW w:w="863"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694"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Alcanzado - 3 puntos</w:t>
            </w:r>
          </w:p>
        </w:tc>
        <w:tc>
          <w:tcPr>
            <w:tcW w:w="863"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819" w:type="dxa"/>
            <w:tcBorders>
              <w:top w:val="nil"/>
              <w:left w:val="nil"/>
              <w:bottom w:val="single" w:sz="4" w:space="0" w:color="auto"/>
              <w:right w:val="single" w:sz="8"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Pt/Pts.</w:t>
            </w:r>
          </w:p>
        </w:tc>
      </w:tr>
      <w:tr w:rsidR="00E46AB5" w:rsidRPr="00D92339" w:rsidTr="00AA4EE4">
        <w:trPr>
          <w:trHeight w:val="1269"/>
        </w:trPr>
        <w:tc>
          <w:tcPr>
            <w:tcW w:w="164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0FC4" w:rsidRPr="00D92339" w:rsidRDefault="00310FC4" w:rsidP="00D44CE1">
            <w:pPr>
              <w:spacing w:after="24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Organización Institucional</w:t>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Hace referencia a los elementos que dinamizan el funcionamiento de la institución educativa: normativa, procedimientos administrativos y académicos, planificación estratégica y desarrollo profesional.</w:t>
            </w:r>
          </w:p>
        </w:tc>
        <w:tc>
          <w:tcPr>
            <w:tcW w:w="181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C1.P1.E1. Capacitación para la actualización continua de docentes y directivos a través de autogestión, optimización de las capacidades existentes en la institución o a través  del acceso a la capacitación promovida por el  </w:t>
            </w:r>
            <w:proofErr w:type="spellStart"/>
            <w:r w:rsidRPr="00D92339">
              <w:rPr>
                <w:rFonts w:ascii="Arial" w:eastAsia="Times New Roman" w:hAnsi="Arial" w:cs="Arial"/>
                <w:b/>
                <w:bCs/>
                <w:color w:val="000000"/>
                <w:sz w:val="20"/>
                <w:szCs w:val="20"/>
                <w:lang w:val="es-ES" w:eastAsia="es-ES"/>
              </w:rPr>
              <w:t>MinEduc</w:t>
            </w:r>
            <w:proofErr w:type="spellEnd"/>
          </w:p>
        </w:tc>
        <w:tc>
          <w:tcPr>
            <w:tcW w:w="16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Socialización de cursos de capacitación docente y maestrías propuestos por el </w:t>
            </w:r>
            <w:proofErr w:type="spellStart"/>
            <w:r w:rsidRPr="00D92339">
              <w:rPr>
                <w:rFonts w:ascii="Arial" w:eastAsia="Times New Roman" w:hAnsi="Arial" w:cs="Arial"/>
                <w:color w:val="000000"/>
                <w:sz w:val="20"/>
                <w:szCs w:val="20"/>
                <w:lang w:val="es-ES" w:eastAsia="es-ES"/>
              </w:rPr>
              <w:t>MinEduc</w:t>
            </w:r>
            <w:proofErr w:type="spellEnd"/>
            <w:r w:rsidRPr="00D92339">
              <w:rPr>
                <w:rFonts w:ascii="Arial" w:eastAsia="Times New Roman" w:hAnsi="Arial" w:cs="Arial"/>
                <w:color w:val="000000"/>
                <w:sz w:val="20"/>
                <w:szCs w:val="20"/>
                <w:lang w:val="es-ES" w:eastAsia="es-ES"/>
              </w:rPr>
              <w:t>, generar cursos al interno de la Institución y fortalecer la iniciativa para que el docente se prepare de manera autónoma, resultados, alcanzados y su incidencia en el mejoramiento pedagógico institucional.</w:t>
            </w: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C1.P1.E1.I1.</w:t>
            </w:r>
            <w:r w:rsidRPr="00D92339">
              <w:rPr>
                <w:rFonts w:ascii="Arial" w:eastAsia="Times New Roman" w:hAnsi="Arial" w:cs="Arial"/>
                <w:color w:val="000000"/>
                <w:sz w:val="20"/>
                <w:szCs w:val="20"/>
                <w:lang w:val="es-ES" w:eastAsia="es-ES"/>
              </w:rPr>
              <w:t xml:space="preserve"> Número de docentes beneficiarios de procesos de capacitación gestionados por el MINEDUC.  P= N/A   M=N/A</w:t>
            </w:r>
          </w:p>
        </w:tc>
        <w:tc>
          <w:tcPr>
            <w:tcW w:w="1658"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No se cuenta con docentes beneficiarios.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Existen algunos docentes que participan en los procesos de capacitación.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Más del 50% de los docentes se benefician de los procesos de capacitación  y su aplicación se ve en su práctica docente, en sus métodos de enseñanza. </w:t>
            </w:r>
          </w:p>
        </w:tc>
        <w:tc>
          <w:tcPr>
            <w:tcW w:w="863"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761"/>
        </w:trPr>
        <w:tc>
          <w:tcPr>
            <w:tcW w:w="1649" w:type="dxa"/>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C1.P1.E1.I2.</w:t>
            </w:r>
            <w:r w:rsidRPr="00D92339">
              <w:rPr>
                <w:rFonts w:ascii="Arial" w:eastAsia="Times New Roman" w:hAnsi="Arial" w:cs="Arial"/>
                <w:color w:val="000000"/>
                <w:sz w:val="20"/>
                <w:szCs w:val="20"/>
                <w:lang w:val="es-ES" w:eastAsia="es-ES"/>
              </w:rPr>
              <w:t xml:space="preserve"> Número de cursos gestionados por la IE </w:t>
            </w:r>
          </w:p>
        </w:tc>
        <w:tc>
          <w:tcPr>
            <w:tcW w:w="1658"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se propone cursos en la IE</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Al menos un curso de acuerdo a las necesidades institucionales. </w:t>
            </w:r>
          </w:p>
        </w:tc>
        <w:tc>
          <w:tcPr>
            <w:tcW w:w="86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694"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Al menos dos cursos al año de acuerdo a las necesidades institucionales. </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E46AB5" w:rsidRPr="00D92339" w:rsidTr="00AA4EE4">
        <w:trPr>
          <w:trHeight w:val="1134"/>
        </w:trPr>
        <w:tc>
          <w:tcPr>
            <w:tcW w:w="1649" w:type="dxa"/>
            <w:vMerge/>
            <w:tcBorders>
              <w:top w:val="single" w:sz="4" w:space="0" w:color="auto"/>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single" w:sz="4" w:space="0" w:color="auto"/>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C1.P1.E1.I3.</w:t>
            </w:r>
            <w:r w:rsidRPr="00D92339">
              <w:rPr>
                <w:rFonts w:ascii="Arial" w:eastAsia="Times New Roman" w:hAnsi="Arial" w:cs="Arial"/>
                <w:color w:val="000000"/>
                <w:sz w:val="20"/>
                <w:szCs w:val="20"/>
                <w:lang w:val="es-ES" w:eastAsia="es-ES"/>
              </w:rPr>
              <w:t xml:space="preserve"> Número de docentes que han obtenido Maestría ofertada por el </w:t>
            </w:r>
            <w:proofErr w:type="spellStart"/>
            <w:r w:rsidRPr="00D92339">
              <w:rPr>
                <w:rFonts w:ascii="Arial" w:eastAsia="Times New Roman" w:hAnsi="Arial" w:cs="Arial"/>
                <w:color w:val="000000"/>
                <w:sz w:val="20"/>
                <w:szCs w:val="20"/>
                <w:lang w:val="es-ES" w:eastAsia="es-ES"/>
              </w:rPr>
              <w:t>MinEduc</w:t>
            </w:r>
            <w:proofErr w:type="spellEnd"/>
            <w:r w:rsidRPr="00D92339">
              <w:rPr>
                <w:rFonts w:ascii="Arial" w:eastAsia="Times New Roman" w:hAnsi="Arial" w:cs="Arial"/>
                <w:color w:val="000000"/>
                <w:sz w:val="20"/>
                <w:szCs w:val="20"/>
                <w:lang w:val="es-ES" w:eastAsia="es-ES"/>
              </w:rPr>
              <w:t xml:space="preserve">; o, número de </w:t>
            </w:r>
            <w:r w:rsidRPr="00D92339">
              <w:rPr>
                <w:rFonts w:ascii="Arial" w:eastAsia="Times New Roman" w:hAnsi="Arial" w:cs="Arial"/>
                <w:color w:val="000000"/>
                <w:sz w:val="20"/>
                <w:szCs w:val="20"/>
                <w:lang w:val="es-ES" w:eastAsia="es-ES"/>
              </w:rPr>
              <w:lastRenderedPageBreak/>
              <w:t>docentes que continúan sus estudios de profesionalización durante los dos últimos años anteriores a la presente evaluación.</w:t>
            </w:r>
          </w:p>
        </w:tc>
        <w:tc>
          <w:tcPr>
            <w:tcW w:w="1658"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Se cumple con la participación en la Maestría sin embargo no hay una valoración de su importancia y se </w:t>
            </w:r>
            <w:r w:rsidRPr="00D92339">
              <w:rPr>
                <w:rFonts w:ascii="Arial" w:eastAsia="Times New Roman" w:hAnsi="Arial" w:cs="Arial"/>
                <w:color w:val="000000"/>
                <w:sz w:val="20"/>
                <w:szCs w:val="20"/>
                <w:lang w:val="es-ES" w:eastAsia="es-ES"/>
              </w:rPr>
              <w:lastRenderedPageBreak/>
              <w:t>reprueba o se retira de la Maestría</w:t>
            </w:r>
          </w:p>
        </w:tc>
        <w:tc>
          <w:tcPr>
            <w:tcW w:w="86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666"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cumple con la participación a la Maestrías, sin embargo no hay una aplicación de los contenidos </w:t>
            </w:r>
            <w:r w:rsidRPr="00D92339">
              <w:rPr>
                <w:rFonts w:ascii="Arial" w:eastAsia="Times New Roman" w:hAnsi="Arial" w:cs="Arial"/>
                <w:color w:val="000000"/>
                <w:sz w:val="20"/>
                <w:szCs w:val="20"/>
                <w:lang w:val="es-ES" w:eastAsia="es-ES"/>
              </w:rPr>
              <w:lastRenderedPageBreak/>
              <w:t>recibidos en su didáctica y metodología de aprendizaje.</w:t>
            </w:r>
          </w:p>
        </w:tc>
        <w:tc>
          <w:tcPr>
            <w:tcW w:w="863" w:type="dxa"/>
            <w:tcBorders>
              <w:top w:val="single" w:sz="4" w:space="0" w:color="auto"/>
              <w:left w:val="single" w:sz="8" w:space="0" w:color="auto"/>
              <w:bottom w:val="single" w:sz="4" w:space="0" w:color="auto"/>
              <w:right w:val="single" w:sz="8"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2</w:t>
            </w:r>
          </w:p>
        </w:tc>
        <w:tc>
          <w:tcPr>
            <w:tcW w:w="1694"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cumple con la participación en la Maestría y su aplicación se ve en su práctica docente tanto en su didáctica </w:t>
            </w:r>
            <w:r w:rsidRPr="00D92339">
              <w:rPr>
                <w:rFonts w:ascii="Arial" w:eastAsia="Times New Roman" w:hAnsi="Arial" w:cs="Arial"/>
                <w:color w:val="000000"/>
                <w:sz w:val="20"/>
                <w:szCs w:val="20"/>
                <w:lang w:val="es-ES" w:eastAsia="es-ES"/>
              </w:rPr>
              <w:lastRenderedPageBreak/>
              <w:t>como en sus métodos de enseñanza,  y genera comunidades de aprendizaje en la institución que evidencien  nuevas prácticas.</w:t>
            </w:r>
          </w:p>
        </w:tc>
        <w:tc>
          <w:tcPr>
            <w:tcW w:w="86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819" w:type="dxa"/>
            <w:tcBorders>
              <w:top w:val="single" w:sz="4" w:space="0" w:color="auto"/>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E46AB5" w:rsidRPr="00D92339" w:rsidTr="00AA4EE4">
        <w:trPr>
          <w:trHeight w:val="703"/>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C1.P1.E1.I4.</w:t>
            </w:r>
            <w:r w:rsidRPr="00D92339">
              <w:rPr>
                <w:rFonts w:ascii="Arial" w:eastAsia="Times New Roman" w:hAnsi="Arial" w:cs="Arial"/>
                <w:color w:val="000000"/>
                <w:sz w:val="20"/>
                <w:szCs w:val="20"/>
                <w:lang w:val="es-ES" w:eastAsia="es-ES"/>
              </w:rPr>
              <w:t xml:space="preserve"> Número de docentes que han obtenido Maestría en el año en curso en Universidades Categoría A y B, o en otras instituciones educativas internacionales consideradas por la SENESCYT para el reconocimiento automático de títulos</w:t>
            </w:r>
          </w:p>
        </w:tc>
        <w:tc>
          <w:tcPr>
            <w:tcW w:w="1658"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cumple con la participación en la maestría sin embargo no hay una valoración de su importancia y se reprueba o se retira de la maestría otorgada por el estado o de forma particular.</w:t>
            </w:r>
          </w:p>
        </w:tc>
        <w:tc>
          <w:tcPr>
            <w:tcW w:w="863" w:type="dxa"/>
            <w:tcBorders>
              <w:top w:val="single" w:sz="4" w:space="0" w:color="auto"/>
              <w:left w:val="single" w:sz="4" w:space="0" w:color="auto"/>
              <w:bottom w:val="single" w:sz="4" w:space="0" w:color="auto"/>
              <w:right w:val="single" w:sz="4"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cumple con la participación a la Maestrías, sin embargo no hay una aplicación de los contenidos recibidos en su didáctica y metodología de aprendizaje.</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cumple con la participación en la Maestría y su aplicación se ve en su práctica docente tanto en su didáctica como en sus métodos de enseñanza,  y genera comunidades de aprendizaje en la institución que evidencien  nuevas prácticas.</w:t>
            </w:r>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1778"/>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tcBorders>
              <w:top w:val="nil"/>
              <w:left w:val="nil"/>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C1.P1.E2.  Cumplimiento de la plantilla óptima (Distributivo de personal docente)</w:t>
            </w:r>
          </w:p>
        </w:tc>
        <w:tc>
          <w:tcPr>
            <w:tcW w:w="1694" w:type="dxa"/>
            <w:tcBorders>
              <w:top w:val="nil"/>
              <w:left w:val="nil"/>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Contar con el personal docente suficiente  para apoyar y fortalecer el desarrollo de la gestión institucional y el proceso de enseñanza aprendizaje, tomando en </w:t>
            </w:r>
            <w:r w:rsidRPr="00D92339">
              <w:rPr>
                <w:rFonts w:ascii="Arial" w:eastAsia="Times New Roman" w:hAnsi="Arial" w:cs="Arial"/>
                <w:color w:val="000000"/>
                <w:sz w:val="20"/>
                <w:szCs w:val="20"/>
                <w:lang w:val="es-ES" w:eastAsia="es-ES"/>
              </w:rPr>
              <w:lastRenderedPageBreak/>
              <w:t>cuenta los requerimientos del currículo oficial, por nivel y subnivel educativo.</w:t>
            </w:r>
          </w:p>
        </w:tc>
        <w:tc>
          <w:tcPr>
            <w:tcW w:w="1797" w:type="dxa"/>
            <w:tcBorders>
              <w:top w:val="single" w:sz="4" w:space="0" w:color="auto"/>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C1.P1.E2.I5</w:t>
            </w:r>
            <w:r w:rsidRPr="00D92339">
              <w:rPr>
                <w:rFonts w:ascii="Arial" w:eastAsia="Times New Roman" w:hAnsi="Arial" w:cs="Arial"/>
                <w:color w:val="000000"/>
                <w:sz w:val="20"/>
                <w:szCs w:val="20"/>
                <w:lang w:val="es-ES" w:eastAsia="es-ES"/>
              </w:rPr>
              <w:t xml:space="preserve"> Número de docentes de acuerdo a la necesidad de la institución educativa. </w:t>
            </w:r>
          </w:p>
        </w:tc>
        <w:tc>
          <w:tcPr>
            <w:tcW w:w="1658"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institución cuenta con menos del 79% de docentes de la plantilla óptima.</w:t>
            </w:r>
          </w:p>
        </w:tc>
        <w:tc>
          <w:tcPr>
            <w:tcW w:w="86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institución cuenta con el 80 al 99% de docentes de la plantilla óptima.</w:t>
            </w:r>
          </w:p>
        </w:tc>
        <w:tc>
          <w:tcPr>
            <w:tcW w:w="863" w:type="dxa"/>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institución cuenta </w:t>
            </w:r>
            <w:proofErr w:type="gramStart"/>
            <w:r w:rsidRPr="00D92339">
              <w:rPr>
                <w:rFonts w:ascii="Arial" w:eastAsia="Times New Roman" w:hAnsi="Arial" w:cs="Arial"/>
                <w:color w:val="000000"/>
                <w:sz w:val="20"/>
                <w:szCs w:val="20"/>
                <w:lang w:val="es-ES" w:eastAsia="es-ES"/>
              </w:rPr>
              <w:t>el 100%  docentes</w:t>
            </w:r>
            <w:proofErr w:type="gramEnd"/>
            <w:r w:rsidRPr="00D92339">
              <w:rPr>
                <w:rFonts w:ascii="Arial" w:eastAsia="Times New Roman" w:hAnsi="Arial" w:cs="Arial"/>
                <w:color w:val="000000"/>
                <w:sz w:val="20"/>
                <w:szCs w:val="20"/>
                <w:lang w:val="es-ES" w:eastAsia="es-ES"/>
              </w:rPr>
              <w:t xml:space="preserve"> de la plantilla óptima.</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single" w:sz="4" w:space="0" w:color="auto"/>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2126"/>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tcBorders>
              <w:top w:val="nil"/>
              <w:left w:val="nil"/>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C1.P1.E3. Instructivo con los lineamientos para los siguientes procesos:  ausentismo  docente, ingreso y</w:t>
            </w:r>
            <w:r w:rsidRPr="00D92339">
              <w:rPr>
                <w:rFonts w:ascii="Arial" w:eastAsia="Times New Roman" w:hAnsi="Arial" w:cs="Arial"/>
                <w:b/>
                <w:bCs/>
                <w:color w:val="000000"/>
                <w:sz w:val="20"/>
                <w:szCs w:val="20"/>
                <w:lang w:val="es-ES" w:eastAsia="es-ES"/>
              </w:rPr>
              <w:br/>
              <w:t>salida  de  estudiantes ; y,  el  uso  de  espacios  físicos  para  actividades  extracurriculares  y</w:t>
            </w:r>
            <w:r w:rsidRPr="00D92339">
              <w:rPr>
                <w:rFonts w:ascii="Arial" w:eastAsia="Times New Roman" w:hAnsi="Arial" w:cs="Arial"/>
                <w:b/>
                <w:bCs/>
                <w:color w:val="000000"/>
                <w:sz w:val="20"/>
                <w:szCs w:val="20"/>
                <w:lang w:val="es-ES" w:eastAsia="es-ES"/>
              </w:rPr>
              <w:br/>
              <w:t>extraescolares</w:t>
            </w:r>
          </w:p>
        </w:tc>
        <w:tc>
          <w:tcPr>
            <w:tcW w:w="1694" w:type="dxa"/>
            <w:tcBorders>
              <w:top w:val="nil"/>
              <w:left w:val="nil"/>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Construir el instructivo para para coordinar el ausentismo  docente, 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1797" w:type="dxa"/>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C1.P1.E3.I6.</w:t>
            </w:r>
            <w:r w:rsidRPr="00D92339">
              <w:rPr>
                <w:rFonts w:ascii="Arial" w:eastAsia="Times New Roman" w:hAnsi="Arial" w:cs="Arial"/>
                <w:color w:val="000000"/>
                <w:sz w:val="20"/>
                <w:szCs w:val="20"/>
                <w:lang w:val="es-ES" w:eastAsia="es-ES"/>
              </w:rPr>
              <w:t xml:space="preserve"> Número de documentos del Instructivo para coordinar el ausentismo  docente, ingreso  y 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se han desarrollado los documentos solicitados en el Instructivo para coordinar el ausentismo  docente, 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863" w:type="dxa"/>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elaborado parcialmente el instructivo para coordinar el ausentismo  docente, 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 xml:space="preserve">extraescolares.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encuentran ejecutando el instructivo para coordinar el ausentismo  docente, 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2263"/>
        </w:trPr>
        <w:tc>
          <w:tcPr>
            <w:tcW w:w="1649" w:type="dxa"/>
            <w:vMerge w:val="restart"/>
            <w:tcBorders>
              <w:top w:val="nil"/>
              <w:left w:val="single" w:sz="8" w:space="0" w:color="auto"/>
              <w:bottom w:val="single" w:sz="4" w:space="0" w:color="000000"/>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P2. Información y Comunicación</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 xml:space="preserve">Es el conjunto de acciones y recursos tecnológicos que facilitan el acceso a la información y la </w:t>
            </w:r>
            <w:r w:rsidRPr="00D92339">
              <w:rPr>
                <w:rFonts w:ascii="Arial" w:eastAsia="Times New Roman" w:hAnsi="Arial" w:cs="Arial"/>
                <w:sz w:val="20"/>
                <w:szCs w:val="20"/>
                <w:lang w:val="es-ES" w:eastAsia="es-ES"/>
              </w:rPr>
              <w:lastRenderedPageBreak/>
              <w:t xml:space="preserve">comunicación </w:t>
            </w:r>
            <w:proofErr w:type="spellStart"/>
            <w:r w:rsidRPr="00D92339">
              <w:rPr>
                <w:rFonts w:ascii="Arial" w:eastAsia="Times New Roman" w:hAnsi="Arial" w:cs="Arial"/>
                <w:sz w:val="20"/>
                <w:szCs w:val="20"/>
                <w:lang w:val="es-ES" w:eastAsia="es-ES"/>
              </w:rPr>
              <w:t>intra</w:t>
            </w:r>
            <w:proofErr w:type="spellEnd"/>
            <w:r w:rsidRPr="00D92339">
              <w:rPr>
                <w:rFonts w:ascii="Arial" w:eastAsia="Times New Roman" w:hAnsi="Arial" w:cs="Arial"/>
                <w:sz w:val="20"/>
                <w:szCs w:val="20"/>
                <w:lang w:val="es-ES" w:eastAsia="es-ES"/>
              </w:rPr>
              <w:t xml:space="preserve"> e inter institucional, para  fortalecer  el proceso de enseñanza aprendizaje.</w:t>
            </w:r>
          </w:p>
        </w:tc>
        <w:tc>
          <w:tcPr>
            <w:tcW w:w="1815"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C1.P2.E4. Procesos administrativos para el correcto funcionamiento de la institución</w:t>
            </w:r>
          </w:p>
        </w:tc>
        <w:tc>
          <w:tcPr>
            <w:tcW w:w="1694"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Gestionar la asignación oportuna de fondos emergentes: anualmente se asignan a las Instituciones Educativas un fondo para utilización en </w:t>
            </w:r>
            <w:r w:rsidRPr="00D92339">
              <w:rPr>
                <w:rFonts w:ascii="Arial" w:eastAsia="Times New Roman" w:hAnsi="Arial" w:cs="Arial"/>
                <w:color w:val="000000"/>
                <w:sz w:val="20"/>
                <w:szCs w:val="20"/>
                <w:lang w:val="es-ES" w:eastAsia="es-ES"/>
              </w:rPr>
              <w:lastRenderedPageBreak/>
              <w:t>casos de  emergencia, para mantenimientos menores o para las unidades productivas</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C1.P2.E4.I7</w:t>
            </w:r>
            <w:r w:rsidRPr="00D92339">
              <w:rPr>
                <w:rFonts w:ascii="Arial" w:eastAsia="Times New Roman" w:hAnsi="Arial" w:cs="Arial"/>
                <w:color w:val="000000"/>
                <w:sz w:val="20"/>
                <w:szCs w:val="20"/>
                <w:lang w:val="es-ES" w:eastAsia="es-ES"/>
              </w:rPr>
              <w:t>. Porcentaje de Fondos Rotativos y Caja Chica  para Unidades Educativas Productivas, utilizado.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encuentra en proceso de creación del fondo, no cuenta con la aprobación del </w:t>
            </w:r>
            <w:proofErr w:type="spellStart"/>
            <w:r w:rsidRPr="00D92339">
              <w:rPr>
                <w:rFonts w:ascii="Arial" w:eastAsia="Times New Roman" w:hAnsi="Arial" w:cs="Arial"/>
                <w:color w:val="000000"/>
                <w:sz w:val="20"/>
                <w:szCs w:val="20"/>
                <w:lang w:val="es-ES" w:eastAsia="es-ES"/>
              </w:rPr>
              <w:t>MinFin</w:t>
            </w:r>
            <w:proofErr w:type="spellEnd"/>
            <w:r w:rsidRPr="00D92339">
              <w:rPr>
                <w:rFonts w:ascii="Arial" w:eastAsia="Times New Roman" w:hAnsi="Arial" w:cs="Arial"/>
                <w:color w:val="000000"/>
                <w:sz w:val="20"/>
                <w:szCs w:val="20"/>
                <w:lang w:val="es-ES" w:eastAsia="es-ES"/>
              </w:rPr>
              <w:t xml:space="preserve">.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Unidad Educativa cuenta con la aprobación de los Fondos Específicos por parte del Min Fin, pero no es asignado un Administrador de los mismos.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encuentra acreditado el fondo, designado un Administrador y disponible para su ejecución.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N/A</w:t>
            </w:r>
          </w:p>
        </w:tc>
      </w:tr>
      <w:tr w:rsidR="00E46AB5" w:rsidRPr="00D92339" w:rsidTr="00AA4EE4">
        <w:trPr>
          <w:trHeight w:val="1523"/>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C1.P2.E4.I8.</w:t>
            </w:r>
            <w:r w:rsidRPr="00D92339">
              <w:rPr>
                <w:rFonts w:ascii="Arial" w:eastAsia="Times New Roman" w:hAnsi="Arial" w:cs="Arial"/>
                <w:color w:val="000000"/>
                <w:sz w:val="20"/>
                <w:szCs w:val="20"/>
                <w:lang w:val="es-ES" w:eastAsia="es-ES"/>
              </w:rPr>
              <w:t xml:space="preserve"> Porcentaje de fondos específicos, utilizado.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encuentra en proceso de creación del fondo, no cuenta con la aprobación del </w:t>
            </w:r>
            <w:proofErr w:type="spellStart"/>
            <w:r w:rsidRPr="00D92339">
              <w:rPr>
                <w:rFonts w:ascii="Arial" w:eastAsia="Times New Roman" w:hAnsi="Arial" w:cs="Arial"/>
                <w:color w:val="000000"/>
                <w:sz w:val="20"/>
                <w:szCs w:val="20"/>
                <w:lang w:val="es-ES" w:eastAsia="es-ES"/>
              </w:rPr>
              <w:t>MinFin</w:t>
            </w:r>
            <w:proofErr w:type="spellEnd"/>
            <w:r w:rsidRPr="00D92339">
              <w:rPr>
                <w:rFonts w:ascii="Arial" w:eastAsia="Times New Roman" w:hAnsi="Arial" w:cs="Arial"/>
                <w:color w:val="000000"/>
                <w:sz w:val="20"/>
                <w:szCs w:val="20"/>
                <w:lang w:val="es-ES" w:eastAsia="es-ES"/>
              </w:rPr>
              <w:t xml:space="preserve">.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Institución Educativa cuenta con la aprobación de los Fondos Específicos por parte del Min Fin, pero no es asignado un Administrador de los mismos.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encuentra acreditado el fondo, designado un Administrador y disponible para su ejecución.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N/A</w:t>
            </w:r>
          </w:p>
        </w:tc>
      </w:tr>
      <w:tr w:rsidR="00E46AB5" w:rsidRPr="00D92339" w:rsidTr="00AA4EE4">
        <w:trPr>
          <w:trHeight w:val="1129"/>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Mantener la base de datos institucional actualizada y organizada, con información tanto de los estudiantes como de los docentes, en un registro creado por la institución o en la plataforma del Ministerio de Educación.</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C1.P2.E4.I9.</w:t>
            </w:r>
            <w:r w:rsidRPr="00D92339">
              <w:rPr>
                <w:rFonts w:ascii="Arial" w:eastAsia="Times New Roman" w:hAnsi="Arial" w:cs="Arial"/>
                <w:color w:val="000000"/>
                <w:sz w:val="20"/>
                <w:szCs w:val="20"/>
                <w:lang w:val="es-ES" w:eastAsia="es-ES"/>
              </w:rPr>
              <w:t xml:space="preserve"> Registro existente, actualizado y organizado, de acuerdo a la normativa educativa vigente</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Cuenta con información desactualizada o incompleta y/o no se ha cargado ni realizado las gestiones para ingresar  toda la información a la plataforma del Ministerio de Educación</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Cuenta con la información actualizada pero no existe organización de la misma o no se han realizado las gestiones para registrar toda la información en la plataforma del Ministerio de Educación, de acuerdo a la normativa vigente.</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Cuento con toda la información actualizada, organizada y/o a ha registrado toda la información en la plataforma del Ministerio de Educación de acuerdo a la normativa vigente.</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1335"/>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C1.P2.E5. Uso de la tecnología en procesos de gestión pedagógica y como recurso para los procesos de enseñanza - aprendizaje</w:t>
            </w:r>
          </w:p>
        </w:tc>
        <w:tc>
          <w:tcPr>
            <w:tcW w:w="1694"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disponibilidad y uso adecuado de la tecnología en el aula y en la gestión educativa es fundamental para alcanzar una educación de calidad, para ello se debe implementar un </w:t>
            </w:r>
            <w:r w:rsidRPr="00D92339">
              <w:rPr>
                <w:rFonts w:ascii="Arial" w:eastAsia="Times New Roman" w:hAnsi="Arial" w:cs="Arial"/>
                <w:color w:val="000000"/>
                <w:sz w:val="20"/>
                <w:szCs w:val="20"/>
                <w:lang w:val="es-ES" w:eastAsia="es-ES"/>
              </w:rPr>
              <w:lastRenderedPageBreak/>
              <w:t xml:space="preserve">Sistema Integral de Tecnologías para uso de la comunidad educativa, que facilite la gestión educativa mediante la generación en línea de registros académicos, el incremento de competencias profesionales en los docentes y el fomento  del uso de la tecnología en el aprendizaje. </w:t>
            </w:r>
          </w:p>
        </w:tc>
        <w:tc>
          <w:tcPr>
            <w:tcW w:w="1797" w:type="dxa"/>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lastRenderedPageBreak/>
              <w:t xml:space="preserve">C1.P2.E5.I10. </w:t>
            </w:r>
            <w:r w:rsidRPr="00D92339">
              <w:rPr>
                <w:rFonts w:ascii="Arial" w:eastAsia="Times New Roman" w:hAnsi="Arial" w:cs="Arial"/>
                <w:sz w:val="20"/>
                <w:szCs w:val="20"/>
                <w:lang w:val="es-ES" w:eastAsia="es-ES"/>
              </w:rPr>
              <w:t>Número de miembros de la comunidad educativa que utilizan las tecnologías de la información y comunicación durante la jornada de clases y fuera de ella.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Solo los docentes emplean las tecnologías de la información y comunicación para procesos de gestión educativa ( registro de calificaciones, asistencia, envío </w:t>
            </w:r>
            <w:r w:rsidRPr="00D92339">
              <w:rPr>
                <w:rFonts w:ascii="Arial" w:eastAsia="Times New Roman" w:hAnsi="Arial" w:cs="Arial"/>
                <w:color w:val="000000"/>
                <w:sz w:val="20"/>
                <w:szCs w:val="20"/>
                <w:lang w:val="es-ES" w:eastAsia="es-ES"/>
              </w:rPr>
              <w:lastRenderedPageBreak/>
              <w:t xml:space="preserve">de información a los representantes)  </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Docentes y estudiantes  emplean las tecnologías de la información y la comunicación para procesos de gestión educativa y para facilitar el proceso de enseñanza </w:t>
            </w:r>
            <w:r w:rsidRPr="00D92339">
              <w:rPr>
                <w:rFonts w:ascii="Arial" w:eastAsia="Times New Roman" w:hAnsi="Arial" w:cs="Arial"/>
                <w:color w:val="000000"/>
                <w:sz w:val="20"/>
                <w:szCs w:val="20"/>
                <w:lang w:val="es-ES" w:eastAsia="es-ES"/>
              </w:rPr>
              <w:lastRenderedPageBreak/>
              <w:t>aprendizaje</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Docentes, estudiantes, representantes legales y comunidad local emplean las tecnologías de la información y  comunicación para realizar procesos de comunicación </w:t>
            </w:r>
            <w:r w:rsidRPr="00D92339">
              <w:rPr>
                <w:rFonts w:ascii="Arial" w:eastAsia="Times New Roman" w:hAnsi="Arial" w:cs="Arial"/>
                <w:color w:val="000000"/>
                <w:sz w:val="20"/>
                <w:szCs w:val="20"/>
                <w:lang w:val="es-ES" w:eastAsia="es-ES"/>
              </w:rPr>
              <w:lastRenderedPageBreak/>
              <w:t>efectiva, gestión educativa, facilitar los procesos de enseñanza aprendizaje y medio de intercambio de conocimiento, experiencias exitosas y gestionar la calidad de la comunicación e intercambio de experiencias educativas.</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lastRenderedPageBreak/>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425"/>
        </w:trPr>
        <w:tc>
          <w:tcPr>
            <w:tcW w:w="1649"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C1.P2.E5.I11.</w:t>
            </w:r>
            <w:r w:rsidRPr="00D92339">
              <w:rPr>
                <w:rFonts w:ascii="Arial" w:eastAsia="Times New Roman" w:hAnsi="Arial" w:cs="Arial"/>
                <w:color w:val="000000"/>
                <w:sz w:val="20"/>
                <w:szCs w:val="20"/>
                <w:lang w:val="es-ES" w:eastAsia="es-ES"/>
              </w:rPr>
              <w:t xml:space="preserve"> Número de usuarios miembros de la comunidad educativa capacitados en la operación del modelo de gestión educativa a través del sistema integral de tecnologías para la comunidad educativa. ( Instituciones fiscales dentro de la Plataforma </w:t>
            </w:r>
            <w:proofErr w:type="spellStart"/>
            <w:r w:rsidRPr="00D92339">
              <w:rPr>
                <w:rFonts w:ascii="Arial" w:eastAsia="Times New Roman" w:hAnsi="Arial" w:cs="Arial"/>
                <w:color w:val="000000"/>
                <w:sz w:val="20"/>
                <w:szCs w:val="20"/>
                <w:lang w:val="es-ES" w:eastAsia="es-ES"/>
              </w:rPr>
              <w:t>EducarE</w:t>
            </w:r>
            <w:r w:rsidR="00055841" w:rsidRPr="00D92339">
              <w:rPr>
                <w:rFonts w:ascii="Arial" w:eastAsia="Times New Roman" w:hAnsi="Arial" w:cs="Arial"/>
                <w:color w:val="000000"/>
                <w:sz w:val="20"/>
                <w:szCs w:val="20"/>
                <w:lang w:val="es-ES" w:eastAsia="es-ES"/>
              </w:rPr>
              <w:t>c</w:t>
            </w:r>
            <w:r w:rsidRPr="00D92339">
              <w:rPr>
                <w:rFonts w:ascii="Arial" w:eastAsia="Times New Roman" w:hAnsi="Arial" w:cs="Arial"/>
                <w:color w:val="000000"/>
                <w:sz w:val="20"/>
                <w:szCs w:val="20"/>
                <w:lang w:val="es-ES" w:eastAsia="es-ES"/>
              </w:rPr>
              <w:t>uador</w:t>
            </w:r>
            <w:proofErr w:type="spellEnd"/>
            <w:r w:rsidRPr="00D92339">
              <w:rPr>
                <w:rFonts w:ascii="Arial" w:eastAsia="Times New Roman" w:hAnsi="Arial" w:cs="Arial"/>
                <w:color w:val="000000"/>
                <w:sz w:val="20"/>
                <w:szCs w:val="20"/>
                <w:lang w:val="es-ES" w:eastAsia="es-ES"/>
              </w:rPr>
              <w:t>)</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Menos del 50% de los usuarios miembros de la comunidad educativa operan el sistema integral para la gestión educativa.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Del 51 al 75 % de los usuarios miembros de la comunidad educativa operan el sistema integral para la gestión educativa.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Del 76% al 100% de los usuarios miembros de la comunidad educativa operan el sistema integral para la gestión educativa.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N/A</w:t>
            </w:r>
          </w:p>
        </w:tc>
      </w:tr>
      <w:tr w:rsidR="00E46AB5" w:rsidRPr="00D92339" w:rsidTr="00AA4EE4">
        <w:trPr>
          <w:trHeight w:val="122"/>
        </w:trPr>
        <w:tc>
          <w:tcPr>
            <w:tcW w:w="1649" w:type="dxa"/>
            <w:vMerge w:val="restart"/>
            <w:tcBorders>
              <w:top w:val="nil"/>
              <w:left w:val="single" w:sz="8" w:space="0" w:color="auto"/>
              <w:bottom w:val="single" w:sz="8" w:space="0" w:color="000000"/>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 xml:space="preserve">P3. Infraestructura, equipamiento y </w:t>
            </w:r>
            <w:r w:rsidRPr="00D92339">
              <w:rPr>
                <w:rFonts w:ascii="Arial" w:eastAsia="Times New Roman" w:hAnsi="Arial" w:cs="Arial"/>
                <w:b/>
                <w:bCs/>
                <w:sz w:val="20"/>
                <w:szCs w:val="20"/>
                <w:lang w:val="es-ES" w:eastAsia="es-ES"/>
              </w:rPr>
              <w:lastRenderedPageBreak/>
              <w:t>recursos didácticos</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Detalla</w:t>
            </w:r>
            <w:r w:rsidRPr="00D92339">
              <w:rPr>
                <w:rFonts w:ascii="Arial" w:eastAsia="Times New Roman" w:hAnsi="Arial" w:cs="Arial"/>
                <w:b/>
                <w:bCs/>
                <w:sz w:val="20"/>
                <w:szCs w:val="20"/>
                <w:lang w:val="es-ES" w:eastAsia="es-ES"/>
              </w:rPr>
              <w:t xml:space="preserve"> </w:t>
            </w:r>
            <w:r w:rsidRPr="00D92339">
              <w:rPr>
                <w:rFonts w:ascii="Arial" w:eastAsia="Times New Roman" w:hAnsi="Arial" w:cs="Arial"/>
                <w:sz w:val="20"/>
                <w:szCs w:val="20"/>
                <w:lang w:val="es-ES" w:eastAsia="es-ES"/>
              </w:rPr>
              <w:t xml:space="preserve"> la gestión que facilitará la obtención de recursos,  al uso y mantenimiento  adecuado de las instalaciones y material didáctico.</w:t>
            </w:r>
          </w:p>
        </w:tc>
        <w:tc>
          <w:tcPr>
            <w:tcW w:w="1815"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C1.P3.E6. Infraestructura de la institución </w:t>
            </w:r>
            <w:r w:rsidRPr="00D92339">
              <w:rPr>
                <w:rFonts w:ascii="Arial" w:eastAsia="Times New Roman" w:hAnsi="Arial" w:cs="Arial"/>
                <w:b/>
                <w:bCs/>
                <w:color w:val="000000"/>
                <w:sz w:val="20"/>
                <w:szCs w:val="20"/>
                <w:lang w:val="es-ES" w:eastAsia="es-ES"/>
              </w:rPr>
              <w:lastRenderedPageBreak/>
              <w:t>educativa (área de pedagogía,  administrativa, de servicio, especializada y recreativa.</w:t>
            </w: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Área pedagógica.-  se entiende como el </w:t>
            </w:r>
            <w:r w:rsidRPr="00D92339">
              <w:rPr>
                <w:rFonts w:ascii="Arial" w:eastAsia="Times New Roman" w:hAnsi="Arial" w:cs="Arial"/>
                <w:color w:val="000000"/>
                <w:sz w:val="20"/>
                <w:szCs w:val="20"/>
                <w:lang w:val="es-ES" w:eastAsia="es-ES"/>
              </w:rPr>
              <w:lastRenderedPageBreak/>
              <w:t>área de formación estudiantil, es decir, las aulas en las cuales reciben la instrucción académica.</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C1.P3.E6.I12.</w:t>
            </w:r>
            <w:r w:rsidRPr="00D92339">
              <w:rPr>
                <w:rFonts w:ascii="Arial" w:eastAsia="Times New Roman" w:hAnsi="Arial" w:cs="Arial"/>
                <w:color w:val="000000"/>
                <w:sz w:val="20"/>
                <w:szCs w:val="20"/>
                <w:lang w:val="es-ES" w:eastAsia="es-ES"/>
              </w:rPr>
              <w:t xml:space="preserve"> Contar con el 100% de los </w:t>
            </w:r>
            <w:r w:rsidRPr="00D92339">
              <w:rPr>
                <w:rFonts w:ascii="Arial" w:eastAsia="Times New Roman" w:hAnsi="Arial" w:cs="Arial"/>
                <w:color w:val="000000"/>
                <w:sz w:val="20"/>
                <w:szCs w:val="20"/>
                <w:lang w:val="es-ES" w:eastAsia="es-ES"/>
              </w:rPr>
              <w:lastRenderedPageBreak/>
              <w:t>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requiere de más espacios para cubrir la </w:t>
            </w:r>
            <w:r w:rsidRPr="00D92339">
              <w:rPr>
                <w:rFonts w:ascii="Arial" w:eastAsia="Times New Roman" w:hAnsi="Arial" w:cs="Arial"/>
                <w:color w:val="000000"/>
                <w:sz w:val="20"/>
                <w:szCs w:val="20"/>
                <w:lang w:val="es-ES" w:eastAsia="es-ES"/>
              </w:rPr>
              <w:lastRenderedPageBreak/>
              <w:t>demanda estudiantil. No cumple al 100%.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Cumple al 100% con los espacios necesarios para </w:t>
            </w:r>
            <w:r w:rsidRPr="00D92339">
              <w:rPr>
                <w:rFonts w:ascii="Arial" w:eastAsia="Times New Roman" w:hAnsi="Arial" w:cs="Arial"/>
                <w:color w:val="000000"/>
                <w:sz w:val="20"/>
                <w:szCs w:val="20"/>
                <w:lang w:val="es-ES" w:eastAsia="es-ES"/>
              </w:rPr>
              <w:lastRenderedPageBreak/>
              <w:t>el correcto funcionamiento.</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lastRenderedPageBreak/>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1150"/>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administrativa.-  es el área donde se lleva a cabo la planificación, dirección y control de la UE, es decir las áreas de rectorado, vicerrectorado, secretaría, sala de profesores, etc.</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C1.P3.E6.I13.</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requiere más espacios como estos para el correcto funcionamiento de esta área. No cumple al 100%.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al 100% con los espacios necesarios para el correcto funcionamiento.</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478"/>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de servicio.- son las áreas de servicio común como la biblioteca, comedor, enfermería, DECE, etc., donde prestan servicios a la población estudiantil y docente en general.</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C1.P3.E6.I14.</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requiere más espacios como estos para el correcto funcionamiento de esta área. No cumple al 100%.</w:t>
            </w:r>
          </w:p>
        </w:tc>
        <w:tc>
          <w:tcPr>
            <w:tcW w:w="863" w:type="dxa"/>
            <w:tcBorders>
              <w:top w:val="single" w:sz="4" w:space="0" w:color="auto"/>
              <w:left w:val="single" w:sz="8" w:space="0" w:color="auto"/>
              <w:bottom w:val="single" w:sz="4" w:space="0" w:color="auto"/>
              <w:right w:val="single" w:sz="8"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694" w:type="dxa"/>
            <w:tcBorders>
              <w:top w:val="nil"/>
              <w:left w:val="nil"/>
              <w:bottom w:val="single" w:sz="4" w:space="0" w:color="auto"/>
              <w:right w:val="nil"/>
            </w:tcBorders>
            <w:shd w:val="clear" w:color="auto" w:fill="FFD966" w:themeFill="accent4" w:themeFillTint="99"/>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al 100% con los espacios necesarios para el correcto funcionamiento.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E46AB5" w:rsidRPr="00D92339" w:rsidTr="00AA4EE4">
        <w:trPr>
          <w:trHeight w:val="1763"/>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especializada.- comprenden los espacios con equipamiento especial para el desarrollo de las actividades de formación estudiantil como los laboratorios de física, química, CCNN, informática, bilogía, talleres en general (mecánica, electricidad, electrónica, agronomía, etc.).</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C1.P3.E6.I15</w:t>
            </w:r>
            <w:r w:rsidRPr="00D92339">
              <w:rPr>
                <w:rFonts w:ascii="Arial" w:eastAsia="Times New Roman" w:hAnsi="Arial" w:cs="Arial"/>
                <w:color w:val="000000"/>
                <w:sz w:val="20"/>
                <w:szCs w:val="20"/>
                <w:lang w:val="es-ES" w:eastAsia="es-ES"/>
              </w:rPr>
              <w:t>. Contar con el 100% de los 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todos los espacios de especialización. Esto varía según el tipo de bachillerato impartido por la Unidad Educativa. No cumple al 100%.</w:t>
            </w:r>
          </w:p>
        </w:tc>
        <w:tc>
          <w:tcPr>
            <w:tcW w:w="863" w:type="dxa"/>
            <w:tcBorders>
              <w:top w:val="single" w:sz="4" w:space="0" w:color="auto"/>
              <w:left w:val="single" w:sz="8" w:space="0" w:color="auto"/>
              <w:bottom w:val="single" w:sz="4" w:space="0" w:color="auto"/>
              <w:right w:val="single" w:sz="8"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al 100% con los espacios necesarios para el correcto funcionamiento según el tipo de bachillerato impartido.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E46AB5" w:rsidRPr="00D92339" w:rsidTr="00AA4EE4">
        <w:trPr>
          <w:trHeight w:val="1016"/>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recreativa.- canchas, patios, área de juegos, patios y áreas verdes.</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C1.P3.E6.I16.</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requiere más espacios como estos para el correcto funcionamiento de esta área. No cumple al 100%.</w:t>
            </w:r>
          </w:p>
        </w:tc>
        <w:tc>
          <w:tcPr>
            <w:tcW w:w="863" w:type="dxa"/>
            <w:tcBorders>
              <w:top w:val="single" w:sz="4" w:space="0" w:color="auto"/>
              <w:left w:val="single" w:sz="8" w:space="0" w:color="auto"/>
              <w:bottom w:val="single" w:sz="4" w:space="0" w:color="auto"/>
              <w:right w:val="single" w:sz="8"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al 100% con los espacios necesarios para el correcto funcionamiento.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E46AB5" w:rsidRPr="00D92339" w:rsidTr="00AA4EE4">
        <w:trPr>
          <w:trHeight w:val="3266"/>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Servicios básicos.- son los servicios necesarios para que pueda funcionar la institución educativa como el servicio de agua, alcantarillado, electricidad y baterías sanitarias.</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C1.P3.E6.I17.</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esta área.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requiere más espacios como estos para el correcto funcionamiento de esta área. No cumple al 100%.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al 100% con los espacios necesarios para el correcto funcionamiento.</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679"/>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C1.P3.E7. Plan de mantenimiento recurrente y preventivo de los espacios educativos</w:t>
            </w:r>
          </w:p>
        </w:tc>
        <w:tc>
          <w:tcPr>
            <w:tcW w:w="1694" w:type="dxa"/>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Conjunto de acciones que deben realizarse en los edificios escolares y sus instalaciones </w:t>
            </w:r>
            <w:r w:rsidRPr="00D92339">
              <w:rPr>
                <w:rFonts w:ascii="Arial" w:eastAsia="Times New Roman" w:hAnsi="Arial" w:cs="Arial"/>
                <w:color w:val="000000"/>
                <w:sz w:val="20"/>
                <w:szCs w:val="20"/>
                <w:lang w:val="es-ES" w:eastAsia="es-ES"/>
              </w:rPr>
              <w:br/>
              <w:t xml:space="preserve">con el propósito de garantizar o extender la vida útil de los bienes con que cuenta el </w:t>
            </w:r>
            <w:r w:rsidRPr="00D92339">
              <w:rPr>
                <w:rFonts w:ascii="Arial" w:eastAsia="Times New Roman" w:hAnsi="Arial" w:cs="Arial"/>
                <w:color w:val="000000"/>
                <w:sz w:val="20"/>
                <w:szCs w:val="20"/>
                <w:lang w:val="es-ES" w:eastAsia="es-ES"/>
              </w:rPr>
              <w:br/>
              <w:t>establecimiento educativo.</w:t>
            </w:r>
            <w:r w:rsidRPr="00D92339">
              <w:rPr>
                <w:rFonts w:ascii="Arial" w:eastAsia="Times New Roman" w:hAnsi="Arial" w:cs="Arial"/>
                <w:color w:val="000000"/>
                <w:sz w:val="20"/>
                <w:szCs w:val="20"/>
                <w:lang w:val="es-ES" w:eastAsia="es-ES"/>
              </w:rPr>
              <w:br/>
              <w:t xml:space="preserve">Los tipos de mantenimientos que se realizan son: </w:t>
            </w:r>
            <w:r w:rsidRPr="00D92339">
              <w:rPr>
                <w:rFonts w:ascii="Arial" w:eastAsia="Times New Roman" w:hAnsi="Arial" w:cs="Arial"/>
                <w:color w:val="000000"/>
                <w:sz w:val="20"/>
                <w:szCs w:val="20"/>
                <w:lang w:val="es-ES" w:eastAsia="es-ES"/>
              </w:rPr>
              <w:br/>
              <w:t>- Mantenimiento recurrente</w:t>
            </w:r>
            <w:r w:rsidRPr="00D92339">
              <w:rPr>
                <w:rFonts w:ascii="Arial" w:eastAsia="Times New Roman" w:hAnsi="Arial" w:cs="Arial"/>
                <w:color w:val="000000"/>
                <w:sz w:val="20"/>
                <w:szCs w:val="20"/>
                <w:lang w:val="es-ES" w:eastAsia="es-ES"/>
              </w:rPr>
              <w:br/>
              <w:t>- Mantenimiento preventivo</w:t>
            </w:r>
            <w:r w:rsidRPr="00D92339">
              <w:rPr>
                <w:rFonts w:ascii="Arial" w:eastAsia="Times New Roman" w:hAnsi="Arial" w:cs="Arial"/>
                <w:color w:val="000000"/>
                <w:sz w:val="20"/>
                <w:szCs w:val="20"/>
                <w:lang w:val="es-ES" w:eastAsia="es-ES"/>
              </w:rPr>
              <w:br/>
              <w:t>- Mantenimiento predictivo</w:t>
            </w:r>
            <w:r w:rsidRPr="00D92339">
              <w:rPr>
                <w:rFonts w:ascii="Arial" w:eastAsia="Times New Roman" w:hAnsi="Arial" w:cs="Arial"/>
                <w:color w:val="000000"/>
                <w:sz w:val="20"/>
                <w:szCs w:val="20"/>
                <w:lang w:val="es-ES" w:eastAsia="es-ES"/>
              </w:rPr>
              <w:br/>
              <w:t xml:space="preserve">- Mantenimiento </w:t>
            </w:r>
            <w:r w:rsidRPr="00D92339">
              <w:rPr>
                <w:rFonts w:ascii="Arial" w:eastAsia="Times New Roman" w:hAnsi="Arial" w:cs="Arial"/>
                <w:color w:val="000000"/>
                <w:sz w:val="20"/>
                <w:szCs w:val="20"/>
                <w:lang w:val="es-ES" w:eastAsia="es-ES"/>
              </w:rPr>
              <w:lastRenderedPageBreak/>
              <w:t>correctivo</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C1.P3.E7.I18.</w:t>
            </w:r>
            <w:r w:rsidRPr="00D92339">
              <w:rPr>
                <w:rFonts w:ascii="Arial" w:eastAsia="Times New Roman" w:hAnsi="Arial" w:cs="Arial"/>
                <w:color w:val="000000"/>
                <w:sz w:val="20"/>
                <w:szCs w:val="20"/>
                <w:lang w:val="es-ES" w:eastAsia="es-ES"/>
              </w:rPr>
              <w:t xml:space="preserve"> Mantenimiento recurrente.- enfocado a trabajos de aseo y limpieza, se realiza diariamente.</w:t>
            </w:r>
            <w:r w:rsidRPr="00D92339">
              <w:rPr>
                <w:rFonts w:ascii="Arial" w:eastAsia="Times New Roman" w:hAnsi="Arial" w:cs="Arial"/>
                <w:color w:val="000000"/>
                <w:sz w:val="20"/>
                <w:szCs w:val="20"/>
                <w:lang w:val="es-ES" w:eastAsia="es-ES"/>
              </w:rPr>
              <w:br/>
              <w:t xml:space="preserve">Se pone énfasis en la limpieza de pisos, muros perimetrales, paredes </w:t>
            </w:r>
            <w:r w:rsidRPr="00D92339">
              <w:rPr>
                <w:rFonts w:ascii="Arial" w:eastAsia="Times New Roman" w:hAnsi="Arial" w:cs="Arial"/>
                <w:color w:val="000000"/>
                <w:sz w:val="20"/>
                <w:szCs w:val="20"/>
                <w:lang w:val="es-ES" w:eastAsia="es-ES"/>
              </w:rPr>
              <w:br/>
              <w:t>internas de aulas y laboratorios, baños, ventanas, bancas, áreas verdes.</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con dicho mantenimiento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el mantenimiento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realizó la intervención al 100%</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410"/>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C1.P3.E7.I19.</w:t>
            </w:r>
            <w:r w:rsidRPr="00D92339">
              <w:rPr>
                <w:rFonts w:ascii="Arial" w:eastAsia="Times New Roman" w:hAnsi="Arial" w:cs="Arial"/>
                <w:color w:val="000000"/>
                <w:sz w:val="20"/>
                <w:szCs w:val="20"/>
                <w:lang w:val="es-ES" w:eastAsia="es-ES"/>
              </w:rPr>
              <w:t xml:space="preserve"> Mantenimiento preventivo.- enfocado a prevenir el deterioro acelerado de las </w:t>
            </w:r>
            <w:r w:rsidRPr="00D92339">
              <w:rPr>
                <w:rFonts w:ascii="Arial" w:eastAsia="Times New Roman" w:hAnsi="Arial" w:cs="Arial"/>
                <w:color w:val="000000"/>
                <w:sz w:val="20"/>
                <w:szCs w:val="20"/>
                <w:lang w:val="es-ES" w:eastAsia="es-ES"/>
              </w:rPr>
              <w:lastRenderedPageBreak/>
              <w:t>edificaciones.</w:t>
            </w:r>
            <w:r w:rsidRPr="00D92339">
              <w:rPr>
                <w:rFonts w:ascii="Arial" w:eastAsia="Times New Roman" w:hAnsi="Arial" w:cs="Arial"/>
                <w:color w:val="000000"/>
                <w:sz w:val="20"/>
                <w:szCs w:val="20"/>
                <w:lang w:val="es-ES" w:eastAsia="es-ES"/>
              </w:rPr>
              <w:br/>
              <w:t xml:space="preserve"> Responderá siempre a un programa sistemático de revisión y de verificación de las condiciones de la infraestructura.</w:t>
            </w:r>
            <w:r w:rsidRPr="00D92339">
              <w:rPr>
                <w:rFonts w:ascii="Arial" w:eastAsia="Times New Roman" w:hAnsi="Arial" w:cs="Arial"/>
                <w:color w:val="000000"/>
                <w:sz w:val="20"/>
                <w:szCs w:val="20"/>
                <w:lang w:val="es-ES" w:eastAsia="es-ES"/>
              </w:rPr>
              <w:br/>
              <w:t>Se realiza de forma periódica para evitar daños.</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No cumple con dicho mantenimiento</w:t>
            </w:r>
          </w:p>
        </w:tc>
        <w:tc>
          <w:tcPr>
            <w:tcW w:w="863" w:type="dxa"/>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el mantenimiento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realizó la intervención al 100%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1523"/>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C1.P3.E7.I20.</w:t>
            </w:r>
            <w:r w:rsidRPr="00D92339">
              <w:rPr>
                <w:rFonts w:ascii="Arial" w:eastAsia="Times New Roman" w:hAnsi="Arial" w:cs="Arial"/>
                <w:color w:val="000000"/>
                <w:sz w:val="20"/>
                <w:szCs w:val="20"/>
                <w:lang w:val="es-ES" w:eastAsia="es-ES"/>
              </w:rPr>
              <w:t xml:space="preserve"> Mantenimiento predictivo.- se realiza luego de las inspecciones periódicas y al identificar un posible daño con indicios de deterioro.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con dicho mantenimiento</w:t>
            </w:r>
          </w:p>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Solo se realizará en el caso de identificar un posible daño con indicios de deterioro.</w:t>
            </w:r>
          </w:p>
        </w:tc>
        <w:tc>
          <w:tcPr>
            <w:tcW w:w="863" w:type="dxa"/>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el mantenimiento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realizó la intervención al 100%</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1105"/>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797" w:type="dxa"/>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C1.P3.E7.I21.</w:t>
            </w:r>
            <w:r w:rsidRPr="00D92339">
              <w:rPr>
                <w:rFonts w:ascii="Arial" w:eastAsia="Times New Roman" w:hAnsi="Arial" w:cs="Arial"/>
                <w:color w:val="000000"/>
                <w:sz w:val="20"/>
                <w:szCs w:val="20"/>
                <w:lang w:val="es-ES" w:eastAsia="es-ES"/>
              </w:rPr>
              <w:t xml:space="preserve"> Mantenimiento</w:t>
            </w:r>
            <w:r w:rsidRPr="00D92339">
              <w:rPr>
                <w:rFonts w:ascii="Arial" w:eastAsia="Times New Roman" w:hAnsi="Arial" w:cs="Arial"/>
                <w:color w:val="000000"/>
                <w:sz w:val="20"/>
                <w:szCs w:val="20"/>
                <w:bdr w:val="single" w:sz="4" w:space="0" w:color="auto"/>
                <w:lang w:val="es-ES" w:eastAsia="es-ES"/>
              </w:rPr>
              <w:t xml:space="preserve"> </w:t>
            </w:r>
            <w:r w:rsidRPr="00D92339">
              <w:rPr>
                <w:rFonts w:ascii="Arial" w:eastAsia="Times New Roman" w:hAnsi="Arial" w:cs="Arial"/>
                <w:color w:val="000000"/>
                <w:sz w:val="20"/>
                <w:szCs w:val="20"/>
                <w:lang w:val="es-ES" w:eastAsia="es-ES"/>
              </w:rPr>
              <w:t>correctivo.- enfocado a superar deficiencia en infraestructura.</w:t>
            </w:r>
            <w:r w:rsidRPr="00D92339">
              <w:rPr>
                <w:rFonts w:ascii="Arial" w:eastAsia="Times New Roman" w:hAnsi="Arial" w:cs="Arial"/>
                <w:color w:val="000000"/>
                <w:sz w:val="20"/>
                <w:szCs w:val="20"/>
                <w:lang w:val="es-ES" w:eastAsia="es-ES"/>
              </w:rPr>
              <w:br/>
              <w:t>En este caso se realizan reparaciones con el fin de mejorar la infraestructura deteriorada.</w:t>
            </w:r>
          </w:p>
        </w:tc>
        <w:tc>
          <w:tcPr>
            <w:tcW w:w="1658"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se ha realizado la gestión para la evaluación con el personal calificado del Distrito de Educación</w:t>
            </w:r>
          </w:p>
        </w:tc>
        <w:tc>
          <w:tcPr>
            <w:tcW w:w="863" w:type="dxa"/>
            <w:tcBorders>
              <w:top w:val="nil"/>
              <w:left w:val="single" w:sz="4"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la gestión para una posterior contratación de la obra.</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realizó la intervención al 100%</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538"/>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val="restart"/>
            <w:tcBorders>
              <w:top w:val="single" w:sz="4" w:space="0" w:color="auto"/>
              <w:left w:val="single" w:sz="4" w:space="0" w:color="auto"/>
              <w:bottom w:val="single" w:sz="8" w:space="0" w:color="000000"/>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C1.P3.E8. Mobiliario y Equipamiento Educativo</w:t>
            </w:r>
          </w:p>
        </w:tc>
        <w:tc>
          <w:tcPr>
            <w:tcW w:w="1694" w:type="dxa"/>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Bloque de aulas.-  Es el área de formación </w:t>
            </w:r>
            <w:r w:rsidRPr="00D92339">
              <w:rPr>
                <w:rFonts w:ascii="Arial" w:eastAsia="Times New Roman" w:hAnsi="Arial" w:cs="Arial"/>
                <w:color w:val="000000"/>
                <w:sz w:val="20"/>
                <w:szCs w:val="20"/>
                <w:lang w:val="es-ES" w:eastAsia="es-ES"/>
              </w:rPr>
              <w:lastRenderedPageBreak/>
              <w:t>estudiantil, es decir, donde reciben la instrucción académica.</w:t>
            </w:r>
            <w:r w:rsidRPr="00D92339">
              <w:rPr>
                <w:rFonts w:ascii="Arial" w:eastAsia="Times New Roman" w:hAnsi="Arial" w:cs="Arial"/>
                <w:color w:val="000000"/>
                <w:sz w:val="20"/>
                <w:szCs w:val="20"/>
                <w:lang w:val="es-ES" w:eastAsia="es-ES"/>
              </w:rPr>
              <w:br/>
              <w:t>Indicador: cuenta con mobiliario (mesa/silla para estudiantes, etc</w:t>
            </w:r>
            <w:proofErr w:type="gramStart"/>
            <w:r w:rsidRPr="00D92339">
              <w:rPr>
                <w:rFonts w:ascii="Arial" w:eastAsia="Times New Roman" w:hAnsi="Arial" w:cs="Arial"/>
                <w:color w:val="000000"/>
                <w:sz w:val="20"/>
                <w:szCs w:val="20"/>
                <w:lang w:val="es-ES" w:eastAsia="es-ES"/>
              </w:rPr>
              <w:t>. )</w:t>
            </w:r>
            <w:proofErr w:type="gramEnd"/>
            <w:r w:rsidRPr="00D92339">
              <w:rPr>
                <w:rFonts w:ascii="Arial" w:eastAsia="Times New Roman" w:hAnsi="Arial" w:cs="Arial"/>
                <w:color w:val="000000"/>
                <w:sz w:val="20"/>
                <w:szCs w:val="20"/>
                <w:lang w:val="es-ES" w:eastAsia="es-ES"/>
              </w:rPr>
              <w:t xml:space="preserve"> cada aula.</w:t>
            </w:r>
          </w:p>
        </w:tc>
        <w:tc>
          <w:tcPr>
            <w:tcW w:w="1797" w:type="dxa"/>
            <w:tcBorders>
              <w:top w:val="single" w:sz="4" w:space="0" w:color="auto"/>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C1.P3.E8.I22</w:t>
            </w:r>
            <w:r w:rsidRPr="00D92339">
              <w:rPr>
                <w:rFonts w:ascii="Arial" w:eastAsia="Times New Roman" w:hAnsi="Arial" w:cs="Arial"/>
                <w:color w:val="000000"/>
                <w:sz w:val="20"/>
                <w:szCs w:val="20"/>
                <w:lang w:val="es-ES" w:eastAsia="es-ES"/>
              </w:rPr>
              <w:t xml:space="preserve">. Número de pupitres que conforman el </w:t>
            </w:r>
            <w:r w:rsidRPr="00D92339">
              <w:rPr>
                <w:rFonts w:ascii="Arial" w:eastAsia="Times New Roman" w:hAnsi="Arial" w:cs="Arial"/>
                <w:color w:val="000000"/>
                <w:sz w:val="20"/>
                <w:szCs w:val="20"/>
                <w:lang w:val="es-ES" w:eastAsia="es-ES"/>
              </w:rPr>
              <w:lastRenderedPageBreak/>
              <w:t>bloque de aulas</w:t>
            </w:r>
            <w:proofErr w:type="gramStart"/>
            <w:r w:rsidRPr="00D92339">
              <w:rPr>
                <w:rFonts w:ascii="Arial" w:eastAsia="Times New Roman" w:hAnsi="Arial" w:cs="Arial"/>
                <w:color w:val="000000"/>
                <w:sz w:val="20"/>
                <w:szCs w:val="20"/>
                <w:lang w:val="es-ES" w:eastAsia="es-ES"/>
              </w:rPr>
              <w:t>./</w:t>
            </w:r>
            <w:proofErr w:type="gramEnd"/>
            <w:r w:rsidRPr="00D92339">
              <w:rPr>
                <w:rFonts w:ascii="Arial" w:eastAsia="Times New Roman" w:hAnsi="Arial" w:cs="Arial"/>
                <w:color w:val="000000"/>
                <w:sz w:val="20"/>
                <w:szCs w:val="20"/>
                <w:lang w:val="es-ES" w:eastAsia="es-ES"/>
              </w:rPr>
              <w:t xml:space="preserve"> número de pupitres requeridos.</w:t>
            </w:r>
          </w:p>
        </w:tc>
        <w:tc>
          <w:tcPr>
            <w:tcW w:w="1658"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No cumple</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con el 100% de lo mencionado</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1538"/>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Bloque administrativo (rectorado, vicerrectorado, secretaría, sala de profesores, etc.).- </w:t>
            </w:r>
            <w:r w:rsidRPr="00D92339">
              <w:rPr>
                <w:rFonts w:ascii="Arial" w:eastAsia="Times New Roman" w:hAnsi="Arial" w:cs="Arial"/>
                <w:color w:val="000000"/>
                <w:sz w:val="20"/>
                <w:szCs w:val="20"/>
                <w:lang w:val="es-ES" w:eastAsia="es-ES"/>
              </w:rPr>
              <w:br/>
              <w:t>Es el área donde se lleva a cabo la planificación, dirección y control de las IE, es decir las áreas.</w:t>
            </w:r>
            <w:r w:rsidRPr="00D92339">
              <w:rPr>
                <w:rFonts w:ascii="Arial" w:eastAsia="Times New Roman" w:hAnsi="Arial" w:cs="Arial"/>
                <w:color w:val="000000"/>
                <w:sz w:val="20"/>
                <w:szCs w:val="20"/>
                <w:lang w:val="es-ES" w:eastAsia="es-ES"/>
              </w:rPr>
              <w:br/>
              <w:t>Indicador: cuenta con equipamiento y mobiliario cada área.</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C1.P3.E8.I23.</w:t>
            </w:r>
            <w:r w:rsidRPr="00D92339">
              <w:rPr>
                <w:rFonts w:ascii="Arial" w:eastAsia="Times New Roman" w:hAnsi="Arial" w:cs="Arial"/>
                <w:color w:val="000000"/>
                <w:sz w:val="20"/>
                <w:szCs w:val="20"/>
                <w:lang w:val="es-ES" w:eastAsia="es-ES"/>
              </w:rPr>
              <w:t xml:space="preserve"> Número de mobiliario o equipamiento que conforman el bloque administrativo/ número de mobiliario o equipamiento requerido.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lo mencionado.</w:t>
            </w:r>
          </w:p>
        </w:tc>
        <w:tc>
          <w:tcPr>
            <w:tcW w:w="863" w:type="dxa"/>
            <w:tcBorders>
              <w:top w:val="nil"/>
              <w:left w:val="single" w:sz="8" w:space="0" w:color="auto"/>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con el 100% de lo mencionado</w:t>
            </w:r>
          </w:p>
        </w:tc>
        <w:tc>
          <w:tcPr>
            <w:tcW w:w="863" w:type="dxa"/>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E46AB5" w:rsidRPr="00D92339" w:rsidTr="00AA4EE4">
        <w:trPr>
          <w:trHeight w:val="616"/>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Bloque de servicio.- son las áreas de servicio como el comedor, enfermería, DECE, etc., donde prestan servicios a la población </w:t>
            </w:r>
            <w:r w:rsidRPr="00D92339">
              <w:rPr>
                <w:rFonts w:ascii="Arial" w:eastAsia="Times New Roman" w:hAnsi="Arial" w:cs="Arial"/>
                <w:color w:val="000000"/>
                <w:sz w:val="20"/>
                <w:szCs w:val="20"/>
                <w:lang w:val="es-ES" w:eastAsia="es-ES"/>
              </w:rPr>
              <w:lastRenderedPageBreak/>
              <w:t>estudiantil y docente en general.</w:t>
            </w:r>
            <w:r w:rsidRPr="00D92339">
              <w:rPr>
                <w:rFonts w:ascii="Arial" w:eastAsia="Times New Roman" w:hAnsi="Arial" w:cs="Arial"/>
                <w:color w:val="000000"/>
                <w:sz w:val="20"/>
                <w:szCs w:val="20"/>
                <w:lang w:val="es-ES" w:eastAsia="es-ES"/>
              </w:rPr>
              <w:br/>
              <w:t>Indicador: cuenta con equipamiento y mobiliario cada espacio.</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C1.P3.E8.I24. </w:t>
            </w:r>
            <w:r w:rsidRPr="00D92339">
              <w:rPr>
                <w:rFonts w:ascii="Arial" w:eastAsia="Times New Roman" w:hAnsi="Arial" w:cs="Arial"/>
                <w:color w:val="000000"/>
                <w:sz w:val="20"/>
                <w:szCs w:val="20"/>
                <w:lang w:val="es-ES" w:eastAsia="es-ES"/>
              </w:rPr>
              <w:t>Número de equipamiento o mobiliario que conforman el bloque de servicio/número de mobiliario o equipamiento requerido.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w:t>
            </w:r>
          </w:p>
        </w:tc>
        <w:tc>
          <w:tcPr>
            <w:tcW w:w="863" w:type="dxa"/>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nil"/>
              <w:left w:val="nil"/>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lo mencionado.</w:t>
            </w:r>
          </w:p>
        </w:tc>
        <w:tc>
          <w:tcPr>
            <w:tcW w:w="863" w:type="dxa"/>
            <w:tcBorders>
              <w:top w:val="nil"/>
              <w:left w:val="nil"/>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con el 100% de lo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2047"/>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Bloque de especialización.- bloques con equipamiento especial como: laboratorios de física, química, CCNN, informática, biología, talleres en general (mecánica, electricidad, electrónica, agronomía, etc.).</w:t>
            </w:r>
            <w:r w:rsidRPr="00D92339">
              <w:rPr>
                <w:rFonts w:ascii="Arial" w:eastAsia="Times New Roman" w:hAnsi="Arial" w:cs="Arial"/>
                <w:color w:val="000000"/>
                <w:sz w:val="20"/>
                <w:szCs w:val="20"/>
                <w:lang w:val="es-ES" w:eastAsia="es-ES"/>
              </w:rPr>
              <w:br/>
              <w:t>Indicador: cuenta con equipamiento y mobiliario en cada  bloque.</w:t>
            </w:r>
          </w:p>
        </w:tc>
        <w:tc>
          <w:tcPr>
            <w:tcW w:w="1797" w:type="dxa"/>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C1.P3.E8.I25.</w:t>
            </w:r>
            <w:r w:rsidRPr="00D92339">
              <w:rPr>
                <w:rFonts w:ascii="Arial" w:eastAsia="Times New Roman" w:hAnsi="Arial" w:cs="Arial"/>
                <w:color w:val="000000"/>
                <w:sz w:val="20"/>
                <w:szCs w:val="20"/>
                <w:lang w:val="es-ES" w:eastAsia="es-ES"/>
              </w:rPr>
              <w:t xml:space="preserve"> Número de equipamiento o mobiliario que conforman el bloque de las áreas especializadas / número de mobiliario o equipamiento requerido.</w:t>
            </w:r>
          </w:p>
        </w:tc>
        <w:tc>
          <w:tcPr>
            <w:tcW w:w="1658"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w:t>
            </w:r>
          </w:p>
        </w:tc>
        <w:tc>
          <w:tcPr>
            <w:tcW w:w="863" w:type="dxa"/>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666" w:type="dxa"/>
            <w:tcBorders>
              <w:top w:val="nil"/>
              <w:left w:val="nil"/>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lo mencionado.</w:t>
            </w:r>
          </w:p>
        </w:tc>
        <w:tc>
          <w:tcPr>
            <w:tcW w:w="863" w:type="dxa"/>
            <w:tcBorders>
              <w:top w:val="nil"/>
              <w:left w:val="nil"/>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94"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con el 100% de lo mencionado</w:t>
            </w:r>
          </w:p>
        </w:tc>
        <w:tc>
          <w:tcPr>
            <w:tcW w:w="863" w:type="dxa"/>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E46AB5" w:rsidRPr="00D92339" w:rsidTr="00AA4EE4">
        <w:trPr>
          <w:trHeight w:val="254"/>
        </w:trPr>
        <w:tc>
          <w:tcPr>
            <w:tcW w:w="1649" w:type="dxa"/>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815" w:type="dxa"/>
            <w:vMerge/>
            <w:tcBorders>
              <w:top w:val="single" w:sz="4" w:space="0" w:color="auto"/>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94" w:type="dxa"/>
            <w:tcBorders>
              <w:top w:val="nil"/>
              <w:left w:val="nil"/>
              <w:bottom w:val="single" w:sz="8"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Espacios  recreativos.- canchas, patios, área de juegos y áreas verdes, etc.</w:t>
            </w:r>
            <w:r w:rsidRPr="00D92339">
              <w:rPr>
                <w:rFonts w:ascii="Arial" w:eastAsia="Times New Roman" w:hAnsi="Arial" w:cs="Arial"/>
                <w:color w:val="000000"/>
                <w:sz w:val="20"/>
                <w:szCs w:val="20"/>
                <w:lang w:val="es-ES" w:eastAsia="es-ES"/>
              </w:rPr>
              <w:br/>
              <w:t xml:space="preserve">Son los espacios públicos especialmente </w:t>
            </w:r>
            <w:r w:rsidR="003D380B" w:rsidRPr="00D92339">
              <w:rPr>
                <w:rFonts w:ascii="Arial" w:eastAsia="Times New Roman" w:hAnsi="Arial" w:cs="Arial"/>
                <w:color w:val="000000"/>
                <w:sz w:val="20"/>
                <w:szCs w:val="20"/>
                <w:lang w:val="es-ES" w:eastAsia="es-ES"/>
              </w:rPr>
              <w:t>acondicionados</w:t>
            </w:r>
            <w:r w:rsidRPr="00D92339">
              <w:rPr>
                <w:rFonts w:ascii="Arial" w:eastAsia="Times New Roman" w:hAnsi="Arial" w:cs="Arial"/>
                <w:color w:val="000000"/>
                <w:sz w:val="20"/>
                <w:szCs w:val="20"/>
                <w:lang w:val="es-ES" w:eastAsia="es-ES"/>
              </w:rPr>
              <w:t xml:space="preserve"> para la </w:t>
            </w:r>
            <w:r w:rsidRPr="00D92339">
              <w:rPr>
                <w:rFonts w:ascii="Arial" w:eastAsia="Times New Roman" w:hAnsi="Arial" w:cs="Arial"/>
                <w:color w:val="000000"/>
                <w:sz w:val="20"/>
                <w:szCs w:val="20"/>
                <w:lang w:val="es-ES" w:eastAsia="es-ES"/>
              </w:rPr>
              <w:lastRenderedPageBreak/>
              <w:t>realización de actividades recreativas libres, particularmente orientadas a las niñas, niños y adolescentes  de la institución educativa.</w:t>
            </w:r>
            <w:r w:rsidRPr="00D92339">
              <w:rPr>
                <w:rFonts w:ascii="Arial" w:eastAsia="Times New Roman" w:hAnsi="Arial" w:cs="Arial"/>
                <w:color w:val="000000"/>
                <w:sz w:val="20"/>
                <w:szCs w:val="20"/>
                <w:lang w:val="es-ES" w:eastAsia="es-ES"/>
              </w:rPr>
              <w:br/>
              <w:t>Indicador: cuenta con equipamiento e implementos cada espacio.</w:t>
            </w:r>
          </w:p>
        </w:tc>
        <w:tc>
          <w:tcPr>
            <w:tcW w:w="1797" w:type="dxa"/>
            <w:tcBorders>
              <w:top w:val="nil"/>
              <w:left w:val="nil"/>
              <w:bottom w:val="single" w:sz="8"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C1.P3.E8.I26. </w:t>
            </w:r>
            <w:r w:rsidRPr="00D92339">
              <w:rPr>
                <w:rFonts w:ascii="Arial" w:eastAsia="Times New Roman" w:hAnsi="Arial" w:cs="Arial"/>
                <w:color w:val="000000"/>
                <w:sz w:val="20"/>
                <w:szCs w:val="20"/>
                <w:lang w:val="es-ES" w:eastAsia="es-ES"/>
              </w:rPr>
              <w:t>Número de equipamiento e implementos que conforman los espacios recreativos/ número de   equipamiento e implementos requerido.</w:t>
            </w:r>
          </w:p>
        </w:tc>
        <w:tc>
          <w:tcPr>
            <w:tcW w:w="1658" w:type="dxa"/>
            <w:tcBorders>
              <w:top w:val="nil"/>
              <w:left w:val="nil"/>
              <w:bottom w:val="single" w:sz="8"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w:t>
            </w:r>
          </w:p>
        </w:tc>
        <w:tc>
          <w:tcPr>
            <w:tcW w:w="863" w:type="dxa"/>
            <w:tcBorders>
              <w:top w:val="nil"/>
              <w:left w:val="single" w:sz="8" w:space="0" w:color="auto"/>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666" w:type="dxa"/>
            <w:tcBorders>
              <w:top w:val="nil"/>
              <w:left w:val="nil"/>
              <w:bottom w:val="single" w:sz="8"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cumple al 100% lo mencionado.</w:t>
            </w:r>
          </w:p>
        </w:tc>
        <w:tc>
          <w:tcPr>
            <w:tcW w:w="863" w:type="dxa"/>
            <w:tcBorders>
              <w:top w:val="single" w:sz="4" w:space="0" w:color="auto"/>
              <w:left w:val="single" w:sz="4" w:space="0" w:color="auto"/>
              <w:bottom w:val="single" w:sz="8"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694" w:type="dxa"/>
            <w:tcBorders>
              <w:top w:val="nil"/>
              <w:left w:val="nil"/>
              <w:bottom w:val="single" w:sz="8"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Cumple con el 100% de lo mencionado</w:t>
            </w:r>
          </w:p>
        </w:tc>
        <w:tc>
          <w:tcPr>
            <w:tcW w:w="863" w:type="dxa"/>
            <w:tcBorders>
              <w:top w:val="nil"/>
              <w:left w:val="single" w:sz="8" w:space="0" w:color="auto"/>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19" w:type="dxa"/>
            <w:tcBorders>
              <w:top w:val="nil"/>
              <w:left w:val="nil"/>
              <w:bottom w:val="single" w:sz="8"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4EE4">
        <w:trPr>
          <w:trHeight w:val="298"/>
        </w:trPr>
        <w:tc>
          <w:tcPr>
            <w:tcW w:w="14562" w:type="dxa"/>
            <w:gridSpan w:val="10"/>
            <w:tcBorders>
              <w:top w:val="nil"/>
              <w:left w:val="single" w:sz="4" w:space="0" w:color="auto"/>
              <w:bottom w:val="single" w:sz="4" w:space="0" w:color="auto"/>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TOTAL OBTENIDO:</w:t>
            </w:r>
          </w:p>
        </w:tc>
        <w:tc>
          <w:tcPr>
            <w:tcW w:w="819" w:type="dxa"/>
            <w:tcBorders>
              <w:top w:val="nil"/>
              <w:left w:val="nil"/>
              <w:bottom w:val="single" w:sz="4" w:space="0" w:color="auto"/>
              <w:right w:val="single" w:sz="8" w:space="0" w:color="auto"/>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51</w:t>
            </w:r>
          </w:p>
        </w:tc>
      </w:tr>
      <w:tr w:rsidR="00E46AB5" w:rsidRPr="00D92339" w:rsidTr="00AA4EE4">
        <w:trPr>
          <w:trHeight w:val="312"/>
        </w:trPr>
        <w:tc>
          <w:tcPr>
            <w:tcW w:w="1649"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815"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94"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97"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58" w:type="dxa"/>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single" w:sz="4" w:space="0" w:color="auto"/>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66" w:type="dxa"/>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94"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462"/>
        </w:trPr>
        <w:tc>
          <w:tcPr>
            <w:tcW w:w="5158"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RESULTADO</w:t>
            </w:r>
          </w:p>
        </w:tc>
        <w:tc>
          <w:tcPr>
            <w:tcW w:w="17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73.91%</w:t>
            </w:r>
          </w:p>
        </w:tc>
        <w:tc>
          <w:tcPr>
            <w:tcW w:w="4187" w:type="dxa"/>
            <w:gridSpan w:val="3"/>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CUMPLE PARCIALMENTE</w:t>
            </w:r>
          </w:p>
        </w:tc>
        <w:tc>
          <w:tcPr>
            <w:tcW w:w="863"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1694"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5158" w:type="dxa"/>
            <w:gridSpan w:val="3"/>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797" w:type="dxa"/>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4187" w:type="dxa"/>
            <w:gridSpan w:val="3"/>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63"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94"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5158" w:type="dxa"/>
            <w:gridSpan w:val="3"/>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797" w:type="dxa"/>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4187" w:type="dxa"/>
            <w:gridSpan w:val="3"/>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63"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94"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6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bl>
    <w:p w:rsidR="00310FC4" w:rsidRPr="00D92339" w:rsidRDefault="00310FC4" w:rsidP="00D44CE1">
      <w:pPr>
        <w:pStyle w:val="Textoindependiente"/>
        <w:ind w:left="620" w:right="114"/>
        <w:rPr>
          <w:rFonts w:ascii="Arial" w:hAnsi="Arial" w:cs="Arial"/>
          <w:sz w:val="20"/>
          <w:szCs w:val="20"/>
          <w:lang w:val="es-EC"/>
        </w:rPr>
      </w:pPr>
    </w:p>
    <w:p w:rsidR="00310FC4" w:rsidRPr="00D92339" w:rsidRDefault="00310FC4" w:rsidP="00D44CE1">
      <w:pPr>
        <w:pStyle w:val="Textoindependiente"/>
        <w:ind w:left="620" w:right="112"/>
        <w:rPr>
          <w:rFonts w:ascii="Arial" w:hAnsi="Arial" w:cs="Arial"/>
          <w:b/>
          <w:sz w:val="20"/>
          <w:szCs w:val="20"/>
          <w:lang w:val="es-EC"/>
        </w:rPr>
      </w:pPr>
    </w:p>
    <w:p w:rsidR="00310FC4" w:rsidRPr="00D92339" w:rsidRDefault="002306CF" w:rsidP="00D44CE1">
      <w:pPr>
        <w:pStyle w:val="Textoindependiente"/>
        <w:ind w:right="112"/>
        <w:rPr>
          <w:rFonts w:ascii="Arial" w:hAnsi="Arial" w:cs="Arial"/>
          <w:b/>
          <w:sz w:val="20"/>
          <w:szCs w:val="20"/>
          <w:lang w:val="es-EC"/>
        </w:rPr>
      </w:pPr>
      <w:r w:rsidRPr="00D92339">
        <w:rPr>
          <w:rFonts w:ascii="Arial" w:hAnsi="Arial" w:cs="Arial"/>
          <w:b/>
          <w:sz w:val="20"/>
          <w:szCs w:val="20"/>
          <w:lang w:val="es-EC"/>
        </w:rPr>
        <w:t xml:space="preserve">7.2. </w:t>
      </w:r>
      <w:r w:rsidR="00310FC4" w:rsidRPr="00D92339">
        <w:rPr>
          <w:rFonts w:ascii="Arial" w:hAnsi="Arial" w:cs="Arial"/>
          <w:b/>
          <w:sz w:val="20"/>
          <w:szCs w:val="20"/>
          <w:lang w:val="es-EC"/>
        </w:rPr>
        <w:t>COMPONENTE DE GESTIÓN PEDAGÓGICA</w:t>
      </w:r>
    </w:p>
    <w:p w:rsidR="00310FC4" w:rsidRPr="00D92339" w:rsidRDefault="00310FC4" w:rsidP="00D44CE1">
      <w:pPr>
        <w:pStyle w:val="Textoindependiente"/>
        <w:ind w:left="620" w:right="114"/>
        <w:rPr>
          <w:rFonts w:ascii="Arial" w:hAnsi="Arial" w:cs="Arial"/>
          <w:sz w:val="20"/>
          <w:szCs w:val="20"/>
          <w:lang w:val="es-EC"/>
        </w:rPr>
      </w:pPr>
    </w:p>
    <w:tbl>
      <w:tblPr>
        <w:tblW w:w="14909" w:type="dxa"/>
        <w:tblLayout w:type="fixed"/>
        <w:tblCellMar>
          <w:left w:w="70" w:type="dxa"/>
          <w:right w:w="70" w:type="dxa"/>
        </w:tblCellMar>
        <w:tblLook w:val="04A0" w:firstRow="1" w:lastRow="0" w:firstColumn="1" w:lastColumn="0" w:noHBand="0" w:noVBand="1"/>
      </w:tblPr>
      <w:tblGrid>
        <w:gridCol w:w="1560"/>
        <w:gridCol w:w="260"/>
        <w:gridCol w:w="83"/>
        <w:gridCol w:w="933"/>
        <w:gridCol w:w="115"/>
        <w:gridCol w:w="317"/>
        <w:gridCol w:w="139"/>
        <w:gridCol w:w="1130"/>
        <w:gridCol w:w="174"/>
        <w:gridCol w:w="523"/>
        <w:gridCol w:w="344"/>
        <w:gridCol w:w="930"/>
        <w:gridCol w:w="13"/>
        <w:gridCol w:w="357"/>
        <w:gridCol w:w="677"/>
        <w:gridCol w:w="659"/>
        <w:gridCol w:w="150"/>
        <w:gridCol w:w="44"/>
        <w:gridCol w:w="365"/>
        <w:gridCol w:w="253"/>
        <w:gridCol w:w="239"/>
        <w:gridCol w:w="432"/>
        <w:gridCol w:w="985"/>
        <w:gridCol w:w="81"/>
        <w:gridCol w:w="152"/>
        <w:gridCol w:w="74"/>
        <w:gridCol w:w="506"/>
        <w:gridCol w:w="125"/>
        <w:gridCol w:w="184"/>
        <w:gridCol w:w="1279"/>
        <w:gridCol w:w="100"/>
        <w:gridCol w:w="40"/>
        <w:gridCol w:w="244"/>
        <w:gridCol w:w="429"/>
        <w:gridCol w:w="68"/>
        <w:gridCol w:w="72"/>
        <w:gridCol w:w="873"/>
      </w:tblGrid>
      <w:tr w:rsidR="00310FC4" w:rsidRPr="00D92339" w:rsidTr="00AA4EE4">
        <w:trPr>
          <w:trHeight w:val="292"/>
        </w:trPr>
        <w:tc>
          <w:tcPr>
            <w:tcW w:w="14909" w:type="dxa"/>
            <w:gridSpan w:val="37"/>
            <w:tcBorders>
              <w:top w:val="single" w:sz="4" w:space="0" w:color="auto"/>
              <w:left w:val="single" w:sz="4" w:space="0" w:color="auto"/>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 COMPONENTE DE GESTIÓN PEDAGÓGICA</w:t>
            </w:r>
          </w:p>
        </w:tc>
      </w:tr>
      <w:tr w:rsidR="00310FC4" w:rsidRPr="00D92339" w:rsidTr="00AA4EE4">
        <w:trPr>
          <w:trHeight w:val="790"/>
        </w:trPr>
        <w:tc>
          <w:tcPr>
            <w:tcW w:w="3268" w:type="dxa"/>
            <w:gridSpan w:val="6"/>
            <w:tcBorders>
              <w:top w:val="single" w:sz="4" w:space="0" w:color="auto"/>
              <w:left w:val="single" w:sz="8" w:space="0" w:color="auto"/>
              <w:bottom w:val="single" w:sz="4" w:space="0" w:color="auto"/>
              <w:right w:val="single" w:sz="4" w:space="0" w:color="000000"/>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del Componente:</w:t>
            </w:r>
          </w:p>
        </w:tc>
        <w:tc>
          <w:tcPr>
            <w:tcW w:w="1966" w:type="dxa"/>
            <w:gridSpan w:val="4"/>
            <w:tcBorders>
              <w:top w:val="nil"/>
              <w:left w:val="nil"/>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7</w:t>
            </w:r>
          </w:p>
        </w:tc>
        <w:tc>
          <w:tcPr>
            <w:tcW w:w="1644" w:type="dxa"/>
            <w:gridSpan w:val="4"/>
            <w:tcBorders>
              <w:top w:val="nil"/>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Total de Puntaje Ideal a Alcanzar:</w:t>
            </w:r>
          </w:p>
        </w:tc>
        <w:tc>
          <w:tcPr>
            <w:tcW w:w="1530" w:type="dxa"/>
            <w:gridSpan w:val="4"/>
            <w:tcBorders>
              <w:top w:val="nil"/>
              <w:left w:val="single" w:sz="4" w:space="0" w:color="auto"/>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21</w:t>
            </w:r>
          </w:p>
        </w:tc>
        <w:tc>
          <w:tcPr>
            <w:tcW w:w="2355" w:type="dxa"/>
            <w:gridSpan w:val="6"/>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aplicados a su institución educativa:</w:t>
            </w:r>
          </w:p>
        </w:tc>
        <w:tc>
          <w:tcPr>
            <w:tcW w:w="857" w:type="dxa"/>
            <w:gridSpan w:val="4"/>
            <w:tcBorders>
              <w:top w:val="nil"/>
              <w:left w:val="single" w:sz="4" w:space="0" w:color="auto"/>
              <w:bottom w:val="single" w:sz="4" w:space="0" w:color="auto"/>
              <w:right w:val="single" w:sz="4" w:space="0" w:color="auto"/>
            </w:tcBorders>
            <w:shd w:val="clear" w:color="000000" w:fill="FFFF00"/>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7</w:t>
            </w:r>
          </w:p>
        </w:tc>
        <w:tc>
          <w:tcPr>
            <w:tcW w:w="2344" w:type="dxa"/>
            <w:gridSpan w:val="7"/>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 Total y Porcentaje Obtenido:</w:t>
            </w:r>
          </w:p>
        </w:tc>
        <w:tc>
          <w:tcPr>
            <w:tcW w:w="945" w:type="dxa"/>
            <w:gridSpan w:val="2"/>
            <w:tcBorders>
              <w:top w:val="nil"/>
              <w:left w:val="single" w:sz="4" w:space="0" w:color="auto"/>
              <w:bottom w:val="single" w:sz="4" w:space="0" w:color="auto"/>
              <w:right w:val="single" w:sz="8"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57.14%</w:t>
            </w:r>
          </w:p>
        </w:tc>
      </w:tr>
      <w:tr w:rsidR="00310FC4" w:rsidRPr="00D92339" w:rsidTr="00AA4EE4">
        <w:trPr>
          <w:trHeight w:val="497"/>
        </w:trPr>
        <w:tc>
          <w:tcPr>
            <w:tcW w:w="1903" w:type="dxa"/>
            <w:gridSpan w:val="3"/>
            <w:tcBorders>
              <w:top w:val="nil"/>
              <w:left w:val="single" w:sz="4" w:space="0" w:color="auto"/>
              <w:bottom w:val="single" w:sz="4" w:space="0" w:color="auto"/>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006" w:type="dxa"/>
            <w:gridSpan w:val="34"/>
            <w:tcBorders>
              <w:top w:val="single" w:sz="4" w:space="0" w:color="auto"/>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310FC4" w:rsidRPr="00D92339" w:rsidTr="00AA4EE4">
        <w:trPr>
          <w:trHeight w:val="292"/>
        </w:trPr>
        <w:tc>
          <w:tcPr>
            <w:tcW w:w="1903" w:type="dxa"/>
            <w:gridSpan w:val="3"/>
            <w:vMerge w:val="restart"/>
            <w:tcBorders>
              <w:top w:val="nil"/>
              <w:left w:val="single" w:sz="4" w:space="0" w:color="auto"/>
              <w:bottom w:val="single" w:sz="4" w:space="0" w:color="auto"/>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365" w:type="dxa"/>
            <w:gridSpan w:val="3"/>
            <w:vMerge w:val="restart"/>
            <w:tcBorders>
              <w:top w:val="nil"/>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ELEMENTO</w:t>
            </w:r>
          </w:p>
        </w:tc>
        <w:tc>
          <w:tcPr>
            <w:tcW w:w="1966" w:type="dxa"/>
            <w:gridSpan w:val="4"/>
            <w:vMerge w:val="restart"/>
            <w:tcBorders>
              <w:top w:val="nil"/>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644" w:type="dxa"/>
            <w:gridSpan w:val="4"/>
            <w:vMerge w:val="restart"/>
            <w:tcBorders>
              <w:top w:val="nil"/>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8031" w:type="dxa"/>
            <w:gridSpan w:val="23"/>
            <w:tcBorders>
              <w:top w:val="single" w:sz="4" w:space="0" w:color="auto"/>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Descriptores de Autoevaluación</w:t>
            </w:r>
          </w:p>
        </w:tc>
      </w:tr>
      <w:tr w:rsidR="00310FC4" w:rsidRPr="00D92339" w:rsidTr="00DD5C75">
        <w:trPr>
          <w:trHeight w:val="512"/>
        </w:trPr>
        <w:tc>
          <w:tcPr>
            <w:tcW w:w="1903"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365"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44"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30" w:type="dxa"/>
            <w:gridSpan w:val="4"/>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No alcanzado - 1 punto</w:t>
            </w:r>
          </w:p>
        </w:tc>
        <w:tc>
          <w:tcPr>
            <w:tcW w:w="857" w:type="dxa"/>
            <w:gridSpan w:val="3"/>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498" w:type="dxa"/>
            <w:gridSpan w:val="3"/>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En proceso - 2 puntos</w:t>
            </w:r>
          </w:p>
        </w:tc>
        <w:tc>
          <w:tcPr>
            <w:tcW w:w="857" w:type="dxa"/>
            <w:gridSpan w:val="4"/>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563" w:type="dxa"/>
            <w:gridSpan w:val="3"/>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Alcanzado - 3 puntos</w:t>
            </w:r>
          </w:p>
        </w:tc>
        <w:tc>
          <w:tcPr>
            <w:tcW w:w="781" w:type="dxa"/>
            <w:gridSpan w:val="4"/>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945" w:type="dxa"/>
            <w:gridSpan w:val="2"/>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Pt/Pts.</w:t>
            </w:r>
          </w:p>
        </w:tc>
      </w:tr>
      <w:tr w:rsidR="00310FC4" w:rsidRPr="00D92339" w:rsidTr="00DD5C75">
        <w:trPr>
          <w:trHeight w:val="1274"/>
        </w:trPr>
        <w:tc>
          <w:tcPr>
            <w:tcW w:w="1903" w:type="dxa"/>
            <w:gridSpan w:val="3"/>
            <w:vMerge w:val="restart"/>
            <w:tcBorders>
              <w:top w:val="single" w:sz="8" w:space="0" w:color="auto"/>
              <w:left w:val="single" w:sz="8" w:space="0" w:color="auto"/>
              <w:bottom w:val="single" w:sz="4" w:space="0" w:color="000000"/>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P1. Enseñanza y aprendizaje</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Centra su atención en la planificación e implementación del currículo,  así como,  la aplicación de  los lineamientos de evaluación.</w:t>
            </w:r>
          </w:p>
        </w:tc>
        <w:tc>
          <w:tcPr>
            <w:tcW w:w="1365" w:type="dxa"/>
            <w:gridSpan w:val="3"/>
            <w:vMerge w:val="restart"/>
            <w:tcBorders>
              <w:top w:val="single" w:sz="8"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C2.P1.E9. Planificación Curricular Institucional</w:t>
            </w:r>
          </w:p>
        </w:tc>
        <w:tc>
          <w:tcPr>
            <w:tcW w:w="1966"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Al tener desde el nivel central un currículo planteado por subniveles y niveles educativos es de vital importancia la construcción de la Planificación  Curricular Institucional (PCI), considerada de nivel  </w:t>
            </w:r>
            <w:proofErr w:type="spellStart"/>
            <w:r w:rsidRPr="00D92339">
              <w:rPr>
                <w:rFonts w:ascii="Arial" w:eastAsia="Times New Roman" w:hAnsi="Arial" w:cs="Arial"/>
                <w:color w:val="000000"/>
                <w:sz w:val="20"/>
                <w:szCs w:val="20"/>
                <w:lang w:val="es-ES" w:eastAsia="es-ES"/>
              </w:rPr>
              <w:t>mesocurricular</w:t>
            </w:r>
            <w:proofErr w:type="spellEnd"/>
            <w:r w:rsidRPr="00D92339">
              <w:rPr>
                <w:rFonts w:ascii="Arial" w:eastAsia="Times New Roman" w:hAnsi="Arial" w:cs="Arial"/>
                <w:color w:val="000000"/>
                <w:sz w:val="20"/>
                <w:szCs w:val="20"/>
                <w:lang w:val="es-ES" w:eastAsia="es-ES"/>
              </w:rPr>
              <w:t xml:space="preserve"> y que tiene como propósito el orientar las acciones pedagógicas y organizar el proceso de aprendizaje.</w:t>
            </w:r>
          </w:p>
        </w:tc>
        <w:tc>
          <w:tcPr>
            <w:tcW w:w="1644"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C2.P1.E9.I27. </w:t>
            </w:r>
            <w:r w:rsidRPr="00D92339">
              <w:rPr>
                <w:rFonts w:ascii="Arial" w:eastAsia="Times New Roman" w:hAnsi="Arial" w:cs="Arial"/>
                <w:color w:val="000000"/>
                <w:sz w:val="20"/>
                <w:szCs w:val="20"/>
                <w:lang w:val="es-ES" w:eastAsia="es-ES"/>
              </w:rPr>
              <w:t>Cuentan con PCI construido, que se articula con el currículo nacional vigente.</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 con un PCI o su PCI no está alineado con el currículo nacional.</w:t>
            </w:r>
          </w:p>
        </w:tc>
        <w:tc>
          <w:tcPr>
            <w:tcW w:w="8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498" w:type="dxa"/>
            <w:gridSpan w:val="3"/>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Cuenta con PCI alineado con el currículo nacional, pero  incompleto.</w:t>
            </w:r>
          </w:p>
        </w:tc>
        <w:tc>
          <w:tcPr>
            <w:tcW w:w="857"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563" w:type="dxa"/>
            <w:gridSpan w:val="3"/>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Cuenta con PCI completo y alineado con el currículo nacional.</w:t>
            </w:r>
          </w:p>
        </w:tc>
        <w:tc>
          <w:tcPr>
            <w:tcW w:w="781" w:type="dxa"/>
            <w:gridSpan w:val="4"/>
            <w:tcBorders>
              <w:top w:val="single" w:sz="8" w:space="0" w:color="auto"/>
              <w:left w:val="single" w:sz="4"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single" w:sz="8" w:space="0" w:color="auto"/>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DD5C75">
        <w:trPr>
          <w:trHeight w:val="401"/>
        </w:trPr>
        <w:tc>
          <w:tcPr>
            <w:tcW w:w="1903" w:type="dxa"/>
            <w:gridSpan w:val="3"/>
            <w:vMerge/>
            <w:tcBorders>
              <w:top w:val="single" w:sz="8" w:space="0" w:color="auto"/>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65" w:type="dxa"/>
            <w:gridSpan w:val="3"/>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644"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C2.P1.E9.I28.</w:t>
            </w:r>
            <w:r w:rsidRPr="00D92339">
              <w:rPr>
                <w:rFonts w:ascii="Arial" w:eastAsia="Times New Roman" w:hAnsi="Arial" w:cs="Arial"/>
                <w:color w:val="000000"/>
                <w:sz w:val="20"/>
                <w:szCs w:val="20"/>
                <w:lang w:val="es-ES" w:eastAsia="es-ES"/>
              </w:rPr>
              <w:t xml:space="preserve"> Las planificaciones anuales se desarrollan a partir de los lineamientos dados en el PCI. </w:t>
            </w:r>
          </w:p>
        </w:tc>
        <w:tc>
          <w:tcPr>
            <w:tcW w:w="1530"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PCI no es un documento en uso.</w:t>
            </w:r>
          </w:p>
        </w:tc>
        <w:tc>
          <w:tcPr>
            <w:tcW w:w="85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498" w:type="dxa"/>
            <w:gridSpan w:val="3"/>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El PCI sirve únicamente como organizador de las Unidades didácticas </w:t>
            </w:r>
            <w:proofErr w:type="gramStart"/>
            <w:r w:rsidRPr="00D92339">
              <w:rPr>
                <w:rFonts w:ascii="Arial" w:eastAsia="Times New Roman" w:hAnsi="Arial" w:cs="Arial"/>
                <w:color w:val="000000"/>
                <w:sz w:val="20"/>
                <w:szCs w:val="20"/>
                <w:lang w:val="es-ES" w:eastAsia="es-ES"/>
              </w:rPr>
              <w:t>de las micro</w:t>
            </w:r>
            <w:proofErr w:type="gramEnd"/>
            <w:r w:rsidRPr="00D92339">
              <w:rPr>
                <w:rFonts w:ascii="Arial" w:eastAsia="Times New Roman" w:hAnsi="Arial" w:cs="Arial"/>
                <w:color w:val="000000"/>
                <w:sz w:val="20"/>
                <w:szCs w:val="20"/>
                <w:lang w:val="es-ES" w:eastAsia="es-ES"/>
              </w:rPr>
              <w:t xml:space="preserve"> planificaciones.</w:t>
            </w:r>
          </w:p>
        </w:tc>
        <w:tc>
          <w:tcPr>
            <w:tcW w:w="857" w:type="dxa"/>
            <w:gridSpan w:val="4"/>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563" w:type="dxa"/>
            <w:gridSpan w:val="3"/>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El PCI es utilizado de manera integral, con todas sus orientaciones y lineamientos en la  Planificación Curricular Anual (PCA) y en la planificación de aula (Planificación micro curricular). </w:t>
            </w:r>
          </w:p>
        </w:tc>
        <w:tc>
          <w:tcPr>
            <w:tcW w:w="781" w:type="dxa"/>
            <w:gridSpan w:val="4"/>
            <w:tcBorders>
              <w:top w:val="nil"/>
              <w:left w:val="single" w:sz="4"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4EE4">
        <w:trPr>
          <w:trHeight w:val="995"/>
        </w:trPr>
        <w:tc>
          <w:tcPr>
            <w:tcW w:w="1903" w:type="dxa"/>
            <w:gridSpan w:val="3"/>
            <w:vMerge/>
            <w:tcBorders>
              <w:top w:val="single" w:sz="8" w:space="0" w:color="auto"/>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65" w:type="dxa"/>
            <w:gridSpan w:val="3"/>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644" w:type="dxa"/>
            <w:gridSpan w:val="4"/>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C2.P1.E9.I29.  </w:t>
            </w:r>
            <w:r w:rsidRPr="00D92339">
              <w:rPr>
                <w:rFonts w:ascii="Arial" w:eastAsia="Times New Roman" w:hAnsi="Arial" w:cs="Arial"/>
                <w:color w:val="000000"/>
                <w:sz w:val="20"/>
                <w:szCs w:val="20"/>
                <w:lang w:val="es-ES" w:eastAsia="es-ES"/>
              </w:rPr>
              <w:t xml:space="preserve">PCI es evaluado de manera anual a partir de la experiencia del currículo en acción a partir un proceso de autoevaluación docente. </w:t>
            </w:r>
          </w:p>
        </w:tc>
        <w:tc>
          <w:tcPr>
            <w:tcW w:w="1530"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PCI no se evalúa.</w:t>
            </w:r>
          </w:p>
        </w:tc>
        <w:tc>
          <w:tcPr>
            <w:tcW w:w="857" w:type="dxa"/>
            <w:gridSpan w:val="3"/>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498"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PCI se evalúa y revisa, pero no de manera sistemática. </w:t>
            </w:r>
          </w:p>
        </w:tc>
        <w:tc>
          <w:tcPr>
            <w:tcW w:w="857"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563"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experiencia de aula revierte en la mejora del PCI a través de los  informes de los órganos académicos de la IE.</w:t>
            </w:r>
          </w:p>
        </w:tc>
        <w:tc>
          <w:tcPr>
            <w:tcW w:w="781"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310FC4" w:rsidRPr="00D92339" w:rsidTr="00AA4EE4">
        <w:trPr>
          <w:trHeight w:val="1244"/>
        </w:trPr>
        <w:tc>
          <w:tcPr>
            <w:tcW w:w="1903" w:type="dxa"/>
            <w:gridSpan w:val="3"/>
            <w:vMerge/>
            <w:tcBorders>
              <w:top w:val="single" w:sz="8" w:space="0" w:color="auto"/>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65" w:type="dxa"/>
            <w:gridSpan w:val="3"/>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Implementación del instructivo y metodología de Proyecto Escolares,  medición de la calidad de su implementación y su </w:t>
            </w:r>
            <w:r w:rsidRPr="00D92339">
              <w:rPr>
                <w:rFonts w:ascii="Arial" w:eastAsia="Times New Roman" w:hAnsi="Arial" w:cs="Arial"/>
                <w:color w:val="000000"/>
                <w:sz w:val="20"/>
                <w:szCs w:val="20"/>
                <w:lang w:val="es-ES" w:eastAsia="es-ES"/>
              </w:rPr>
              <w:lastRenderedPageBreak/>
              <w:t xml:space="preserve">impacto en el desarrollo de habilidades cognitivas y socioemocionales. </w:t>
            </w:r>
          </w:p>
        </w:tc>
        <w:tc>
          <w:tcPr>
            <w:tcW w:w="1644" w:type="dxa"/>
            <w:gridSpan w:val="4"/>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C2.P1.E9.I30</w:t>
            </w:r>
            <w:r w:rsidRPr="00D92339">
              <w:rPr>
                <w:rFonts w:ascii="Arial" w:eastAsia="Times New Roman" w:hAnsi="Arial" w:cs="Arial"/>
                <w:color w:val="000000"/>
                <w:sz w:val="20"/>
                <w:szCs w:val="20"/>
                <w:lang w:val="es-ES" w:eastAsia="es-ES"/>
              </w:rPr>
              <w:t xml:space="preserve">. Porcentaje de </w:t>
            </w:r>
            <w:r w:rsidRPr="00D92339">
              <w:rPr>
                <w:rFonts w:ascii="Arial" w:eastAsia="Times New Roman" w:hAnsi="Arial" w:cs="Arial"/>
                <w:i/>
                <w:iCs/>
                <w:color w:val="000000"/>
                <w:sz w:val="20"/>
                <w:szCs w:val="20"/>
                <w:lang w:val="es-ES" w:eastAsia="es-ES"/>
              </w:rPr>
              <w:t>Proyectos Escolares</w:t>
            </w:r>
            <w:r w:rsidRPr="00D92339">
              <w:rPr>
                <w:rFonts w:ascii="Arial" w:eastAsia="Times New Roman" w:hAnsi="Arial" w:cs="Arial"/>
                <w:color w:val="000000"/>
                <w:sz w:val="20"/>
                <w:szCs w:val="20"/>
                <w:lang w:val="es-ES" w:eastAsia="es-ES"/>
              </w:rPr>
              <w:t xml:space="preserve"> que cumplen con los lineamientos y metodología </w:t>
            </w:r>
            <w:proofErr w:type="gramStart"/>
            <w:r w:rsidRPr="00D92339">
              <w:rPr>
                <w:rFonts w:ascii="Arial" w:eastAsia="Times New Roman" w:hAnsi="Arial" w:cs="Arial"/>
                <w:color w:val="000000"/>
                <w:sz w:val="20"/>
                <w:szCs w:val="20"/>
                <w:lang w:val="es-ES" w:eastAsia="es-ES"/>
              </w:rPr>
              <w:lastRenderedPageBreak/>
              <w:t>emitidas</w:t>
            </w:r>
            <w:proofErr w:type="gramEnd"/>
            <w:r w:rsidRPr="00D92339">
              <w:rPr>
                <w:rFonts w:ascii="Arial" w:eastAsia="Times New Roman" w:hAnsi="Arial" w:cs="Arial"/>
                <w:color w:val="000000"/>
                <w:sz w:val="20"/>
                <w:szCs w:val="20"/>
                <w:lang w:val="es-ES" w:eastAsia="es-ES"/>
              </w:rPr>
              <w:t xml:space="preserve"> por la autoridad educativa.</w:t>
            </w:r>
          </w:p>
        </w:tc>
        <w:tc>
          <w:tcPr>
            <w:tcW w:w="1530"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Menos del 50% de </w:t>
            </w:r>
            <w:r w:rsidRPr="00D92339">
              <w:rPr>
                <w:rFonts w:ascii="Arial" w:eastAsia="Times New Roman" w:hAnsi="Arial" w:cs="Arial"/>
                <w:i/>
                <w:iCs/>
                <w:color w:val="000000"/>
                <w:sz w:val="20"/>
                <w:szCs w:val="20"/>
                <w:lang w:val="es-ES" w:eastAsia="es-ES"/>
              </w:rPr>
              <w:t>Proyectos Escolares</w:t>
            </w:r>
            <w:r w:rsidRPr="00D92339">
              <w:rPr>
                <w:rFonts w:ascii="Arial" w:eastAsia="Times New Roman" w:hAnsi="Arial" w:cs="Arial"/>
                <w:color w:val="000000"/>
                <w:sz w:val="20"/>
                <w:szCs w:val="20"/>
                <w:lang w:val="es-ES" w:eastAsia="es-ES"/>
              </w:rPr>
              <w:t xml:space="preserve"> alcanzan de 15 a 20 puntos en  la rúbrica de evaluación.</w:t>
            </w:r>
          </w:p>
        </w:tc>
        <w:tc>
          <w:tcPr>
            <w:tcW w:w="857"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498"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Del 51 % al 75%  de </w:t>
            </w:r>
            <w:r w:rsidRPr="00D92339">
              <w:rPr>
                <w:rFonts w:ascii="Arial" w:eastAsia="Times New Roman" w:hAnsi="Arial" w:cs="Arial"/>
                <w:i/>
                <w:iCs/>
                <w:color w:val="000000"/>
                <w:sz w:val="20"/>
                <w:szCs w:val="20"/>
                <w:lang w:val="es-ES" w:eastAsia="es-ES"/>
              </w:rPr>
              <w:t>Proyectos Escolares</w:t>
            </w:r>
            <w:r w:rsidRPr="00D92339">
              <w:rPr>
                <w:rFonts w:ascii="Arial" w:eastAsia="Times New Roman" w:hAnsi="Arial" w:cs="Arial"/>
                <w:color w:val="000000"/>
                <w:sz w:val="20"/>
                <w:szCs w:val="20"/>
                <w:lang w:val="es-ES" w:eastAsia="es-ES"/>
              </w:rPr>
              <w:t xml:space="preserve"> alcanzan de 15 a 20 puntos en  la rúbrica de </w:t>
            </w:r>
            <w:r w:rsidRPr="00D92339">
              <w:rPr>
                <w:rFonts w:ascii="Arial" w:eastAsia="Times New Roman" w:hAnsi="Arial" w:cs="Arial"/>
                <w:color w:val="000000"/>
                <w:sz w:val="20"/>
                <w:szCs w:val="20"/>
                <w:lang w:val="es-ES" w:eastAsia="es-ES"/>
              </w:rPr>
              <w:lastRenderedPageBreak/>
              <w:t>evaluación.</w:t>
            </w:r>
          </w:p>
        </w:tc>
        <w:tc>
          <w:tcPr>
            <w:tcW w:w="857"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563"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Más del 75%  de Proyectos Escolares alcanzan de 15 a 20 puntos en  la rúbrica de evaluación.</w:t>
            </w:r>
          </w:p>
        </w:tc>
        <w:tc>
          <w:tcPr>
            <w:tcW w:w="781" w:type="dxa"/>
            <w:gridSpan w:val="4"/>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945" w:type="dxa"/>
            <w:gridSpan w:val="2"/>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494"/>
        </w:trPr>
        <w:tc>
          <w:tcPr>
            <w:tcW w:w="1903" w:type="dxa"/>
            <w:gridSpan w:val="3"/>
            <w:vMerge/>
            <w:tcBorders>
              <w:top w:val="single" w:sz="8" w:space="0" w:color="auto"/>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65" w:type="dxa"/>
            <w:gridSpan w:val="3"/>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644" w:type="dxa"/>
            <w:gridSpan w:val="4"/>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C2.P1.E9.I31.</w:t>
            </w:r>
            <w:r w:rsidRPr="00D92339">
              <w:rPr>
                <w:rFonts w:ascii="Arial" w:eastAsia="Times New Roman" w:hAnsi="Arial" w:cs="Arial"/>
                <w:color w:val="000000"/>
                <w:sz w:val="20"/>
                <w:szCs w:val="20"/>
                <w:lang w:val="es-ES" w:eastAsia="es-ES"/>
              </w:rPr>
              <w:t xml:space="preserve"> Porcentaje de estudiantes de EGB que superan la escala cualitativa de muy buena.</w:t>
            </w:r>
          </w:p>
        </w:tc>
        <w:tc>
          <w:tcPr>
            <w:tcW w:w="1530"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Menos del 50% de estudiantes superan la escala de Muy Buena en el promedio de evaluación de Proyectos Escolares.</w:t>
            </w:r>
          </w:p>
        </w:tc>
        <w:tc>
          <w:tcPr>
            <w:tcW w:w="857" w:type="dxa"/>
            <w:gridSpan w:val="3"/>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498"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Del 51% al 75% de estudiantes supera la escala de Muy Buena en el promedio de evaluación de Proyectos Escolares.</w:t>
            </w:r>
          </w:p>
        </w:tc>
        <w:tc>
          <w:tcPr>
            <w:tcW w:w="857"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563"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Más del 75% de estudiantes supera la escala de Muy Buena en el promedio de evaluación de Proyectos Escolares.</w:t>
            </w:r>
          </w:p>
        </w:tc>
        <w:tc>
          <w:tcPr>
            <w:tcW w:w="781"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310FC4" w:rsidRPr="00D92339" w:rsidTr="00AA4EE4">
        <w:trPr>
          <w:trHeight w:val="1992"/>
        </w:trPr>
        <w:tc>
          <w:tcPr>
            <w:tcW w:w="1903" w:type="dxa"/>
            <w:gridSpan w:val="3"/>
            <w:vMerge w:val="restart"/>
            <w:tcBorders>
              <w:top w:val="nil"/>
              <w:left w:val="single" w:sz="8" w:space="0" w:color="auto"/>
              <w:bottom w:val="single" w:sz="8" w:space="0" w:color="000000"/>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 xml:space="preserve">P2. Refuerzo académico,  acompañamiento pedagógico  y  Servicio de Consejería Estudiantil </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Proceso mediante el cual se brinda a los estudiantes y docentes apoyo oportuno para mejorar su desempeño.</w:t>
            </w:r>
          </w:p>
        </w:tc>
        <w:tc>
          <w:tcPr>
            <w:tcW w:w="1365" w:type="dxa"/>
            <w:gridSpan w:val="3"/>
            <w:vMerge w:val="restart"/>
            <w:tcBorders>
              <w:top w:val="nil"/>
              <w:left w:val="single" w:sz="4" w:space="0" w:color="auto"/>
              <w:bottom w:val="single" w:sz="8" w:space="0" w:color="000000"/>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C2.P2.E10. Rendimiento académico</w:t>
            </w:r>
          </w:p>
        </w:tc>
        <w:tc>
          <w:tcPr>
            <w:tcW w:w="1966" w:type="dxa"/>
            <w:gridSpan w:val="4"/>
            <w:vMerge w:val="restart"/>
            <w:tcBorders>
              <w:top w:val="nil"/>
              <w:left w:val="single" w:sz="4" w:space="0" w:color="auto"/>
              <w:bottom w:val="single" w:sz="8" w:space="0" w:color="000000"/>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rendimiento académico de los estudiantes se mide en función de sus logros según lo descrito en el CAP II y III del RLOEI. Los indicadores propuestos miden la respuesta educativa de la IE para lograr una formación integral de los estudiantes y un logro académico </w:t>
            </w:r>
            <w:r w:rsidRPr="00D92339">
              <w:rPr>
                <w:rFonts w:ascii="Arial" w:eastAsia="Times New Roman" w:hAnsi="Arial" w:cs="Arial"/>
                <w:color w:val="000000"/>
                <w:sz w:val="20"/>
                <w:szCs w:val="20"/>
                <w:lang w:val="es-ES" w:eastAsia="es-ES"/>
              </w:rPr>
              <w:lastRenderedPageBreak/>
              <w:t>que garantice la adquisición de los contenidos básicos imprescindibles del currículo nacional.</w:t>
            </w:r>
          </w:p>
        </w:tc>
        <w:tc>
          <w:tcPr>
            <w:tcW w:w="1644" w:type="dxa"/>
            <w:gridSpan w:val="4"/>
            <w:tcBorders>
              <w:top w:val="nil"/>
              <w:left w:val="nil"/>
              <w:bottom w:val="single" w:sz="4"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C2.P2.E10.I32. </w:t>
            </w:r>
            <w:r w:rsidRPr="00D92339">
              <w:rPr>
                <w:rFonts w:ascii="Arial" w:eastAsia="Times New Roman" w:hAnsi="Arial" w:cs="Arial"/>
                <w:color w:val="000000"/>
                <w:sz w:val="20"/>
                <w:szCs w:val="20"/>
                <w:lang w:val="es-ES" w:eastAsia="es-ES"/>
              </w:rPr>
              <w:t>Planes de refuerzo académico ejecutados/ Planes de refuerzo académico requeridos.</w:t>
            </w:r>
          </w:p>
        </w:tc>
        <w:tc>
          <w:tcPr>
            <w:tcW w:w="1530"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se tiene registro de la implementación de planes de refuerzo a los estudiantes que no alcanzan los aprendizajes requeridos.</w:t>
            </w:r>
          </w:p>
        </w:tc>
        <w:tc>
          <w:tcPr>
            <w:tcW w:w="857"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498"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institución tiene planes de refuerzo para los estudiantes que tienen menos de 7/10 en las diferentes asignaturas, pero estos han sido eficaces en menos del 79 % de los estudiantes beneficiados.</w:t>
            </w:r>
          </w:p>
        </w:tc>
        <w:tc>
          <w:tcPr>
            <w:tcW w:w="857" w:type="dxa"/>
            <w:gridSpan w:val="4"/>
            <w:tcBorders>
              <w:top w:val="single" w:sz="4" w:space="0" w:color="auto"/>
              <w:left w:val="single" w:sz="8" w:space="0" w:color="auto"/>
              <w:bottom w:val="single" w:sz="4" w:space="0" w:color="auto"/>
              <w:right w:val="single" w:sz="8"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563" w:type="dxa"/>
            <w:gridSpan w:val="3"/>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Los planes de refuerzo implementados para los estudiantes que tienen menos de 7/10 en las diferentes asignaturas, han sido eficaces por lo menos en un 80 % de los estudiantes.</w:t>
            </w:r>
          </w:p>
        </w:tc>
        <w:tc>
          <w:tcPr>
            <w:tcW w:w="781" w:type="dxa"/>
            <w:gridSpan w:val="4"/>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4EE4">
        <w:trPr>
          <w:trHeight w:val="2754"/>
        </w:trPr>
        <w:tc>
          <w:tcPr>
            <w:tcW w:w="1903" w:type="dxa"/>
            <w:gridSpan w:val="3"/>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65" w:type="dxa"/>
            <w:gridSpan w:val="3"/>
            <w:vMerge/>
            <w:tcBorders>
              <w:top w:val="nil"/>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66" w:type="dxa"/>
            <w:gridSpan w:val="4"/>
            <w:vMerge/>
            <w:tcBorders>
              <w:top w:val="nil"/>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644" w:type="dxa"/>
            <w:gridSpan w:val="4"/>
            <w:tcBorders>
              <w:top w:val="nil"/>
              <w:left w:val="nil"/>
              <w:bottom w:val="single" w:sz="8"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C2.P2.E10.I33. </w:t>
            </w:r>
            <w:r w:rsidRPr="00D92339">
              <w:rPr>
                <w:rFonts w:ascii="Arial" w:eastAsia="Times New Roman" w:hAnsi="Arial" w:cs="Arial"/>
                <w:color w:val="000000"/>
                <w:sz w:val="20"/>
                <w:szCs w:val="20"/>
                <w:lang w:val="es-ES" w:eastAsia="es-ES"/>
              </w:rPr>
              <w:t xml:space="preserve">Número de programas orientados al fortalecimiento de la calidad educativa y la mejora del rendimiento académico. </w:t>
            </w:r>
          </w:p>
        </w:tc>
        <w:tc>
          <w:tcPr>
            <w:tcW w:w="1530" w:type="dxa"/>
            <w:gridSpan w:val="4"/>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Menos de 1 programa en las áreas instrumentales, áreas científicas  o en las áreas de ECA y EF.</w:t>
            </w:r>
          </w:p>
        </w:tc>
        <w:tc>
          <w:tcPr>
            <w:tcW w:w="857" w:type="dxa"/>
            <w:gridSpan w:val="3"/>
            <w:tcBorders>
              <w:top w:val="single" w:sz="4" w:space="0" w:color="auto"/>
              <w:left w:val="single" w:sz="8" w:space="0" w:color="auto"/>
              <w:bottom w:val="single" w:sz="8"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498" w:type="dxa"/>
            <w:gridSpan w:val="3"/>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Al menos, 1 programa en las áreas instrumentales, 1 programa en las áreas científicas y 1 programa en las áreas de ECA y EF.</w:t>
            </w:r>
          </w:p>
        </w:tc>
        <w:tc>
          <w:tcPr>
            <w:tcW w:w="857" w:type="dxa"/>
            <w:gridSpan w:val="4"/>
            <w:tcBorders>
              <w:top w:val="nil"/>
              <w:left w:val="nil"/>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563" w:type="dxa"/>
            <w:gridSpan w:val="3"/>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Más de 1 programa en las áreas instrumentales, más de 1 programa en las áreas científicas</w:t>
            </w:r>
            <w:r w:rsidRPr="00D92339">
              <w:rPr>
                <w:rFonts w:ascii="Arial" w:eastAsia="Times New Roman" w:hAnsi="Arial" w:cs="Arial"/>
                <w:color w:val="000000"/>
                <w:sz w:val="20"/>
                <w:szCs w:val="20"/>
                <w:vertAlign w:val="superscript"/>
                <w:lang w:val="es-ES" w:eastAsia="es-ES"/>
              </w:rPr>
              <w:t>1</w:t>
            </w:r>
            <w:r w:rsidRPr="00D92339">
              <w:rPr>
                <w:rFonts w:ascii="Arial" w:eastAsia="Times New Roman" w:hAnsi="Arial" w:cs="Arial"/>
                <w:color w:val="000000"/>
                <w:sz w:val="20"/>
                <w:szCs w:val="20"/>
                <w:lang w:val="es-ES" w:eastAsia="es-ES"/>
              </w:rPr>
              <w:t xml:space="preserve"> y más de 1 programa en las áreas de ECA y EF.</w:t>
            </w:r>
          </w:p>
        </w:tc>
        <w:tc>
          <w:tcPr>
            <w:tcW w:w="781" w:type="dxa"/>
            <w:gridSpan w:val="4"/>
            <w:tcBorders>
              <w:top w:val="nil"/>
              <w:left w:val="nil"/>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45" w:type="dxa"/>
            <w:gridSpan w:val="2"/>
            <w:tcBorders>
              <w:top w:val="nil"/>
              <w:left w:val="nil"/>
              <w:bottom w:val="nil"/>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310FC4" w:rsidRPr="00D92339" w:rsidTr="00AA4EE4">
        <w:trPr>
          <w:trHeight w:val="292"/>
        </w:trPr>
        <w:tc>
          <w:tcPr>
            <w:tcW w:w="13964" w:type="dxa"/>
            <w:gridSpan w:val="35"/>
            <w:tcBorders>
              <w:top w:val="nil"/>
              <w:left w:val="single" w:sz="4" w:space="0" w:color="auto"/>
              <w:bottom w:val="single" w:sz="4" w:space="0" w:color="auto"/>
              <w:right w:val="single" w:sz="4" w:space="0" w:color="000000"/>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TOTAL ALCANZADO:</w:t>
            </w:r>
          </w:p>
        </w:tc>
        <w:tc>
          <w:tcPr>
            <w:tcW w:w="945" w:type="dxa"/>
            <w:gridSpan w:val="2"/>
            <w:tcBorders>
              <w:top w:val="single" w:sz="4" w:space="0" w:color="auto"/>
              <w:left w:val="nil"/>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12</w:t>
            </w:r>
          </w:p>
        </w:tc>
      </w:tr>
      <w:tr w:rsidR="00310FC4" w:rsidRPr="00D92339" w:rsidTr="00AA4EE4">
        <w:trPr>
          <w:trHeight w:val="307"/>
        </w:trPr>
        <w:tc>
          <w:tcPr>
            <w:tcW w:w="1903" w:type="dxa"/>
            <w:gridSpan w:val="3"/>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365"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966" w:type="dxa"/>
            <w:gridSpan w:val="4"/>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44" w:type="dxa"/>
            <w:gridSpan w:val="4"/>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30" w:type="dxa"/>
            <w:gridSpan w:val="4"/>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57" w:type="dxa"/>
            <w:gridSpan w:val="3"/>
            <w:tcBorders>
              <w:top w:val="nil"/>
              <w:left w:val="nil"/>
              <w:bottom w:val="single" w:sz="4" w:space="0" w:color="auto"/>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498" w:type="dxa"/>
            <w:gridSpan w:val="3"/>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57"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6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781"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45" w:type="dxa"/>
            <w:gridSpan w:val="2"/>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454"/>
        </w:trPr>
        <w:tc>
          <w:tcPr>
            <w:tcW w:w="5234" w:type="dxa"/>
            <w:gridSpan w:val="10"/>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RESULTADO</w:t>
            </w:r>
          </w:p>
        </w:tc>
        <w:tc>
          <w:tcPr>
            <w:tcW w:w="1644" w:type="dxa"/>
            <w:gridSpan w:val="4"/>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0FC4" w:rsidRPr="00D92339" w:rsidRDefault="00310FC4" w:rsidP="00E46AB5">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57.14%</w:t>
            </w:r>
          </w:p>
        </w:tc>
        <w:tc>
          <w:tcPr>
            <w:tcW w:w="3885" w:type="dxa"/>
            <w:gridSpan w:val="10"/>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CUMPLE PARCIALMENTE</w:t>
            </w:r>
          </w:p>
        </w:tc>
        <w:tc>
          <w:tcPr>
            <w:tcW w:w="857"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156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781"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45" w:type="dxa"/>
            <w:gridSpan w:val="2"/>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287"/>
        </w:trPr>
        <w:tc>
          <w:tcPr>
            <w:tcW w:w="5234" w:type="dxa"/>
            <w:gridSpan w:val="10"/>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44" w:type="dxa"/>
            <w:gridSpan w:val="4"/>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885" w:type="dxa"/>
            <w:gridSpan w:val="10"/>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57"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6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781"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45" w:type="dxa"/>
            <w:gridSpan w:val="2"/>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0"/>
        </w:trPr>
        <w:tc>
          <w:tcPr>
            <w:tcW w:w="5234" w:type="dxa"/>
            <w:gridSpan w:val="10"/>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644" w:type="dxa"/>
            <w:gridSpan w:val="4"/>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885" w:type="dxa"/>
            <w:gridSpan w:val="10"/>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57"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6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781"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45" w:type="dxa"/>
            <w:gridSpan w:val="2"/>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312"/>
        </w:trPr>
        <w:tc>
          <w:tcPr>
            <w:tcW w:w="14909" w:type="dxa"/>
            <w:gridSpan w:val="37"/>
            <w:tcBorders>
              <w:top w:val="nil"/>
              <w:left w:val="nil"/>
              <w:bottom w:val="single" w:sz="8" w:space="0" w:color="auto"/>
              <w:right w:val="nil"/>
            </w:tcBorders>
            <w:shd w:val="clear" w:color="auto" w:fill="auto"/>
            <w:noWrap/>
            <w:vAlign w:val="center"/>
            <w:hideMark/>
          </w:tcPr>
          <w:p w:rsidR="00310FC4" w:rsidRPr="00D92339" w:rsidRDefault="00310FC4" w:rsidP="00D44CE1">
            <w:pPr>
              <w:pStyle w:val="Textoindependiente"/>
              <w:ind w:left="620" w:right="112"/>
              <w:rPr>
                <w:rFonts w:ascii="Arial" w:hAnsi="Arial" w:cs="Arial"/>
                <w:b/>
                <w:sz w:val="20"/>
                <w:szCs w:val="20"/>
                <w:lang w:val="es-EC"/>
              </w:rPr>
            </w:pPr>
          </w:p>
          <w:p w:rsidR="00310FC4" w:rsidRPr="00D92339" w:rsidRDefault="002306CF" w:rsidP="00D44CE1">
            <w:pPr>
              <w:pStyle w:val="Textoindependiente"/>
              <w:ind w:right="112"/>
              <w:rPr>
                <w:rFonts w:ascii="Arial" w:hAnsi="Arial" w:cs="Arial"/>
                <w:b/>
                <w:sz w:val="20"/>
                <w:szCs w:val="20"/>
                <w:lang w:val="es-EC"/>
              </w:rPr>
            </w:pPr>
            <w:r w:rsidRPr="00D92339">
              <w:rPr>
                <w:rFonts w:ascii="Arial" w:hAnsi="Arial" w:cs="Arial"/>
                <w:b/>
                <w:sz w:val="20"/>
                <w:szCs w:val="20"/>
                <w:lang w:val="es-EC"/>
              </w:rPr>
              <w:t xml:space="preserve">7.3. </w:t>
            </w:r>
            <w:r w:rsidR="00310FC4" w:rsidRPr="00D92339">
              <w:rPr>
                <w:rFonts w:ascii="Arial" w:hAnsi="Arial" w:cs="Arial"/>
                <w:b/>
                <w:sz w:val="20"/>
                <w:szCs w:val="20"/>
                <w:lang w:val="es-EC"/>
              </w:rPr>
              <w:t>COMPONENTE DE CONVIVENCIA</w:t>
            </w:r>
          </w:p>
          <w:p w:rsidR="00310FC4" w:rsidRPr="00D92339" w:rsidRDefault="00310FC4" w:rsidP="00D44CE1">
            <w:pPr>
              <w:pStyle w:val="Textoindependiente"/>
              <w:ind w:left="620" w:right="112"/>
              <w:rPr>
                <w:rFonts w:ascii="Arial" w:eastAsia="Times New Roman" w:hAnsi="Arial" w:cs="Arial"/>
                <w:b/>
                <w:bCs/>
                <w:color w:val="000000"/>
                <w:sz w:val="20"/>
                <w:szCs w:val="20"/>
                <w:lang w:val="es-ES" w:eastAsia="es-ES"/>
              </w:rPr>
            </w:pPr>
          </w:p>
        </w:tc>
      </w:tr>
      <w:tr w:rsidR="00310FC4" w:rsidRPr="00D92339" w:rsidTr="00AA4EE4">
        <w:trPr>
          <w:trHeight w:val="298"/>
        </w:trPr>
        <w:tc>
          <w:tcPr>
            <w:tcW w:w="14909" w:type="dxa"/>
            <w:gridSpan w:val="37"/>
            <w:tcBorders>
              <w:top w:val="single" w:sz="4" w:space="0" w:color="auto"/>
              <w:left w:val="single" w:sz="8" w:space="0" w:color="auto"/>
              <w:bottom w:val="single" w:sz="4" w:space="0" w:color="auto"/>
              <w:right w:val="single" w:sz="8" w:space="0" w:color="000000"/>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 COMPONENTE DE CONVIVENCIA</w:t>
            </w:r>
          </w:p>
        </w:tc>
      </w:tr>
      <w:tr w:rsidR="00310FC4" w:rsidRPr="00D92339" w:rsidTr="00AA4EE4">
        <w:trPr>
          <w:trHeight w:val="804"/>
        </w:trPr>
        <w:tc>
          <w:tcPr>
            <w:tcW w:w="2836" w:type="dxa"/>
            <w:gridSpan w:val="4"/>
            <w:tcBorders>
              <w:top w:val="single" w:sz="4" w:space="0" w:color="auto"/>
              <w:left w:val="single" w:sz="8" w:space="0" w:color="auto"/>
              <w:bottom w:val="single" w:sz="4" w:space="0" w:color="auto"/>
              <w:right w:val="single" w:sz="4" w:space="0" w:color="000000"/>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del Componente:</w:t>
            </w:r>
          </w:p>
        </w:tc>
        <w:tc>
          <w:tcPr>
            <w:tcW w:w="1875" w:type="dxa"/>
            <w:gridSpan w:val="5"/>
            <w:tcBorders>
              <w:top w:val="nil"/>
              <w:left w:val="nil"/>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13</w:t>
            </w:r>
          </w:p>
        </w:tc>
        <w:tc>
          <w:tcPr>
            <w:tcW w:w="1797" w:type="dxa"/>
            <w:gridSpan w:val="3"/>
            <w:tcBorders>
              <w:top w:val="nil"/>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Total de Puntaje Ideal a Alcanzar:</w:t>
            </w:r>
          </w:p>
        </w:tc>
        <w:tc>
          <w:tcPr>
            <w:tcW w:w="1706" w:type="dxa"/>
            <w:gridSpan w:val="4"/>
            <w:tcBorders>
              <w:top w:val="nil"/>
              <w:left w:val="single" w:sz="4" w:space="0" w:color="auto"/>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39</w:t>
            </w:r>
          </w:p>
        </w:tc>
        <w:tc>
          <w:tcPr>
            <w:tcW w:w="2468" w:type="dxa"/>
            <w:gridSpan w:val="7"/>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aplicados a su institución educativa:</w:t>
            </w:r>
          </w:p>
        </w:tc>
        <w:tc>
          <w:tcPr>
            <w:tcW w:w="813" w:type="dxa"/>
            <w:gridSpan w:val="4"/>
            <w:tcBorders>
              <w:top w:val="nil"/>
              <w:left w:val="single" w:sz="4" w:space="0" w:color="auto"/>
              <w:bottom w:val="single" w:sz="4" w:space="0" w:color="auto"/>
              <w:right w:val="single" w:sz="4" w:space="0" w:color="auto"/>
            </w:tcBorders>
            <w:shd w:val="clear" w:color="000000" w:fill="FFFF00"/>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13</w:t>
            </w:r>
          </w:p>
        </w:tc>
        <w:tc>
          <w:tcPr>
            <w:tcW w:w="2541" w:type="dxa"/>
            <w:gridSpan w:val="9"/>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 Total y Porcentaje Obtenido:</w:t>
            </w:r>
          </w:p>
        </w:tc>
        <w:tc>
          <w:tcPr>
            <w:tcW w:w="873" w:type="dxa"/>
            <w:tcBorders>
              <w:top w:val="nil"/>
              <w:left w:val="single" w:sz="4" w:space="0" w:color="auto"/>
              <w:bottom w:val="single" w:sz="4" w:space="0" w:color="auto"/>
              <w:right w:val="single" w:sz="8"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89.74%</w:t>
            </w:r>
          </w:p>
        </w:tc>
      </w:tr>
      <w:tr w:rsidR="00310FC4" w:rsidRPr="00D92339" w:rsidTr="00AA4EE4">
        <w:trPr>
          <w:trHeight w:val="521"/>
        </w:trPr>
        <w:tc>
          <w:tcPr>
            <w:tcW w:w="1560" w:type="dxa"/>
            <w:tcBorders>
              <w:top w:val="nil"/>
              <w:left w:val="single" w:sz="4" w:space="0" w:color="auto"/>
              <w:bottom w:val="nil"/>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349" w:type="dxa"/>
            <w:gridSpan w:val="36"/>
            <w:tcBorders>
              <w:top w:val="single" w:sz="4" w:space="0" w:color="auto"/>
              <w:left w:val="nil"/>
              <w:bottom w:val="single" w:sz="4"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310FC4" w:rsidRPr="00D92339" w:rsidTr="00AA4EE4">
        <w:trPr>
          <w:trHeight w:val="298"/>
        </w:trPr>
        <w:tc>
          <w:tcPr>
            <w:tcW w:w="1560"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391" w:type="dxa"/>
            <w:gridSpan w:val="4"/>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ELEMENTO</w:t>
            </w:r>
          </w:p>
        </w:tc>
        <w:tc>
          <w:tcPr>
            <w:tcW w:w="1586" w:type="dxa"/>
            <w:gridSpan w:val="3"/>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84" w:type="dxa"/>
            <w:gridSpan w:val="5"/>
            <w:vMerge w:val="restart"/>
            <w:tcBorders>
              <w:top w:val="single" w:sz="8" w:space="0" w:color="auto"/>
              <w:left w:val="single" w:sz="4" w:space="0" w:color="auto"/>
              <w:bottom w:val="single" w:sz="4" w:space="0" w:color="auto"/>
              <w:right w:val="single" w:sz="8"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8388" w:type="dxa"/>
            <w:gridSpan w:val="24"/>
            <w:tcBorders>
              <w:top w:val="single" w:sz="4" w:space="0" w:color="auto"/>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Descriptores de Autoevaluación</w:t>
            </w:r>
          </w:p>
        </w:tc>
      </w:tr>
      <w:tr w:rsidR="00310FC4" w:rsidRPr="00D92339" w:rsidTr="00AA4EE4">
        <w:trPr>
          <w:trHeight w:val="521"/>
        </w:trPr>
        <w:tc>
          <w:tcPr>
            <w:tcW w:w="1560" w:type="dxa"/>
            <w:vMerge/>
            <w:tcBorders>
              <w:top w:val="single" w:sz="8" w:space="0" w:color="auto"/>
              <w:left w:val="single" w:sz="8"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391" w:type="dxa"/>
            <w:gridSpan w:val="4"/>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84" w:type="dxa"/>
            <w:gridSpan w:val="5"/>
            <w:vMerge/>
            <w:tcBorders>
              <w:top w:val="single" w:sz="8" w:space="0" w:color="auto"/>
              <w:left w:val="single" w:sz="4" w:space="0" w:color="auto"/>
              <w:bottom w:val="single" w:sz="4" w:space="0" w:color="auto"/>
              <w:right w:val="single" w:sz="8"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843" w:type="dxa"/>
            <w:gridSpan w:val="4"/>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No alcanzado - 1 punto</w:t>
            </w:r>
          </w:p>
        </w:tc>
        <w:tc>
          <w:tcPr>
            <w:tcW w:w="662" w:type="dxa"/>
            <w:gridSpan w:val="3"/>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889" w:type="dxa"/>
            <w:gridSpan w:val="5"/>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En proceso - 2 puntos</w:t>
            </w:r>
          </w:p>
        </w:tc>
        <w:tc>
          <w:tcPr>
            <w:tcW w:w="580" w:type="dxa"/>
            <w:gridSpan w:val="2"/>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972" w:type="dxa"/>
            <w:gridSpan w:val="6"/>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Alcanzado - 3 puntos</w:t>
            </w:r>
          </w:p>
        </w:tc>
        <w:tc>
          <w:tcPr>
            <w:tcW w:w="569" w:type="dxa"/>
            <w:gridSpan w:val="3"/>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873" w:type="dxa"/>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Pt/Pts.</w:t>
            </w:r>
          </w:p>
        </w:tc>
      </w:tr>
      <w:tr w:rsidR="00310FC4" w:rsidRPr="00D92339" w:rsidTr="00AA4EE4">
        <w:trPr>
          <w:trHeight w:val="698"/>
        </w:trPr>
        <w:tc>
          <w:tcPr>
            <w:tcW w:w="156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Convivencia escolar y formación ciudadana</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lastRenderedPageBreak/>
              <w:br/>
              <w:t>Agrupa las prácticas recurrentes que permiten la organización y convivencia entre los actores de la comunidad educativa con el fin de promover y lograr el ejercicio de su ciudadanía, la resolución de  conflictos y la práctica de principios de honestidad académica.</w:t>
            </w:r>
          </w:p>
        </w:tc>
        <w:tc>
          <w:tcPr>
            <w:tcW w:w="1391" w:type="dxa"/>
            <w:gridSpan w:val="4"/>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C3.P1.E11. Plan Operativo Anual del DECE</w:t>
            </w:r>
          </w:p>
        </w:tc>
        <w:tc>
          <w:tcPr>
            <w:tcW w:w="1586" w:type="dxa"/>
            <w:gridSpan w:val="3"/>
            <w:vMerge w:val="restart"/>
            <w:tcBorders>
              <w:top w:val="nil"/>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Es un documento formal de planificación del DECE, en el que se </w:t>
            </w:r>
            <w:r w:rsidRPr="00D92339">
              <w:rPr>
                <w:rFonts w:ascii="Arial" w:eastAsia="Times New Roman" w:hAnsi="Arial" w:cs="Arial"/>
                <w:color w:val="000000"/>
                <w:sz w:val="20"/>
                <w:szCs w:val="20"/>
                <w:lang w:val="es-ES" w:eastAsia="es-ES"/>
              </w:rPr>
              <w:lastRenderedPageBreak/>
              <w:t xml:space="preserve">enumeran, objetivos y actividades a desarrollar durante el año escolar para promover el desarrollo de habilidades para a vida y la prevención de problemáticas psicosociales. </w:t>
            </w: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C3.P1.E11.I34. </w:t>
            </w:r>
            <w:r w:rsidRPr="00D92339">
              <w:rPr>
                <w:rFonts w:ascii="Arial" w:eastAsia="Times New Roman" w:hAnsi="Arial" w:cs="Arial"/>
                <w:color w:val="000000"/>
                <w:sz w:val="20"/>
                <w:szCs w:val="20"/>
                <w:lang w:val="es-ES" w:eastAsia="es-ES"/>
              </w:rPr>
              <w:t xml:space="preserve"> El DECE cuenta con un POA elaborado de acuerdo a las necesidades institucionales.</w:t>
            </w:r>
          </w:p>
        </w:tc>
        <w:tc>
          <w:tcPr>
            <w:tcW w:w="1843" w:type="dxa"/>
            <w:gridSpan w:val="4"/>
            <w:tcBorders>
              <w:top w:val="single" w:sz="8" w:space="0" w:color="auto"/>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tiene POA.</w:t>
            </w:r>
          </w:p>
        </w:tc>
        <w:tc>
          <w:tcPr>
            <w:tcW w:w="662" w:type="dxa"/>
            <w:gridSpan w:val="3"/>
            <w:tcBorders>
              <w:top w:val="single" w:sz="8" w:space="0" w:color="auto"/>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single" w:sz="8" w:space="0" w:color="auto"/>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DECE cuenta con POA pero no responde a las necesidades institucionales.</w:t>
            </w:r>
          </w:p>
        </w:tc>
        <w:tc>
          <w:tcPr>
            <w:tcW w:w="580" w:type="dxa"/>
            <w:gridSpan w:val="2"/>
            <w:tcBorders>
              <w:top w:val="single" w:sz="8" w:space="0" w:color="auto"/>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single" w:sz="8" w:space="0" w:color="auto"/>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DECE cuenta con un POA elaborado en base a las necesidades institucionales.</w:t>
            </w:r>
          </w:p>
        </w:tc>
        <w:tc>
          <w:tcPr>
            <w:tcW w:w="569" w:type="dxa"/>
            <w:gridSpan w:val="3"/>
            <w:tcBorders>
              <w:top w:val="single" w:sz="8"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single" w:sz="8" w:space="0" w:color="auto"/>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400"/>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C3.P1.E11.I35.</w:t>
            </w:r>
            <w:r w:rsidRPr="00D92339">
              <w:rPr>
                <w:rFonts w:ascii="Arial" w:eastAsia="Times New Roman" w:hAnsi="Arial" w:cs="Arial"/>
                <w:color w:val="000000"/>
                <w:sz w:val="20"/>
                <w:szCs w:val="20"/>
                <w:lang w:val="es-ES" w:eastAsia="es-ES"/>
              </w:rPr>
              <w:t xml:space="preserve"> El DECE implementa las actividades planificadas en el POA con la participación activa de toda la comunidad educativa.</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DECE no cumple con las actividades planificadas en el POA.</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DECE realiza las actividades planificadas en el POA sin la participación activa de toda la comunidad educativa.</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DECE realiza las actividades planificadas en el POA con la participación activa de toda la comunidad educativa.</w:t>
            </w:r>
          </w:p>
        </w:tc>
        <w:tc>
          <w:tcPr>
            <w:tcW w:w="569" w:type="dxa"/>
            <w:gridSpan w:val="3"/>
            <w:tcBorders>
              <w:top w:val="single" w:sz="4" w:space="0" w:color="auto"/>
              <w:left w:val="single" w:sz="8" w:space="0" w:color="auto"/>
              <w:bottom w:val="single" w:sz="4" w:space="0" w:color="auto"/>
              <w:right w:val="single" w:sz="8" w:space="0" w:color="auto"/>
            </w:tcBorders>
            <w:shd w:val="clear" w:color="auto"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2220"/>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C3.P1.E11.I36</w:t>
            </w:r>
            <w:r w:rsidRPr="00D92339">
              <w:rPr>
                <w:rFonts w:ascii="Arial" w:eastAsia="Times New Roman" w:hAnsi="Arial" w:cs="Arial"/>
                <w:color w:val="000000"/>
                <w:sz w:val="20"/>
                <w:szCs w:val="20"/>
                <w:lang w:val="es-ES" w:eastAsia="es-ES"/>
              </w:rPr>
              <w:t>. N° de miembros de la comunidad educativa (autoridades, estudiantes, familiares y docentes) que participan en actividades de prevención en la IE.</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50% de miembros de la comunidad educativa (autoridades, estudiantes, familiares y docentes) han participado en actividades de prevención en la IE.</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75% de miembros de la comunidad educativa (autoridades, estudiantes, familiares y docentes) participan en actividades de prevención en la IE.</w:t>
            </w:r>
          </w:p>
        </w:tc>
        <w:tc>
          <w:tcPr>
            <w:tcW w:w="580" w:type="dxa"/>
            <w:gridSpan w:val="2"/>
            <w:tcBorders>
              <w:top w:val="single" w:sz="4" w:space="0" w:color="auto"/>
              <w:left w:val="single" w:sz="8" w:space="0" w:color="auto"/>
              <w:bottom w:val="single" w:sz="4" w:space="0" w:color="auto"/>
              <w:right w:val="single" w:sz="8" w:space="0" w:color="auto"/>
            </w:tcBorders>
            <w:shd w:val="clear" w:color="auto" w:fill="FFFFFF" w:themeFill="background1"/>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100% de miembros de la comunidad educativa (autoridades, estudiantes, familiares y docentes) participan en actividades de prevención en la IE.</w:t>
            </w:r>
          </w:p>
        </w:tc>
        <w:tc>
          <w:tcPr>
            <w:tcW w:w="569" w:type="dxa"/>
            <w:gridSpan w:val="3"/>
            <w:tcBorders>
              <w:top w:val="nil"/>
              <w:left w:val="nil"/>
              <w:bottom w:val="single" w:sz="4" w:space="0" w:color="auto"/>
              <w:right w:val="single" w:sz="8" w:space="0" w:color="auto"/>
            </w:tcBorders>
            <w:shd w:val="clear" w:color="auto" w:fill="00B05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FFFFFF"/>
                <w:sz w:val="20"/>
                <w:szCs w:val="20"/>
                <w:lang w:val="es-ES" w:eastAsia="es-ES"/>
              </w:rPr>
              <w:t>3</w:t>
            </w:r>
            <w:r w:rsidRPr="00D92339">
              <w:rPr>
                <w:rFonts w:ascii="Arial" w:eastAsia="Times New Roman" w:hAnsi="Arial" w:cs="Arial"/>
                <w:color w:val="000000"/>
                <w:sz w:val="20"/>
                <w:szCs w:val="20"/>
                <w:lang w:val="es-ES" w:eastAsia="es-ES"/>
              </w:rPr>
              <w:t> </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1773"/>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C3.P1.E12. Consejo estudiantil</w:t>
            </w:r>
          </w:p>
        </w:tc>
        <w:tc>
          <w:tcPr>
            <w:tcW w:w="1586" w:type="dxa"/>
            <w:gridSpan w:val="3"/>
            <w:tcBorders>
              <w:top w:val="nil"/>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 un organismo conformado por representantes de los estudiantes que garantiza la participación democrática en el ámbito educativo y aporta a la formación integral.  </w:t>
            </w:r>
            <w:r w:rsidRPr="00D92339">
              <w:rPr>
                <w:rFonts w:ascii="Arial" w:eastAsia="Times New Roman" w:hAnsi="Arial" w:cs="Arial"/>
                <w:color w:val="000000"/>
                <w:sz w:val="20"/>
                <w:szCs w:val="20"/>
                <w:lang w:val="es-ES" w:eastAsia="es-ES"/>
              </w:rPr>
              <w:br/>
              <w:t xml:space="preserve">El Consejo Estudiantil se conforma y actúa conforme a los artículos </w:t>
            </w:r>
            <w:r w:rsidRPr="00D92339">
              <w:rPr>
                <w:rFonts w:ascii="Arial" w:eastAsia="Times New Roman" w:hAnsi="Arial" w:cs="Arial"/>
                <w:color w:val="000000"/>
                <w:sz w:val="20"/>
                <w:szCs w:val="20"/>
                <w:lang w:val="es-ES" w:eastAsia="es-ES"/>
              </w:rPr>
              <w:lastRenderedPageBreak/>
              <w:t>63 al 75 del Reglamento a la LOEI.</w:t>
            </w: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lastRenderedPageBreak/>
              <w:t>C3.P1.E12.I37.</w:t>
            </w:r>
            <w:r w:rsidRPr="00D92339">
              <w:rPr>
                <w:rFonts w:ascii="Arial" w:eastAsia="Times New Roman" w:hAnsi="Arial" w:cs="Arial"/>
                <w:sz w:val="20"/>
                <w:szCs w:val="20"/>
                <w:lang w:val="es-ES" w:eastAsia="es-ES"/>
              </w:rPr>
              <w:t xml:space="preserve">  Informe de resultados del plan de trabajo que fue propuesto ante  la comunidad estudiantil durante la campaña electoral con las acciones realizadas para promover el cumplimiento de los derechos y deberes de los estudiantes.</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Consejo estudiantil no cumple con la normativa establecida para su conformación o cumplimiento de sus atribuciones y deberes.</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IE cuenta con Consejo Estudiantil conformado de acuerdo a la normativa, pero su plan de trabajo no promueve el cumplimiento de los derechos y deberes de los estudiantes.</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IE cuenta con Consejo Estudiantil conformado de acuerdo a la normativa y éste cumple con lo establecido en los artículos 63 al 75 del Reglamento a la LOEI.</w:t>
            </w:r>
          </w:p>
        </w:tc>
        <w:tc>
          <w:tcPr>
            <w:tcW w:w="569" w:type="dxa"/>
            <w:gridSpan w:val="3"/>
            <w:tcBorders>
              <w:top w:val="single" w:sz="4" w:space="0" w:color="auto"/>
              <w:left w:val="single" w:sz="8" w:space="0" w:color="auto"/>
              <w:bottom w:val="single" w:sz="4" w:space="0" w:color="auto"/>
              <w:right w:val="single" w:sz="8" w:space="0" w:color="auto"/>
            </w:tcBorders>
            <w:shd w:val="clear" w:color="auto"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973"/>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C3.P1.E13. Comité  de madres, padres de familia y/o representantes legales</w:t>
            </w:r>
          </w:p>
        </w:tc>
        <w:tc>
          <w:tcPr>
            <w:tcW w:w="1586" w:type="dxa"/>
            <w:gridSpan w:val="3"/>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 la organización de las madres, padres de familia y/o representantes legales elegidos democráticamente para fortalecer la corresponsabilidad formativa, la participación activa, el intercambio de inquietudes y la apropiación de experiencias que aporten con soluciones al funcionamiento de la institución educativa y al fortalecimiento de la convivencia armónica escolar. </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C3.P1.E13.I38.  </w:t>
            </w:r>
            <w:r w:rsidRPr="00D92339">
              <w:rPr>
                <w:rFonts w:ascii="Arial" w:eastAsia="Times New Roman" w:hAnsi="Arial" w:cs="Arial"/>
                <w:color w:val="000000"/>
                <w:sz w:val="20"/>
                <w:szCs w:val="20"/>
                <w:lang w:val="es-ES" w:eastAsia="es-ES"/>
              </w:rPr>
              <w:t>El Comité  de madres, padres de familia y/o representantes legales está conformado democráticamente y cumple con las funciones establecidas en el Artículo 76 del Reglamento a la LOEI</w:t>
            </w:r>
          </w:p>
        </w:tc>
        <w:tc>
          <w:tcPr>
            <w:tcW w:w="1843"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IE no cuenta con el Comité  de madres, padres de familia y/o representantes legales conformados democráticamente. </w:t>
            </w:r>
          </w:p>
        </w:tc>
        <w:tc>
          <w:tcPr>
            <w:tcW w:w="6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Comité  de madres, padres de familia y/o representantes legales  </w:t>
            </w:r>
            <w:proofErr w:type="gramStart"/>
            <w:r w:rsidRPr="00D92339">
              <w:rPr>
                <w:rFonts w:ascii="Arial" w:eastAsia="Times New Roman" w:hAnsi="Arial" w:cs="Arial"/>
                <w:color w:val="000000"/>
                <w:sz w:val="20"/>
                <w:szCs w:val="20"/>
                <w:lang w:val="es-ES" w:eastAsia="es-ES"/>
              </w:rPr>
              <w:t>está</w:t>
            </w:r>
            <w:proofErr w:type="gramEnd"/>
            <w:r w:rsidRPr="00D92339">
              <w:rPr>
                <w:rFonts w:ascii="Arial" w:eastAsia="Times New Roman" w:hAnsi="Arial" w:cs="Arial"/>
                <w:color w:val="000000"/>
                <w:sz w:val="20"/>
                <w:szCs w:val="20"/>
                <w:lang w:val="es-ES" w:eastAsia="es-ES"/>
              </w:rPr>
              <w:t xml:space="preserve"> conformado democráticamente pero no cumple con las funciones establecidas en la normativa vigente.</w:t>
            </w:r>
          </w:p>
        </w:tc>
        <w:tc>
          <w:tcPr>
            <w:tcW w:w="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Comité  de madres, padres de familia y/o representantes legales  </w:t>
            </w:r>
            <w:proofErr w:type="gramStart"/>
            <w:r w:rsidRPr="00D92339">
              <w:rPr>
                <w:rFonts w:ascii="Arial" w:eastAsia="Times New Roman" w:hAnsi="Arial" w:cs="Arial"/>
                <w:color w:val="000000"/>
                <w:sz w:val="20"/>
                <w:szCs w:val="20"/>
                <w:lang w:val="es-ES" w:eastAsia="es-ES"/>
              </w:rPr>
              <w:t>está</w:t>
            </w:r>
            <w:proofErr w:type="gramEnd"/>
            <w:r w:rsidRPr="00D92339">
              <w:rPr>
                <w:rFonts w:ascii="Arial" w:eastAsia="Times New Roman" w:hAnsi="Arial" w:cs="Arial"/>
                <w:color w:val="000000"/>
                <w:sz w:val="20"/>
                <w:szCs w:val="20"/>
                <w:lang w:val="es-ES" w:eastAsia="es-ES"/>
              </w:rPr>
              <w:t xml:space="preserve"> conformado democráticamente y cumple con las funciones establecidas en la normativa vigente.</w:t>
            </w:r>
          </w:p>
        </w:tc>
        <w:tc>
          <w:tcPr>
            <w:tcW w:w="569" w:type="dxa"/>
            <w:gridSpan w:val="3"/>
            <w:tcBorders>
              <w:top w:val="single" w:sz="4" w:space="0" w:color="auto"/>
              <w:left w:val="single" w:sz="4"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841"/>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C3.P1.E14. Convivencia</w:t>
            </w:r>
          </w:p>
        </w:tc>
        <w:tc>
          <w:tcPr>
            <w:tcW w:w="1586"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refiere a todos aquellos principios y acciones que se </w:t>
            </w:r>
            <w:r w:rsidRPr="00D92339">
              <w:rPr>
                <w:rFonts w:ascii="Arial" w:eastAsia="Times New Roman" w:hAnsi="Arial" w:cs="Arial"/>
                <w:color w:val="000000"/>
                <w:sz w:val="20"/>
                <w:szCs w:val="20"/>
                <w:lang w:val="es-ES" w:eastAsia="es-ES"/>
              </w:rPr>
              <w:lastRenderedPageBreak/>
              <w:t xml:space="preserve">definen y </w:t>
            </w:r>
            <w:r w:rsidRPr="00D92339">
              <w:rPr>
                <w:rFonts w:ascii="Arial" w:eastAsia="Times New Roman" w:hAnsi="Arial" w:cs="Arial"/>
                <w:color w:val="000000"/>
                <w:sz w:val="20"/>
                <w:szCs w:val="20"/>
                <w:lang w:val="es-ES" w:eastAsia="es-ES"/>
              </w:rPr>
              <w:br/>
              <w:t xml:space="preserve">requieren la actuación conjunta de varias personas e instituciones,  para conseguir un fin común. </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br/>
              <w:t xml:space="preserve"> </w:t>
            </w:r>
          </w:p>
        </w:tc>
        <w:tc>
          <w:tcPr>
            <w:tcW w:w="1984"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C3.P1.E.14.I39. </w:t>
            </w:r>
            <w:r w:rsidRPr="00D92339">
              <w:rPr>
                <w:rFonts w:ascii="Arial" w:eastAsia="Times New Roman" w:hAnsi="Arial" w:cs="Arial"/>
                <w:color w:val="000000"/>
                <w:sz w:val="20"/>
                <w:szCs w:val="20"/>
                <w:lang w:val="es-ES" w:eastAsia="es-ES"/>
              </w:rPr>
              <w:t>N° de casos de violencia detectados en la IE.</w:t>
            </w:r>
          </w:p>
        </w:tc>
        <w:tc>
          <w:tcPr>
            <w:tcW w:w="1843"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incrementado el número de casos detectados.</w:t>
            </w:r>
          </w:p>
        </w:tc>
        <w:tc>
          <w:tcPr>
            <w:tcW w:w="6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mantiene el número de casos detectados.</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972"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reducido o no existen casos detectados.</w:t>
            </w:r>
          </w:p>
        </w:tc>
        <w:tc>
          <w:tcPr>
            <w:tcW w:w="569" w:type="dxa"/>
            <w:gridSpan w:val="3"/>
            <w:tcBorders>
              <w:top w:val="nil"/>
              <w:left w:val="single" w:sz="4"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20CD">
        <w:trPr>
          <w:trHeight w:val="1013"/>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C3.P1.E.14.I40.</w:t>
            </w:r>
            <w:r w:rsidRPr="00D92339">
              <w:rPr>
                <w:rFonts w:ascii="Arial" w:eastAsia="Times New Roman" w:hAnsi="Arial" w:cs="Arial"/>
                <w:sz w:val="20"/>
                <w:szCs w:val="20"/>
                <w:lang w:val="es-ES" w:eastAsia="es-ES"/>
              </w:rPr>
              <w:t xml:space="preserve"> Número de casos de resolución pacífica de conflictos realizados (mediación/diálogo).</w:t>
            </w:r>
          </w:p>
        </w:tc>
        <w:tc>
          <w:tcPr>
            <w:tcW w:w="1843"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se aplican técnicas pacíficas de resolución de conflictos.</w:t>
            </w:r>
          </w:p>
        </w:tc>
        <w:tc>
          <w:tcPr>
            <w:tcW w:w="6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aplican técnicas pacíficas de resolución de conflictos de manera regular en el 50% de casos detectados.</w:t>
            </w:r>
          </w:p>
        </w:tc>
        <w:tc>
          <w:tcPr>
            <w:tcW w:w="580"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972"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aplican técnicas pacíficas de resolución de conflictos de manera frecuente en el 100% de casos abordados.</w:t>
            </w:r>
          </w:p>
        </w:tc>
        <w:tc>
          <w:tcPr>
            <w:tcW w:w="569" w:type="dxa"/>
            <w:gridSpan w:val="3"/>
            <w:tcBorders>
              <w:top w:val="nil"/>
              <w:left w:val="single" w:sz="4"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4EE4">
        <w:trPr>
          <w:trHeight w:val="1087"/>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C3.P1.E.14.I41</w:t>
            </w:r>
            <w:r w:rsidRPr="00D92339">
              <w:rPr>
                <w:rFonts w:ascii="Arial" w:eastAsia="Times New Roman" w:hAnsi="Arial" w:cs="Arial"/>
                <w:color w:val="000000"/>
                <w:sz w:val="20"/>
                <w:szCs w:val="20"/>
                <w:lang w:val="es-ES" w:eastAsia="es-ES"/>
              </w:rPr>
              <w:t>. Número de embarazos y de paternidad adolescente detectados.</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Hay uno o más casos de embarazo o paternidad adolescente.</w:t>
            </w:r>
          </w:p>
        </w:tc>
        <w:tc>
          <w:tcPr>
            <w:tcW w:w="662" w:type="dxa"/>
            <w:gridSpan w:val="3"/>
            <w:tcBorders>
              <w:top w:val="single" w:sz="4" w:space="0" w:color="auto"/>
              <w:left w:val="single" w:sz="8" w:space="0" w:color="auto"/>
              <w:bottom w:val="single" w:sz="4" w:space="0" w:color="auto"/>
              <w:right w:val="single" w:sz="8" w:space="0" w:color="auto"/>
            </w:tcBorders>
            <w:shd w:val="clear" w:color="000000" w:fill="C0000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1</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N/A</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hay casos de embarazo o paternidad adolescente.</w:t>
            </w:r>
          </w:p>
        </w:tc>
        <w:tc>
          <w:tcPr>
            <w:tcW w:w="569"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w:t>
            </w:r>
          </w:p>
        </w:tc>
      </w:tr>
      <w:tr w:rsidR="00310FC4" w:rsidRPr="00D92339" w:rsidTr="00AA4EE4">
        <w:trPr>
          <w:trHeight w:val="760"/>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C3.P1.E.14.I42. </w:t>
            </w:r>
            <w:r w:rsidRPr="00D92339">
              <w:rPr>
                <w:rFonts w:ascii="Arial" w:eastAsia="Times New Roman" w:hAnsi="Arial" w:cs="Arial"/>
                <w:color w:val="000000"/>
                <w:sz w:val="20"/>
                <w:szCs w:val="20"/>
                <w:lang w:val="es-ES" w:eastAsia="es-ES"/>
              </w:rPr>
              <w:t>Número de casos de consumo de drogas detectados.</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incrementado el número de casos detectados.</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mantiene el número de casos detectados.</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reducido o no existen casos detectados.</w:t>
            </w:r>
          </w:p>
        </w:tc>
        <w:tc>
          <w:tcPr>
            <w:tcW w:w="569" w:type="dxa"/>
            <w:gridSpan w:val="3"/>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36"/>
        </w:trPr>
        <w:tc>
          <w:tcPr>
            <w:tcW w:w="1560" w:type="dxa"/>
            <w:vMerge/>
            <w:tcBorders>
              <w:top w:val="nil"/>
              <w:left w:val="single" w:sz="8" w:space="0" w:color="auto"/>
              <w:bottom w:val="single" w:sz="4"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C3.P1.E.14.I43</w:t>
            </w:r>
            <w:r w:rsidRPr="00D92339">
              <w:rPr>
                <w:rFonts w:ascii="Arial" w:eastAsia="Times New Roman" w:hAnsi="Arial" w:cs="Arial"/>
                <w:color w:val="000000"/>
                <w:sz w:val="20"/>
                <w:szCs w:val="20"/>
                <w:lang w:val="es-ES" w:eastAsia="es-ES"/>
              </w:rPr>
              <w:t>. N° de casos de presunción de comercialización de drogas por parte de estudiantes detectados.</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incrementado el número de casos detectados.</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mantiene el número de casos detectados.</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ha reducido o no existen casos detectados.</w:t>
            </w:r>
          </w:p>
        </w:tc>
        <w:tc>
          <w:tcPr>
            <w:tcW w:w="569" w:type="dxa"/>
            <w:gridSpan w:val="3"/>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406"/>
        </w:trPr>
        <w:tc>
          <w:tcPr>
            <w:tcW w:w="1560" w:type="dxa"/>
            <w:vMerge/>
            <w:tcBorders>
              <w:top w:val="nil"/>
              <w:left w:val="single" w:sz="8"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6" w:type="dxa"/>
            <w:gridSpan w:val="3"/>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84" w:type="dxa"/>
            <w:gridSpan w:val="5"/>
            <w:tcBorders>
              <w:top w:val="nil"/>
              <w:left w:val="nil"/>
              <w:bottom w:val="single" w:sz="4"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C3.P1.E.14.I44. </w:t>
            </w:r>
            <w:r w:rsidRPr="00D92339">
              <w:rPr>
                <w:rFonts w:ascii="Arial" w:eastAsia="Times New Roman" w:hAnsi="Arial" w:cs="Arial"/>
                <w:color w:val="000000"/>
                <w:sz w:val="20"/>
                <w:szCs w:val="20"/>
                <w:lang w:val="es-ES" w:eastAsia="es-ES"/>
              </w:rPr>
              <w:t>Código de Convivencia elaborado participativamente y socializado a toda la comunidad educativa.</w:t>
            </w:r>
          </w:p>
        </w:tc>
        <w:tc>
          <w:tcPr>
            <w:tcW w:w="1843" w:type="dxa"/>
            <w:gridSpan w:val="4"/>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IE no cuenta con el Código de convivencia elaborado.</w:t>
            </w:r>
          </w:p>
        </w:tc>
        <w:tc>
          <w:tcPr>
            <w:tcW w:w="662" w:type="dxa"/>
            <w:gridSpan w:val="3"/>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IE cuenta con el Código de convivencia, el cual ha sido elaborado participativamente pero no ha sido </w:t>
            </w:r>
            <w:r w:rsidRPr="00D92339">
              <w:rPr>
                <w:rFonts w:ascii="Arial" w:eastAsia="Times New Roman" w:hAnsi="Arial" w:cs="Arial"/>
                <w:sz w:val="20"/>
                <w:szCs w:val="20"/>
                <w:lang w:val="es-ES" w:eastAsia="es-ES"/>
              </w:rPr>
              <w:t>socializado y aplicado conforme establece el mismo.</w:t>
            </w:r>
          </w:p>
        </w:tc>
        <w:tc>
          <w:tcPr>
            <w:tcW w:w="580" w:type="dxa"/>
            <w:gridSpan w:val="2"/>
            <w:tcBorders>
              <w:top w:val="nil"/>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4"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IE cuenta con el Código de convivencia, elaborado participativamente, socializado  y aplicado conforme establece el mismo.</w:t>
            </w:r>
          </w:p>
        </w:tc>
        <w:tc>
          <w:tcPr>
            <w:tcW w:w="569" w:type="dxa"/>
            <w:gridSpan w:val="3"/>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3278"/>
        </w:trPr>
        <w:tc>
          <w:tcPr>
            <w:tcW w:w="15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P2. Redes de trabajo</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Integra  las gestiones que favorecen el trabajo  colaborativo y alianzas estratégicas con instituciones públicas y privadas; así como, el desarrollo de programas de participación estudiantil.</w:t>
            </w:r>
            <w:r w:rsidRPr="00D92339">
              <w:rPr>
                <w:rFonts w:ascii="Arial" w:eastAsia="Times New Roman" w:hAnsi="Arial" w:cs="Arial"/>
                <w:sz w:val="20"/>
                <w:szCs w:val="20"/>
                <w:lang w:val="es-ES" w:eastAsia="es-ES"/>
              </w:rPr>
              <w:br/>
            </w:r>
            <w:r w:rsidRPr="00D92339">
              <w:rPr>
                <w:rFonts w:ascii="Arial" w:eastAsia="Times New Roman" w:hAnsi="Arial" w:cs="Arial"/>
                <w:sz w:val="20"/>
                <w:szCs w:val="20"/>
                <w:lang w:val="es-ES" w:eastAsia="es-ES"/>
              </w:rPr>
              <w:br/>
            </w:r>
            <w:r w:rsidRPr="00D92339">
              <w:rPr>
                <w:rFonts w:ascii="Arial" w:eastAsia="Times New Roman" w:hAnsi="Arial" w:cs="Arial"/>
                <w:b/>
                <w:bCs/>
                <w:sz w:val="20"/>
                <w:szCs w:val="20"/>
                <w:lang w:val="es-ES" w:eastAsia="es-ES"/>
              </w:rPr>
              <w:t>P3. Desarrollo comunitario</w:t>
            </w:r>
            <w:r w:rsidRPr="00D92339">
              <w:rPr>
                <w:rFonts w:ascii="Arial" w:eastAsia="Times New Roman" w:hAnsi="Arial" w:cs="Arial"/>
                <w:sz w:val="20"/>
                <w:szCs w:val="20"/>
                <w:lang w:val="es-ES" w:eastAsia="es-ES"/>
              </w:rPr>
              <w:br/>
              <w:t>Conjunto de acciones que permiten fortalecer la vinculación de la institución educativa con la  comunidad para, alcanzar objetivos de mutuo beneficio.</w:t>
            </w:r>
          </w:p>
        </w:tc>
        <w:tc>
          <w:tcPr>
            <w:tcW w:w="1391" w:type="dxa"/>
            <w:gridSpan w:val="4"/>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C3.P2.E15. Participación en eventos de demostración de saberes (ferias, concursos, festivales, etc.)</w:t>
            </w:r>
          </w:p>
        </w:tc>
        <w:tc>
          <w:tcPr>
            <w:tcW w:w="1586" w:type="dxa"/>
            <w:gridSpan w:val="3"/>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Participación de estudiantes en espacios educativos donde pueden dar a conocer sus habilidades artísticas, científicas y deportivas, a la comunidad.</w:t>
            </w:r>
          </w:p>
        </w:tc>
        <w:tc>
          <w:tcPr>
            <w:tcW w:w="1984" w:type="dxa"/>
            <w:gridSpan w:val="5"/>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C3.P2.E15.I45. </w:t>
            </w:r>
            <w:r w:rsidRPr="00D92339">
              <w:rPr>
                <w:rFonts w:ascii="Arial" w:eastAsia="Times New Roman" w:hAnsi="Arial" w:cs="Arial"/>
                <w:color w:val="000000"/>
                <w:sz w:val="20"/>
                <w:szCs w:val="20"/>
                <w:lang w:val="es-ES" w:eastAsia="es-ES"/>
              </w:rPr>
              <w:t>Número de actividades de demostración de saberes, entre ferias, concursos y/o festivales; en las que participan los estudiantes.</w:t>
            </w:r>
          </w:p>
        </w:tc>
        <w:tc>
          <w:tcPr>
            <w:tcW w:w="1843"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En el último año escolar previo a la realización de este diagnóstico los estudiantes no han participado en actividades de demostración de saberes organizada por la institución o externa.</w:t>
            </w:r>
          </w:p>
        </w:tc>
        <w:tc>
          <w:tcPr>
            <w:tcW w:w="662"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En el último año escolar previo a la realización de este diagnóstico los estudiantes han participado en al menos 3 actividades de demostración de saberes organizadas por la institución; sin embargo no se ha promovido o buscado participar en actividades organizadas por otras organizaciones.</w:t>
            </w:r>
          </w:p>
        </w:tc>
        <w:tc>
          <w:tcPr>
            <w:tcW w:w="58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En el último año escolar previo a la realización de este diagnóstico los estudiantes han participado en al menos 3 actividades de demostración de saberes organizadas por la institución y se ha participado en al menos una actividad organizadas por otras organizaciones.</w:t>
            </w:r>
          </w:p>
        </w:tc>
        <w:tc>
          <w:tcPr>
            <w:tcW w:w="569" w:type="dxa"/>
            <w:gridSpan w:val="3"/>
            <w:tcBorders>
              <w:top w:val="single" w:sz="4" w:space="0" w:color="auto"/>
              <w:left w:val="single" w:sz="4"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20CD">
        <w:trPr>
          <w:trHeight w:val="1407"/>
        </w:trPr>
        <w:tc>
          <w:tcPr>
            <w:tcW w:w="1560" w:type="dxa"/>
            <w:vMerge/>
            <w:tcBorders>
              <w:top w:val="single" w:sz="4"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391" w:type="dxa"/>
            <w:gridSpan w:val="4"/>
            <w:tcBorders>
              <w:top w:val="single" w:sz="4" w:space="0" w:color="auto"/>
              <w:left w:val="nil"/>
              <w:bottom w:val="single" w:sz="8"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C3.P2.E16. Programa de Participación Estudiantil</w:t>
            </w:r>
          </w:p>
        </w:tc>
        <w:tc>
          <w:tcPr>
            <w:tcW w:w="1586" w:type="dxa"/>
            <w:gridSpan w:val="3"/>
            <w:tcBorders>
              <w:top w:val="single" w:sz="4" w:space="0" w:color="auto"/>
              <w:left w:val="nil"/>
              <w:bottom w:val="single" w:sz="8" w:space="0" w:color="auto"/>
              <w:right w:val="single" w:sz="4" w:space="0" w:color="auto"/>
            </w:tcBorders>
            <w:shd w:val="clear" w:color="000000" w:fill="FFFFFF"/>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Programa de Participación Estudiantil (PPE) es un espacio educativo  que busca  fomentar y  reconocer las capacidades innovadoras, reflexivas y expresivas que tienen los  estudiantes, a través de la construcción e implementación de proyectos educativos interdisciplinario</w:t>
            </w:r>
            <w:r w:rsidRPr="00D92339">
              <w:rPr>
                <w:rFonts w:ascii="Arial" w:eastAsia="Times New Roman" w:hAnsi="Arial" w:cs="Arial"/>
                <w:color w:val="000000"/>
                <w:sz w:val="20"/>
                <w:szCs w:val="20"/>
                <w:lang w:val="es-ES" w:eastAsia="es-ES"/>
              </w:rPr>
              <w:lastRenderedPageBreak/>
              <w:t>s  vinculados a los campos de acción determinados para el efecto. (Instructivo Programa de Participación Estudiantil  de Implementación)</w:t>
            </w:r>
          </w:p>
        </w:tc>
        <w:tc>
          <w:tcPr>
            <w:tcW w:w="1984" w:type="dxa"/>
            <w:gridSpan w:val="5"/>
            <w:tcBorders>
              <w:top w:val="single" w:sz="4" w:space="0" w:color="auto"/>
              <w:left w:val="nil"/>
              <w:bottom w:val="single" w:sz="8" w:space="0" w:color="auto"/>
              <w:right w:val="single" w:sz="8" w:space="0" w:color="auto"/>
            </w:tcBorders>
            <w:shd w:val="clear" w:color="000000" w:fill="FFFFFF"/>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C3.P2.E16.I46. </w:t>
            </w:r>
            <w:r w:rsidRPr="00D92339">
              <w:rPr>
                <w:rFonts w:ascii="Arial" w:eastAsia="Times New Roman" w:hAnsi="Arial" w:cs="Arial"/>
                <w:color w:val="000000"/>
                <w:sz w:val="20"/>
                <w:szCs w:val="20"/>
                <w:lang w:val="es-ES" w:eastAsia="es-ES"/>
              </w:rPr>
              <w:t>N° de emprendimientos educativos interdisciplinarios implementados por los estudiantes.</w:t>
            </w:r>
          </w:p>
        </w:tc>
        <w:tc>
          <w:tcPr>
            <w:tcW w:w="1843" w:type="dxa"/>
            <w:gridSpan w:val="4"/>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La IE no cuenta con emprendimientos educativos interdisciplinarios implementados por los estudiantes.</w:t>
            </w:r>
          </w:p>
        </w:tc>
        <w:tc>
          <w:tcPr>
            <w:tcW w:w="662" w:type="dxa"/>
            <w:gridSpan w:val="3"/>
            <w:tcBorders>
              <w:top w:val="nil"/>
              <w:left w:val="nil"/>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89" w:type="dxa"/>
            <w:gridSpan w:val="5"/>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50% al 75%  de estudiantes vinculados a PPE, se encuentran implementando emprendimientos educativos interdisciplinarios implementados por los estudiantes.</w:t>
            </w:r>
          </w:p>
        </w:tc>
        <w:tc>
          <w:tcPr>
            <w:tcW w:w="580" w:type="dxa"/>
            <w:gridSpan w:val="2"/>
            <w:tcBorders>
              <w:top w:val="nil"/>
              <w:left w:val="nil"/>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72" w:type="dxa"/>
            <w:gridSpan w:val="6"/>
            <w:tcBorders>
              <w:top w:val="nil"/>
              <w:left w:val="nil"/>
              <w:bottom w:val="single" w:sz="8" w:space="0" w:color="auto"/>
              <w:right w:val="single" w:sz="8"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75% al 100% de estudiantes vinculados a PPE, se encuentran implementando emprendimientos educativos interdisciplinarios implementados por los estudiantes.</w:t>
            </w:r>
          </w:p>
        </w:tc>
        <w:tc>
          <w:tcPr>
            <w:tcW w:w="569" w:type="dxa"/>
            <w:gridSpan w:val="3"/>
            <w:tcBorders>
              <w:top w:val="single" w:sz="4" w:space="0" w:color="auto"/>
              <w:left w:val="single" w:sz="8" w:space="0" w:color="auto"/>
              <w:bottom w:val="single" w:sz="8"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873" w:type="dxa"/>
            <w:tcBorders>
              <w:top w:val="nil"/>
              <w:left w:val="nil"/>
              <w:bottom w:val="single" w:sz="8"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312"/>
        </w:trPr>
        <w:tc>
          <w:tcPr>
            <w:tcW w:w="14036" w:type="dxa"/>
            <w:gridSpan w:val="36"/>
            <w:tcBorders>
              <w:top w:val="nil"/>
              <w:left w:val="single" w:sz="8" w:space="0" w:color="auto"/>
              <w:bottom w:val="single" w:sz="4" w:space="0" w:color="auto"/>
              <w:right w:val="single" w:sz="4" w:space="0" w:color="000000"/>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TOTAL ALCANZADO:</w:t>
            </w:r>
          </w:p>
        </w:tc>
        <w:tc>
          <w:tcPr>
            <w:tcW w:w="873" w:type="dxa"/>
            <w:tcBorders>
              <w:top w:val="nil"/>
              <w:left w:val="nil"/>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34</w:t>
            </w:r>
          </w:p>
        </w:tc>
      </w:tr>
      <w:tr w:rsidR="00310FC4" w:rsidRPr="00D92339" w:rsidTr="00AA4EE4">
        <w:trPr>
          <w:trHeight w:val="312"/>
        </w:trPr>
        <w:tc>
          <w:tcPr>
            <w:tcW w:w="1560"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276"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875" w:type="dxa"/>
            <w:gridSpan w:val="5"/>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97"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06" w:type="dxa"/>
            <w:gridSpan w:val="4"/>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2" w:type="dxa"/>
            <w:gridSpan w:val="4"/>
            <w:tcBorders>
              <w:top w:val="nil"/>
              <w:left w:val="nil"/>
              <w:bottom w:val="single" w:sz="4" w:space="0" w:color="auto"/>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656" w:type="dxa"/>
            <w:gridSpan w:val="3"/>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28" w:type="dxa"/>
            <w:gridSpan w:val="5"/>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73"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287"/>
        </w:trPr>
        <w:tc>
          <w:tcPr>
            <w:tcW w:w="4711" w:type="dxa"/>
            <w:gridSpan w:val="9"/>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RESULTADO</w:t>
            </w:r>
          </w:p>
        </w:tc>
        <w:tc>
          <w:tcPr>
            <w:tcW w:w="1797" w:type="dxa"/>
            <w:gridSpan w:val="3"/>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87.18%</w:t>
            </w:r>
          </w:p>
        </w:tc>
        <w:tc>
          <w:tcPr>
            <w:tcW w:w="4174" w:type="dxa"/>
            <w:gridSpan w:val="11"/>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CUMPLE TOTALMENTE</w:t>
            </w:r>
          </w:p>
        </w:tc>
        <w:tc>
          <w:tcPr>
            <w:tcW w:w="813"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1728" w:type="dxa"/>
            <w:gridSpan w:val="5"/>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7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113"/>
        </w:trPr>
        <w:tc>
          <w:tcPr>
            <w:tcW w:w="4711" w:type="dxa"/>
            <w:gridSpan w:val="9"/>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797" w:type="dxa"/>
            <w:gridSpan w:val="3"/>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4174" w:type="dxa"/>
            <w:gridSpan w:val="11"/>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13"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28" w:type="dxa"/>
            <w:gridSpan w:val="5"/>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7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4711" w:type="dxa"/>
            <w:gridSpan w:val="9"/>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797" w:type="dxa"/>
            <w:gridSpan w:val="3"/>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4174" w:type="dxa"/>
            <w:gridSpan w:val="11"/>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13" w:type="dxa"/>
            <w:gridSpan w:val="4"/>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728" w:type="dxa"/>
            <w:gridSpan w:val="5"/>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7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310"/>
        </w:trPr>
        <w:tc>
          <w:tcPr>
            <w:tcW w:w="14909" w:type="dxa"/>
            <w:gridSpan w:val="37"/>
            <w:tcBorders>
              <w:top w:val="nil"/>
              <w:left w:val="nil"/>
              <w:bottom w:val="single" w:sz="8" w:space="0" w:color="auto"/>
              <w:right w:val="nil"/>
            </w:tcBorders>
            <w:shd w:val="clear" w:color="auto" w:fill="auto"/>
            <w:noWrap/>
            <w:vAlign w:val="center"/>
            <w:hideMark/>
          </w:tcPr>
          <w:p w:rsidR="00310FC4" w:rsidRPr="00D92339" w:rsidRDefault="00310FC4" w:rsidP="00D44CE1">
            <w:pPr>
              <w:pStyle w:val="Textoindependiente"/>
              <w:ind w:left="620" w:right="112"/>
              <w:rPr>
                <w:rFonts w:ascii="Arial" w:hAnsi="Arial" w:cs="Arial"/>
                <w:b/>
                <w:sz w:val="20"/>
                <w:szCs w:val="20"/>
                <w:lang w:val="es-EC"/>
              </w:rPr>
            </w:pPr>
          </w:p>
          <w:p w:rsidR="002F1A36" w:rsidRPr="00D92339" w:rsidRDefault="002F1A36" w:rsidP="00D44CE1">
            <w:pPr>
              <w:pStyle w:val="Textoindependiente"/>
              <w:ind w:right="112"/>
              <w:rPr>
                <w:rFonts w:ascii="Arial" w:hAnsi="Arial" w:cs="Arial"/>
                <w:b/>
                <w:sz w:val="20"/>
                <w:szCs w:val="20"/>
                <w:lang w:val="es-EC"/>
              </w:rPr>
            </w:pPr>
          </w:p>
          <w:p w:rsidR="00310FC4" w:rsidRPr="00D92339" w:rsidRDefault="002306CF" w:rsidP="00D44CE1">
            <w:pPr>
              <w:pStyle w:val="Textoindependiente"/>
              <w:ind w:right="112"/>
              <w:rPr>
                <w:rFonts w:ascii="Arial" w:hAnsi="Arial" w:cs="Arial"/>
                <w:b/>
                <w:sz w:val="20"/>
                <w:szCs w:val="20"/>
                <w:lang w:val="es-EC"/>
              </w:rPr>
            </w:pPr>
            <w:r w:rsidRPr="00D92339">
              <w:rPr>
                <w:rFonts w:ascii="Arial" w:hAnsi="Arial" w:cs="Arial"/>
                <w:b/>
                <w:sz w:val="20"/>
                <w:szCs w:val="20"/>
                <w:lang w:val="es-EC"/>
              </w:rPr>
              <w:t xml:space="preserve">7.4.  </w:t>
            </w:r>
            <w:r w:rsidR="00310FC4" w:rsidRPr="00D92339">
              <w:rPr>
                <w:rFonts w:ascii="Arial" w:hAnsi="Arial" w:cs="Arial"/>
                <w:b/>
                <w:sz w:val="20"/>
                <w:szCs w:val="20"/>
                <w:lang w:val="es-EC"/>
              </w:rPr>
              <w:t>COMP</w:t>
            </w:r>
            <w:r w:rsidR="005D361F" w:rsidRPr="00D92339">
              <w:rPr>
                <w:rFonts w:ascii="Arial" w:hAnsi="Arial" w:cs="Arial"/>
                <w:b/>
                <w:sz w:val="20"/>
                <w:szCs w:val="20"/>
                <w:lang w:val="es-EC"/>
              </w:rPr>
              <w:t>ONENTE DE SERVICIOS EDUCATIVOS.</w:t>
            </w:r>
          </w:p>
          <w:p w:rsidR="005D361F" w:rsidRPr="00D92339" w:rsidRDefault="005D361F" w:rsidP="00D44CE1">
            <w:pPr>
              <w:pStyle w:val="Textoindependiente"/>
              <w:ind w:right="112"/>
              <w:rPr>
                <w:rFonts w:ascii="Arial" w:hAnsi="Arial" w:cs="Arial"/>
                <w:b/>
                <w:sz w:val="20"/>
                <w:szCs w:val="20"/>
                <w:lang w:val="es-EC"/>
              </w:rPr>
            </w:pPr>
          </w:p>
        </w:tc>
      </w:tr>
      <w:tr w:rsidR="00310FC4" w:rsidRPr="00D92339" w:rsidTr="00AA4EE4">
        <w:trPr>
          <w:trHeight w:val="295"/>
        </w:trPr>
        <w:tc>
          <w:tcPr>
            <w:tcW w:w="14909" w:type="dxa"/>
            <w:gridSpan w:val="37"/>
            <w:tcBorders>
              <w:top w:val="single" w:sz="4" w:space="0" w:color="auto"/>
              <w:left w:val="single" w:sz="8" w:space="0" w:color="auto"/>
              <w:bottom w:val="single" w:sz="4" w:space="0" w:color="auto"/>
              <w:right w:val="single" w:sz="8" w:space="0" w:color="000000"/>
            </w:tcBorders>
            <w:shd w:val="clear" w:color="000000" w:fill="EAEAEA"/>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 COMPONENTE DE SERVICIOS EDUCATIVOS</w:t>
            </w:r>
          </w:p>
        </w:tc>
      </w:tr>
      <w:tr w:rsidR="00310FC4" w:rsidRPr="00D92339" w:rsidTr="00AA4EE4">
        <w:trPr>
          <w:trHeight w:val="798"/>
        </w:trPr>
        <w:tc>
          <w:tcPr>
            <w:tcW w:w="3407" w:type="dxa"/>
            <w:gridSpan w:val="7"/>
            <w:tcBorders>
              <w:top w:val="single" w:sz="4" w:space="0" w:color="auto"/>
              <w:left w:val="single" w:sz="8" w:space="0" w:color="auto"/>
              <w:bottom w:val="single" w:sz="4" w:space="0" w:color="auto"/>
              <w:right w:val="single" w:sz="4" w:space="0" w:color="000000"/>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del Componente:</w:t>
            </w:r>
          </w:p>
        </w:tc>
        <w:tc>
          <w:tcPr>
            <w:tcW w:w="2171" w:type="dxa"/>
            <w:gridSpan w:val="4"/>
            <w:tcBorders>
              <w:top w:val="nil"/>
              <w:left w:val="nil"/>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7</w:t>
            </w:r>
          </w:p>
        </w:tc>
        <w:tc>
          <w:tcPr>
            <w:tcW w:w="1977" w:type="dxa"/>
            <w:gridSpan w:val="4"/>
            <w:tcBorders>
              <w:top w:val="nil"/>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Total de Puntaje Ideal a Alcanzar:</w:t>
            </w:r>
          </w:p>
        </w:tc>
        <w:tc>
          <w:tcPr>
            <w:tcW w:w="1218" w:type="dxa"/>
            <w:gridSpan w:val="4"/>
            <w:tcBorders>
              <w:top w:val="nil"/>
              <w:left w:val="single" w:sz="4" w:space="0" w:color="auto"/>
              <w:bottom w:val="single" w:sz="4" w:space="0" w:color="auto"/>
              <w:right w:val="single" w:sz="4"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15</w:t>
            </w:r>
          </w:p>
        </w:tc>
        <w:tc>
          <w:tcPr>
            <w:tcW w:w="2216" w:type="dxa"/>
            <w:gridSpan w:val="7"/>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aplicados a su institución educativa:</w:t>
            </w:r>
          </w:p>
        </w:tc>
        <w:tc>
          <w:tcPr>
            <w:tcW w:w="815" w:type="dxa"/>
            <w:gridSpan w:val="3"/>
            <w:tcBorders>
              <w:top w:val="nil"/>
              <w:left w:val="single" w:sz="4" w:space="0" w:color="auto"/>
              <w:bottom w:val="single" w:sz="4" w:space="0" w:color="auto"/>
              <w:right w:val="single" w:sz="4" w:space="0" w:color="auto"/>
            </w:tcBorders>
            <w:shd w:val="clear" w:color="000000" w:fill="FFFF00"/>
            <w:vAlign w:val="center"/>
            <w:hideMark/>
          </w:tcPr>
          <w:p w:rsidR="00310FC4" w:rsidRPr="00D92339" w:rsidRDefault="00310FC4" w:rsidP="00E46AB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6</w:t>
            </w:r>
          </w:p>
        </w:tc>
        <w:tc>
          <w:tcPr>
            <w:tcW w:w="2092" w:type="dxa"/>
            <w:gridSpan w:val="5"/>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 Total y Porcentaje Obtenido:</w:t>
            </w:r>
          </w:p>
        </w:tc>
        <w:tc>
          <w:tcPr>
            <w:tcW w:w="1013" w:type="dxa"/>
            <w:gridSpan w:val="3"/>
            <w:tcBorders>
              <w:top w:val="nil"/>
              <w:left w:val="single" w:sz="4" w:space="0" w:color="auto"/>
              <w:bottom w:val="single" w:sz="4" w:space="0" w:color="auto"/>
              <w:right w:val="single" w:sz="8" w:space="0" w:color="auto"/>
            </w:tcBorders>
            <w:shd w:val="clear" w:color="000000" w:fill="EAEAEA"/>
            <w:vAlign w:val="center"/>
            <w:hideMark/>
          </w:tcPr>
          <w:p w:rsidR="00310FC4" w:rsidRPr="00D92339" w:rsidRDefault="00310FC4" w:rsidP="00E46AB5">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100.00%</w:t>
            </w:r>
          </w:p>
        </w:tc>
      </w:tr>
      <w:tr w:rsidR="00310FC4" w:rsidRPr="00D92339" w:rsidTr="00AA4EE4">
        <w:trPr>
          <w:trHeight w:val="857"/>
        </w:trPr>
        <w:tc>
          <w:tcPr>
            <w:tcW w:w="1820" w:type="dxa"/>
            <w:gridSpan w:val="2"/>
            <w:tcBorders>
              <w:top w:val="nil"/>
              <w:left w:val="single" w:sz="4" w:space="0" w:color="auto"/>
              <w:bottom w:val="nil"/>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089" w:type="dxa"/>
            <w:gridSpan w:val="35"/>
            <w:tcBorders>
              <w:top w:val="single" w:sz="4" w:space="0" w:color="auto"/>
              <w:left w:val="nil"/>
              <w:bottom w:val="single" w:sz="4"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310FC4" w:rsidRPr="00D92339" w:rsidTr="00AA4EE4">
        <w:trPr>
          <w:trHeight w:val="295"/>
        </w:trPr>
        <w:tc>
          <w:tcPr>
            <w:tcW w:w="1820" w:type="dxa"/>
            <w:gridSpan w:val="2"/>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587" w:type="dxa"/>
            <w:gridSpan w:val="5"/>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ELEMENTO</w:t>
            </w:r>
          </w:p>
        </w:tc>
        <w:tc>
          <w:tcPr>
            <w:tcW w:w="2171" w:type="dxa"/>
            <w:gridSpan w:val="4"/>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77" w:type="dxa"/>
            <w:gridSpan w:val="4"/>
            <w:vMerge w:val="restart"/>
            <w:tcBorders>
              <w:top w:val="single" w:sz="8" w:space="0" w:color="auto"/>
              <w:left w:val="single" w:sz="4" w:space="0" w:color="auto"/>
              <w:bottom w:val="single" w:sz="4" w:space="0" w:color="auto"/>
              <w:right w:val="single" w:sz="8"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7354" w:type="dxa"/>
            <w:gridSpan w:val="22"/>
            <w:tcBorders>
              <w:top w:val="single" w:sz="4" w:space="0" w:color="auto"/>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Descriptores de Autoevaluación</w:t>
            </w:r>
          </w:p>
        </w:tc>
      </w:tr>
      <w:tr w:rsidR="00310FC4" w:rsidRPr="00D92339" w:rsidTr="00AA4EE4">
        <w:trPr>
          <w:trHeight w:val="517"/>
        </w:trPr>
        <w:tc>
          <w:tcPr>
            <w:tcW w:w="1820" w:type="dxa"/>
            <w:gridSpan w:val="2"/>
            <w:vMerge/>
            <w:tcBorders>
              <w:top w:val="single" w:sz="8" w:space="0" w:color="auto"/>
              <w:left w:val="single" w:sz="8"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587" w:type="dxa"/>
            <w:gridSpan w:val="5"/>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2171" w:type="dxa"/>
            <w:gridSpan w:val="4"/>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77" w:type="dxa"/>
            <w:gridSpan w:val="4"/>
            <w:vMerge/>
            <w:tcBorders>
              <w:top w:val="single" w:sz="8" w:space="0" w:color="auto"/>
              <w:left w:val="single" w:sz="4" w:space="0" w:color="auto"/>
              <w:bottom w:val="single" w:sz="4" w:space="0" w:color="auto"/>
              <w:right w:val="single" w:sz="8"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218" w:type="dxa"/>
            <w:gridSpan w:val="4"/>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No alcanzado - 1 punto</w:t>
            </w:r>
          </w:p>
        </w:tc>
        <w:tc>
          <w:tcPr>
            <w:tcW w:w="924" w:type="dxa"/>
            <w:gridSpan w:val="3"/>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292" w:type="dxa"/>
            <w:gridSpan w:val="4"/>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En proceso - 2 puntos</w:t>
            </w:r>
          </w:p>
        </w:tc>
        <w:tc>
          <w:tcPr>
            <w:tcW w:w="815" w:type="dxa"/>
            <w:gridSpan w:val="3"/>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279" w:type="dxa"/>
            <w:tcBorders>
              <w:top w:val="nil"/>
              <w:left w:val="nil"/>
              <w:bottom w:val="single" w:sz="4" w:space="0" w:color="auto"/>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Alcanzado - 3 puntos</w:t>
            </w:r>
          </w:p>
        </w:tc>
        <w:tc>
          <w:tcPr>
            <w:tcW w:w="813" w:type="dxa"/>
            <w:gridSpan w:val="4"/>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w:t>
            </w:r>
          </w:p>
        </w:tc>
        <w:tc>
          <w:tcPr>
            <w:tcW w:w="1013" w:type="dxa"/>
            <w:gridSpan w:val="3"/>
            <w:tcBorders>
              <w:top w:val="nil"/>
              <w:left w:val="nil"/>
              <w:bottom w:val="nil"/>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Pt/Pts.</w:t>
            </w:r>
          </w:p>
        </w:tc>
      </w:tr>
      <w:tr w:rsidR="00310FC4" w:rsidRPr="00D92339" w:rsidTr="00AA4EE4">
        <w:trPr>
          <w:trHeight w:val="821"/>
        </w:trPr>
        <w:tc>
          <w:tcPr>
            <w:tcW w:w="1820"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P1.Servicios complementarios y de apoyo</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Son</w:t>
            </w:r>
            <w:r w:rsidRPr="00D92339">
              <w:rPr>
                <w:rFonts w:ascii="Arial" w:eastAsia="Times New Roman" w:hAnsi="Arial" w:cs="Arial"/>
                <w:b/>
                <w:bCs/>
                <w:sz w:val="20"/>
                <w:szCs w:val="20"/>
                <w:lang w:val="es-ES" w:eastAsia="es-ES"/>
              </w:rPr>
              <w:t xml:space="preserve"> l</w:t>
            </w:r>
            <w:r w:rsidRPr="00D92339">
              <w:rPr>
                <w:rFonts w:ascii="Arial" w:eastAsia="Times New Roman" w:hAnsi="Arial" w:cs="Arial"/>
                <w:sz w:val="20"/>
                <w:szCs w:val="20"/>
                <w:lang w:val="es-ES" w:eastAsia="es-ES"/>
              </w:rPr>
              <w:t xml:space="preserve">os servicios educativos  de: </w:t>
            </w:r>
            <w:r w:rsidRPr="00D92339">
              <w:rPr>
                <w:rFonts w:ascii="Arial" w:eastAsia="Times New Roman" w:hAnsi="Arial" w:cs="Arial"/>
                <w:sz w:val="20"/>
                <w:szCs w:val="20"/>
                <w:lang w:val="es-ES" w:eastAsia="es-ES"/>
              </w:rPr>
              <w:lastRenderedPageBreak/>
              <w:t>transporte, uniformes, alimentación escolar, textos escolares, entre otros, que contribuyen al desarrollo integral del estudiante.</w:t>
            </w:r>
          </w:p>
        </w:tc>
        <w:tc>
          <w:tcPr>
            <w:tcW w:w="1587" w:type="dxa"/>
            <w:gridSpan w:val="5"/>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C4.P1.E17. Fondo Bibliográfico</w:t>
            </w:r>
          </w:p>
        </w:tc>
        <w:tc>
          <w:tcPr>
            <w:tcW w:w="217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refiere al conjunto de material bibliográfico impreso (libros, cuentos, enciclopedias, revistas, folletos, </w:t>
            </w:r>
            <w:r w:rsidRPr="00D92339">
              <w:rPr>
                <w:rFonts w:ascii="Arial" w:eastAsia="Times New Roman" w:hAnsi="Arial" w:cs="Arial"/>
                <w:color w:val="000000"/>
                <w:sz w:val="20"/>
                <w:szCs w:val="20"/>
                <w:lang w:val="es-ES" w:eastAsia="es-ES"/>
              </w:rPr>
              <w:lastRenderedPageBreak/>
              <w:t>diccionarios, etc.) que forman parte de la colección que se encuentra al servicio de los usuarios de la biblioteca, ya sea de la comunidad educativa o de la comunidad local. La cantidad de libros ideal en una institución educativa es más de 2000 títulos y más de 3000 ejemplares.</w:t>
            </w:r>
          </w:p>
        </w:tc>
        <w:tc>
          <w:tcPr>
            <w:tcW w:w="1977"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C4.P1.E17.I47</w:t>
            </w:r>
            <w:r w:rsidRPr="00D92339">
              <w:rPr>
                <w:rFonts w:ascii="Arial" w:eastAsia="Times New Roman" w:hAnsi="Arial" w:cs="Arial"/>
                <w:color w:val="000000"/>
                <w:sz w:val="20"/>
                <w:szCs w:val="20"/>
                <w:lang w:val="es-ES" w:eastAsia="es-ES"/>
              </w:rPr>
              <w:t xml:space="preserve">. Número de títulos que conforman el fondo bibliográfico de la biblioteca.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No cuenta con títulos del fondo bibliográfico. </w:t>
            </w: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número de títulos del fondo bibliográfico en menor a 2000 títulos. </w:t>
            </w:r>
          </w:p>
        </w:tc>
        <w:tc>
          <w:tcPr>
            <w:tcW w:w="8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número de títulos del fondo bibliográfico en mayor a 2000 títulos. </w:t>
            </w:r>
          </w:p>
        </w:tc>
        <w:tc>
          <w:tcPr>
            <w:tcW w:w="813" w:type="dxa"/>
            <w:gridSpan w:val="4"/>
            <w:tcBorders>
              <w:top w:val="single" w:sz="8" w:space="0" w:color="auto"/>
              <w:left w:val="single" w:sz="4"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single" w:sz="8" w:space="0" w:color="auto"/>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552"/>
        </w:trPr>
        <w:tc>
          <w:tcPr>
            <w:tcW w:w="1820" w:type="dxa"/>
            <w:gridSpan w:val="2"/>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2171" w:type="dxa"/>
            <w:gridSpan w:val="4"/>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77"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C4.P1.E17.I48.</w:t>
            </w:r>
            <w:r w:rsidRPr="00D92339">
              <w:rPr>
                <w:rFonts w:ascii="Arial" w:eastAsia="Times New Roman" w:hAnsi="Arial" w:cs="Arial"/>
                <w:color w:val="000000"/>
                <w:sz w:val="20"/>
                <w:szCs w:val="20"/>
                <w:lang w:val="es-ES" w:eastAsia="es-ES"/>
              </w:rPr>
              <w:t xml:space="preserve"> Número de ejemplares que conforman el fondo bibliográfico de la biblioteca. </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No cuenta con ejemplares en el fondo bibliográfico. </w:t>
            </w: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número de ejemplares del fondo bibliográfico es menos a 3000 ejemplares. </w:t>
            </w:r>
          </w:p>
        </w:tc>
        <w:tc>
          <w:tcPr>
            <w:tcW w:w="8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número de ejemplares del fondo bibliográfico es mayor a 3000 ejemplares. </w:t>
            </w:r>
          </w:p>
        </w:tc>
        <w:tc>
          <w:tcPr>
            <w:tcW w:w="813" w:type="dxa"/>
            <w:gridSpan w:val="4"/>
            <w:tcBorders>
              <w:top w:val="single" w:sz="4" w:space="0" w:color="auto"/>
              <w:left w:val="single" w:sz="4"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753"/>
        </w:trPr>
        <w:tc>
          <w:tcPr>
            <w:tcW w:w="1820" w:type="dxa"/>
            <w:gridSpan w:val="2"/>
            <w:vMerge/>
            <w:tcBorders>
              <w:top w:val="single" w:sz="4"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C4.P1.E18. 'Uniformes para estudiantes</w:t>
            </w:r>
          </w:p>
        </w:tc>
        <w:tc>
          <w:tcPr>
            <w:tcW w:w="2171" w:type="dxa"/>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Uniformes Escolares se entregan a los estudiantes, considerando Si son interculturales o interculturales bilingües</w:t>
            </w:r>
          </w:p>
        </w:tc>
        <w:tc>
          <w:tcPr>
            <w:tcW w:w="1977" w:type="dxa"/>
            <w:gridSpan w:val="4"/>
            <w:tcBorders>
              <w:top w:val="single" w:sz="4" w:space="0" w:color="auto"/>
              <w:left w:val="nil"/>
              <w:bottom w:val="single" w:sz="4" w:space="0" w:color="auto"/>
              <w:right w:val="nil"/>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C4.P1.E18.I49</w:t>
            </w:r>
            <w:r w:rsidRPr="00D92339">
              <w:rPr>
                <w:rFonts w:ascii="Arial" w:eastAsia="Times New Roman" w:hAnsi="Arial" w:cs="Arial"/>
                <w:color w:val="000000"/>
                <w:sz w:val="20"/>
                <w:szCs w:val="20"/>
                <w:lang w:val="es-ES" w:eastAsia="es-ES"/>
              </w:rPr>
              <w:t>. Porcentaje de uniformes escolares interculturales entregados.  P= N/A   M=N/A</w:t>
            </w:r>
          </w:p>
        </w:tc>
        <w:tc>
          <w:tcPr>
            <w:tcW w:w="1218" w:type="dxa"/>
            <w:gridSpan w:val="4"/>
            <w:tcBorders>
              <w:top w:val="single" w:sz="4" w:space="0" w:color="auto"/>
              <w:left w:val="single" w:sz="8" w:space="0" w:color="auto"/>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Menos del 95% de los alumnos recibieron su kit de uniforme escolar</w:t>
            </w:r>
          </w:p>
        </w:tc>
        <w:tc>
          <w:tcPr>
            <w:tcW w:w="924"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del 96 al 99% de los alumnos recibieron su kit de uniforme escolar</w:t>
            </w:r>
          </w:p>
        </w:tc>
        <w:tc>
          <w:tcPr>
            <w:tcW w:w="815" w:type="dxa"/>
            <w:gridSpan w:val="3"/>
            <w:tcBorders>
              <w:top w:val="single" w:sz="4" w:space="0" w:color="auto"/>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single" w:sz="4" w:space="0" w:color="auto"/>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100% de los alumnos recibieron su kit de uniforme escolar.</w:t>
            </w:r>
          </w:p>
        </w:tc>
        <w:tc>
          <w:tcPr>
            <w:tcW w:w="813" w:type="dxa"/>
            <w:gridSpan w:val="4"/>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 </w:t>
            </w:r>
          </w:p>
        </w:tc>
      </w:tr>
      <w:tr w:rsidR="00310FC4" w:rsidRPr="00D92339" w:rsidTr="00AA4EE4">
        <w:trPr>
          <w:trHeight w:val="1005"/>
        </w:trPr>
        <w:tc>
          <w:tcPr>
            <w:tcW w:w="1820" w:type="dxa"/>
            <w:gridSpan w:val="2"/>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2171" w:type="dxa"/>
            <w:gridSpan w:val="4"/>
            <w:vMerge/>
            <w:tcBorders>
              <w:top w:val="nil"/>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77" w:type="dxa"/>
            <w:gridSpan w:val="4"/>
            <w:tcBorders>
              <w:top w:val="nil"/>
              <w:left w:val="nil"/>
              <w:bottom w:val="single" w:sz="4" w:space="0" w:color="auto"/>
              <w:right w:val="nil"/>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C4.P1.E18.I50</w:t>
            </w:r>
            <w:r w:rsidRPr="00D92339">
              <w:rPr>
                <w:rFonts w:ascii="Arial" w:eastAsia="Times New Roman" w:hAnsi="Arial" w:cs="Arial"/>
                <w:color w:val="000000"/>
                <w:sz w:val="20"/>
                <w:szCs w:val="20"/>
                <w:lang w:val="es-ES" w:eastAsia="es-ES"/>
              </w:rPr>
              <w:t>. Porcentaje de uniformes escolares interculturales bilingües (nacionalidades), entregados.  P= N/A   M=N/A</w:t>
            </w:r>
          </w:p>
        </w:tc>
        <w:tc>
          <w:tcPr>
            <w:tcW w:w="1218" w:type="dxa"/>
            <w:gridSpan w:val="4"/>
            <w:tcBorders>
              <w:top w:val="nil"/>
              <w:left w:val="single" w:sz="8" w:space="0" w:color="auto"/>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Menos del 95% de los alumnos recibieron su kit de uniforme escolar</w:t>
            </w:r>
          </w:p>
        </w:tc>
        <w:tc>
          <w:tcPr>
            <w:tcW w:w="924" w:type="dxa"/>
            <w:gridSpan w:val="3"/>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del 96 al 99% de los alumnos recibieron su kit de uniforme escolar</w:t>
            </w:r>
          </w:p>
        </w:tc>
        <w:tc>
          <w:tcPr>
            <w:tcW w:w="815" w:type="dxa"/>
            <w:gridSpan w:val="3"/>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100% de los alumnos recibieron su kit de uniforme escolar.</w:t>
            </w:r>
          </w:p>
        </w:tc>
        <w:tc>
          <w:tcPr>
            <w:tcW w:w="813" w:type="dxa"/>
            <w:gridSpan w:val="4"/>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013" w:type="dxa"/>
            <w:gridSpan w:val="3"/>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N/A</w:t>
            </w:r>
          </w:p>
        </w:tc>
      </w:tr>
      <w:tr w:rsidR="00310FC4" w:rsidRPr="00D92339" w:rsidTr="00AA4EE4">
        <w:trPr>
          <w:trHeight w:val="1064"/>
        </w:trPr>
        <w:tc>
          <w:tcPr>
            <w:tcW w:w="1820" w:type="dxa"/>
            <w:gridSpan w:val="2"/>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tcBorders>
              <w:top w:val="single" w:sz="4" w:space="0" w:color="auto"/>
              <w:left w:val="nil"/>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C4.P1.E19. Alimentación Escolar</w:t>
            </w:r>
          </w:p>
        </w:tc>
        <w:tc>
          <w:tcPr>
            <w:tcW w:w="2171"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refiere a  la entrega oportuna y permanente de alimentos nutritivos, para ejercer sus derechos a la educación y a la alimentación a los niños y niñas.</w:t>
            </w:r>
          </w:p>
        </w:tc>
        <w:tc>
          <w:tcPr>
            <w:tcW w:w="1977" w:type="dxa"/>
            <w:gridSpan w:val="4"/>
            <w:tcBorders>
              <w:top w:val="single" w:sz="4" w:space="0" w:color="auto"/>
              <w:left w:val="single" w:sz="4" w:space="0" w:color="auto"/>
              <w:bottom w:val="single" w:sz="4"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C4.P1.E19.I51. </w:t>
            </w:r>
            <w:r w:rsidRPr="00D92339">
              <w:rPr>
                <w:rFonts w:ascii="Arial" w:eastAsia="Times New Roman" w:hAnsi="Arial" w:cs="Arial"/>
                <w:color w:val="000000"/>
                <w:sz w:val="20"/>
                <w:szCs w:val="20"/>
                <w:lang w:val="es-ES" w:eastAsia="es-ES"/>
              </w:rPr>
              <w:t>Número de niños y niñas benefician con la alimentación escolar.  P= N/A   M=N/A</w:t>
            </w:r>
          </w:p>
        </w:tc>
        <w:tc>
          <w:tcPr>
            <w:tcW w:w="1218"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Existe stock en bodega de la alimentación escolar</w:t>
            </w:r>
          </w:p>
        </w:tc>
        <w:tc>
          <w:tcPr>
            <w:tcW w:w="92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Participación de los padres de familia en la preparación</w:t>
            </w:r>
          </w:p>
        </w:tc>
        <w:tc>
          <w:tcPr>
            <w:tcW w:w="81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single" w:sz="4" w:space="0" w:color="auto"/>
              <w:left w:val="single" w:sz="4" w:space="0" w:color="auto"/>
              <w:bottom w:val="single" w:sz="4" w:space="0" w:color="auto"/>
              <w:right w:val="single" w:sz="4" w:space="0" w:color="auto"/>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Todos los niños consumen la alimentación escolar.</w:t>
            </w:r>
          </w:p>
        </w:tc>
        <w:tc>
          <w:tcPr>
            <w:tcW w:w="813" w:type="dxa"/>
            <w:gridSpan w:val="4"/>
            <w:tcBorders>
              <w:top w:val="single" w:sz="4" w:space="0" w:color="auto"/>
              <w:left w:val="single" w:sz="4" w:space="0" w:color="auto"/>
              <w:bottom w:val="single" w:sz="4" w:space="0" w:color="auto"/>
              <w:right w:val="single" w:sz="4"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nil"/>
              <w:left w:val="single" w:sz="4" w:space="0" w:color="auto"/>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530"/>
        </w:trPr>
        <w:tc>
          <w:tcPr>
            <w:tcW w:w="1820" w:type="dxa"/>
            <w:gridSpan w:val="2"/>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vMerge w:val="restart"/>
            <w:tcBorders>
              <w:top w:val="nil"/>
              <w:left w:val="single" w:sz="4" w:space="0" w:color="auto"/>
              <w:bottom w:val="single" w:sz="8" w:space="0" w:color="000000"/>
              <w:right w:val="single" w:sz="4" w:space="0" w:color="auto"/>
            </w:tcBorders>
            <w:shd w:val="clear" w:color="auto" w:fill="auto"/>
            <w:noWrap/>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C4.P1.E20. Textos escolares</w:t>
            </w:r>
          </w:p>
        </w:tc>
        <w:tc>
          <w:tcPr>
            <w:tcW w:w="2171" w:type="dxa"/>
            <w:gridSpan w:val="4"/>
            <w:vMerge w:val="restart"/>
            <w:tcBorders>
              <w:top w:val="nil"/>
              <w:left w:val="single" w:sz="4" w:space="0" w:color="auto"/>
              <w:bottom w:val="single" w:sz="8" w:space="0" w:color="000000"/>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refiere al conjunto de material impreso (libros, cuadernos de trabajo, guías de docentes y lengua extrajera), comprendidos de varias materias de acuerdo al año o nivel educativo, cumpliendo con la malla curricular establecida por el MINEDUC.</w:t>
            </w:r>
          </w:p>
        </w:tc>
        <w:tc>
          <w:tcPr>
            <w:tcW w:w="1977" w:type="dxa"/>
            <w:gridSpan w:val="4"/>
            <w:tcBorders>
              <w:top w:val="nil"/>
              <w:left w:val="nil"/>
              <w:bottom w:val="single" w:sz="4" w:space="0" w:color="auto"/>
              <w:right w:val="nil"/>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C4.P1.E20.I52. </w:t>
            </w:r>
            <w:r w:rsidRPr="00D92339">
              <w:rPr>
                <w:rFonts w:ascii="Arial" w:eastAsia="Times New Roman" w:hAnsi="Arial" w:cs="Arial"/>
                <w:color w:val="000000"/>
                <w:sz w:val="20"/>
                <w:szCs w:val="20"/>
                <w:lang w:val="es-ES" w:eastAsia="es-ES"/>
              </w:rPr>
              <w:t>Número de textos escolares entregados al final de ciclo escolar.  P= N/A   M=N/A</w:t>
            </w:r>
          </w:p>
        </w:tc>
        <w:tc>
          <w:tcPr>
            <w:tcW w:w="1218" w:type="dxa"/>
            <w:gridSpan w:val="4"/>
            <w:tcBorders>
              <w:top w:val="nil"/>
              <w:left w:val="single" w:sz="8" w:space="0" w:color="auto"/>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cuentan con textos todos los alumnos</w:t>
            </w:r>
          </w:p>
        </w:tc>
        <w:tc>
          <w:tcPr>
            <w:tcW w:w="924" w:type="dxa"/>
            <w:gridSpan w:val="3"/>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porcentaje de estudiantes sin textos es menor al 1%</w:t>
            </w:r>
          </w:p>
        </w:tc>
        <w:tc>
          <w:tcPr>
            <w:tcW w:w="815" w:type="dxa"/>
            <w:gridSpan w:val="3"/>
            <w:tcBorders>
              <w:top w:val="nil"/>
              <w:left w:val="single" w:sz="8" w:space="0" w:color="auto"/>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nil"/>
              <w:left w:val="nil"/>
              <w:bottom w:val="single" w:sz="4"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100% de los estudiantes cuentan con textos.</w:t>
            </w:r>
          </w:p>
        </w:tc>
        <w:tc>
          <w:tcPr>
            <w:tcW w:w="813" w:type="dxa"/>
            <w:gridSpan w:val="4"/>
            <w:tcBorders>
              <w:top w:val="single" w:sz="4" w:space="0" w:color="auto"/>
              <w:left w:val="single" w:sz="8" w:space="0" w:color="auto"/>
              <w:bottom w:val="single" w:sz="4"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nil"/>
              <w:left w:val="nil"/>
              <w:bottom w:val="single" w:sz="4"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1153"/>
        </w:trPr>
        <w:tc>
          <w:tcPr>
            <w:tcW w:w="1820" w:type="dxa"/>
            <w:gridSpan w:val="2"/>
            <w:vMerge/>
            <w:tcBorders>
              <w:top w:val="nil"/>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p>
        </w:tc>
        <w:tc>
          <w:tcPr>
            <w:tcW w:w="1587" w:type="dxa"/>
            <w:gridSpan w:val="5"/>
            <w:vMerge/>
            <w:tcBorders>
              <w:top w:val="nil"/>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2171" w:type="dxa"/>
            <w:gridSpan w:val="4"/>
            <w:vMerge/>
            <w:tcBorders>
              <w:top w:val="nil"/>
              <w:left w:val="single" w:sz="4"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977" w:type="dxa"/>
            <w:gridSpan w:val="4"/>
            <w:tcBorders>
              <w:top w:val="nil"/>
              <w:left w:val="nil"/>
              <w:bottom w:val="single" w:sz="8" w:space="0" w:color="auto"/>
              <w:right w:val="nil"/>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C4.P1.E20.I53</w:t>
            </w:r>
            <w:r w:rsidRPr="00D92339">
              <w:rPr>
                <w:rFonts w:ascii="Arial" w:eastAsia="Times New Roman" w:hAnsi="Arial" w:cs="Arial"/>
                <w:color w:val="000000"/>
                <w:sz w:val="20"/>
                <w:szCs w:val="20"/>
                <w:lang w:val="es-ES" w:eastAsia="es-ES"/>
              </w:rPr>
              <w:t>. Número de docentes que dispone del material.  P= N/A   M=N/A</w:t>
            </w:r>
          </w:p>
        </w:tc>
        <w:tc>
          <w:tcPr>
            <w:tcW w:w="1218" w:type="dxa"/>
            <w:gridSpan w:val="4"/>
            <w:tcBorders>
              <w:top w:val="nil"/>
              <w:left w:val="single" w:sz="8" w:space="0" w:color="auto"/>
              <w:bottom w:val="single" w:sz="8"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no todos los docentes recibieron los materiales al inicio del ciclo escolar</w:t>
            </w:r>
          </w:p>
        </w:tc>
        <w:tc>
          <w:tcPr>
            <w:tcW w:w="924" w:type="dxa"/>
            <w:gridSpan w:val="3"/>
            <w:tcBorders>
              <w:top w:val="nil"/>
              <w:left w:val="single" w:sz="8" w:space="0" w:color="auto"/>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92" w:type="dxa"/>
            <w:gridSpan w:val="4"/>
            <w:tcBorders>
              <w:top w:val="nil"/>
              <w:left w:val="nil"/>
              <w:bottom w:val="single" w:sz="8"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número de docentes que no disponen del material supera el 1%</w:t>
            </w:r>
          </w:p>
        </w:tc>
        <w:tc>
          <w:tcPr>
            <w:tcW w:w="815" w:type="dxa"/>
            <w:gridSpan w:val="3"/>
            <w:tcBorders>
              <w:top w:val="nil"/>
              <w:left w:val="single" w:sz="8" w:space="0" w:color="auto"/>
              <w:bottom w:val="single" w:sz="8"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279" w:type="dxa"/>
            <w:tcBorders>
              <w:top w:val="nil"/>
              <w:left w:val="nil"/>
              <w:bottom w:val="single" w:sz="8" w:space="0" w:color="auto"/>
              <w:right w:val="nil"/>
            </w:tcBorders>
            <w:shd w:val="clear" w:color="000000" w:fill="FFD966"/>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100% de los docentes cuentan con el material para impartir la clase.</w:t>
            </w:r>
          </w:p>
        </w:tc>
        <w:tc>
          <w:tcPr>
            <w:tcW w:w="813" w:type="dxa"/>
            <w:gridSpan w:val="4"/>
            <w:tcBorders>
              <w:top w:val="single" w:sz="4" w:space="0" w:color="auto"/>
              <w:left w:val="single" w:sz="8" w:space="0" w:color="auto"/>
              <w:bottom w:val="single" w:sz="8" w:space="0" w:color="auto"/>
              <w:right w:val="single" w:sz="8" w:space="0" w:color="auto"/>
            </w:tcBorders>
            <w:shd w:val="clear" w:color="000000" w:fill="00B050"/>
            <w:vAlign w:val="center"/>
            <w:hideMark/>
          </w:tcPr>
          <w:p w:rsidR="00310FC4" w:rsidRPr="00D92339" w:rsidRDefault="00310FC4" w:rsidP="00D44CE1">
            <w:pPr>
              <w:spacing w:after="0" w:line="240" w:lineRule="auto"/>
              <w:rPr>
                <w:rFonts w:ascii="Arial" w:eastAsia="Times New Roman" w:hAnsi="Arial" w:cs="Arial"/>
                <w:color w:val="FFFFFF"/>
                <w:sz w:val="20"/>
                <w:szCs w:val="20"/>
                <w:lang w:val="es-ES" w:eastAsia="es-ES"/>
              </w:rPr>
            </w:pPr>
            <w:r w:rsidRPr="00D92339">
              <w:rPr>
                <w:rFonts w:ascii="Arial" w:eastAsia="Times New Roman" w:hAnsi="Arial" w:cs="Arial"/>
                <w:color w:val="FFFFFF"/>
                <w:sz w:val="20"/>
                <w:szCs w:val="20"/>
                <w:lang w:val="es-ES" w:eastAsia="es-ES"/>
              </w:rPr>
              <w:t>3</w:t>
            </w:r>
          </w:p>
        </w:tc>
        <w:tc>
          <w:tcPr>
            <w:tcW w:w="1013" w:type="dxa"/>
            <w:gridSpan w:val="3"/>
            <w:tcBorders>
              <w:top w:val="nil"/>
              <w:left w:val="nil"/>
              <w:bottom w:val="single" w:sz="8" w:space="0" w:color="auto"/>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3</w:t>
            </w:r>
          </w:p>
        </w:tc>
      </w:tr>
      <w:tr w:rsidR="00310FC4" w:rsidRPr="00D92339" w:rsidTr="00AA4EE4">
        <w:trPr>
          <w:trHeight w:val="295"/>
        </w:trPr>
        <w:tc>
          <w:tcPr>
            <w:tcW w:w="13896" w:type="dxa"/>
            <w:gridSpan w:val="34"/>
            <w:tcBorders>
              <w:top w:val="nil"/>
              <w:left w:val="single" w:sz="8" w:space="0" w:color="auto"/>
              <w:bottom w:val="single" w:sz="4" w:space="0" w:color="auto"/>
              <w:right w:val="single" w:sz="4" w:space="0" w:color="000000"/>
            </w:tcBorders>
            <w:shd w:val="clear" w:color="000000" w:fill="FFFFFF"/>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TOTAL ALCANZADO:</w:t>
            </w:r>
          </w:p>
        </w:tc>
        <w:tc>
          <w:tcPr>
            <w:tcW w:w="1013" w:type="dxa"/>
            <w:gridSpan w:val="3"/>
            <w:tcBorders>
              <w:top w:val="nil"/>
              <w:left w:val="nil"/>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15</w:t>
            </w:r>
          </w:p>
        </w:tc>
      </w:tr>
      <w:tr w:rsidR="00310FC4" w:rsidRPr="00D92339" w:rsidTr="00AA4EE4">
        <w:trPr>
          <w:trHeight w:val="310"/>
        </w:trPr>
        <w:tc>
          <w:tcPr>
            <w:tcW w:w="1820" w:type="dxa"/>
            <w:gridSpan w:val="2"/>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587" w:type="dxa"/>
            <w:gridSpan w:val="5"/>
            <w:tcBorders>
              <w:top w:val="nil"/>
              <w:left w:val="nil"/>
              <w:bottom w:val="nil"/>
              <w:right w:val="nil"/>
            </w:tcBorders>
            <w:shd w:val="clear" w:color="auto" w:fill="auto"/>
            <w:noWrap/>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2171" w:type="dxa"/>
            <w:gridSpan w:val="4"/>
            <w:tcBorders>
              <w:top w:val="nil"/>
              <w:left w:val="nil"/>
              <w:bottom w:val="nil"/>
              <w:right w:val="nil"/>
            </w:tcBorders>
            <w:shd w:val="clear" w:color="auto" w:fill="auto"/>
            <w:noWrap/>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977" w:type="dxa"/>
            <w:gridSpan w:val="4"/>
            <w:tcBorders>
              <w:top w:val="nil"/>
              <w:left w:val="nil"/>
              <w:bottom w:val="nil"/>
              <w:right w:val="nil"/>
            </w:tcBorders>
            <w:shd w:val="clear" w:color="auto" w:fill="auto"/>
            <w:noWrap/>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218" w:type="dxa"/>
            <w:gridSpan w:val="4"/>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24" w:type="dxa"/>
            <w:gridSpan w:val="3"/>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292" w:type="dxa"/>
            <w:gridSpan w:val="4"/>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5"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27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013" w:type="dxa"/>
            <w:gridSpan w:val="3"/>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458"/>
        </w:trPr>
        <w:tc>
          <w:tcPr>
            <w:tcW w:w="5578" w:type="dxa"/>
            <w:gridSpan w:val="11"/>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RESULTADO</w:t>
            </w:r>
          </w:p>
        </w:tc>
        <w:tc>
          <w:tcPr>
            <w:tcW w:w="1977" w:type="dxa"/>
            <w:gridSpan w:val="4"/>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100.00%</w:t>
            </w:r>
          </w:p>
        </w:tc>
        <w:tc>
          <w:tcPr>
            <w:tcW w:w="3434" w:type="dxa"/>
            <w:gridSpan w:val="11"/>
            <w:vMerge w:val="restart"/>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CUMPLE TOTALMENTE</w:t>
            </w:r>
          </w:p>
        </w:tc>
        <w:tc>
          <w:tcPr>
            <w:tcW w:w="815" w:type="dxa"/>
            <w:gridSpan w:val="3"/>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127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01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5578" w:type="dxa"/>
            <w:gridSpan w:val="11"/>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77" w:type="dxa"/>
            <w:gridSpan w:val="4"/>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434" w:type="dxa"/>
            <w:gridSpan w:val="11"/>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15" w:type="dxa"/>
            <w:gridSpan w:val="3"/>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27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01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5578" w:type="dxa"/>
            <w:gridSpan w:val="11"/>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977" w:type="dxa"/>
            <w:gridSpan w:val="4"/>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434" w:type="dxa"/>
            <w:gridSpan w:val="11"/>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15" w:type="dxa"/>
            <w:gridSpan w:val="3"/>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279"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13" w:type="dxa"/>
            <w:gridSpan w:val="4"/>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013" w:type="dxa"/>
            <w:gridSpan w:val="3"/>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bl>
    <w:p w:rsidR="00310FC4" w:rsidRPr="00D92339" w:rsidRDefault="00310FC4" w:rsidP="00D44CE1">
      <w:pPr>
        <w:spacing w:after="0" w:line="240" w:lineRule="auto"/>
        <w:rPr>
          <w:rFonts w:ascii="Arial" w:hAnsi="Arial" w:cs="Arial"/>
          <w:b/>
          <w:sz w:val="20"/>
          <w:szCs w:val="20"/>
          <w:lang w:val="es-US" w:eastAsia="es-US"/>
        </w:rPr>
      </w:pPr>
    </w:p>
    <w:p w:rsidR="005D361F" w:rsidRPr="00D92339" w:rsidRDefault="005D361F" w:rsidP="00D44CE1">
      <w:pPr>
        <w:spacing w:after="0" w:line="240" w:lineRule="auto"/>
        <w:rPr>
          <w:rFonts w:ascii="Arial" w:hAnsi="Arial" w:cs="Arial"/>
          <w:b/>
          <w:sz w:val="20"/>
          <w:szCs w:val="20"/>
          <w:lang w:val="es-US" w:eastAsia="es-US"/>
        </w:rPr>
      </w:pPr>
    </w:p>
    <w:p w:rsidR="005D361F" w:rsidRPr="00D92339" w:rsidRDefault="005D361F" w:rsidP="00D44CE1">
      <w:pPr>
        <w:spacing w:after="0" w:line="240" w:lineRule="auto"/>
        <w:rPr>
          <w:rFonts w:ascii="Arial" w:hAnsi="Arial" w:cs="Arial"/>
          <w:b/>
          <w:sz w:val="20"/>
          <w:szCs w:val="20"/>
          <w:lang w:val="es-US" w:eastAsia="es-US"/>
        </w:rPr>
      </w:pPr>
    </w:p>
    <w:p w:rsidR="005D361F" w:rsidRPr="00D92339" w:rsidRDefault="005D361F" w:rsidP="00D44CE1">
      <w:pPr>
        <w:spacing w:after="0" w:line="240" w:lineRule="auto"/>
        <w:rPr>
          <w:rFonts w:ascii="Arial" w:hAnsi="Arial" w:cs="Arial"/>
          <w:b/>
          <w:sz w:val="20"/>
          <w:szCs w:val="20"/>
          <w:lang w:val="es-US" w:eastAsia="es-US"/>
        </w:rPr>
      </w:pPr>
    </w:p>
    <w:p w:rsidR="005D361F" w:rsidRPr="00D92339" w:rsidRDefault="005D361F" w:rsidP="00D44CE1">
      <w:pPr>
        <w:spacing w:after="0" w:line="240" w:lineRule="auto"/>
        <w:rPr>
          <w:rFonts w:ascii="Arial" w:hAnsi="Arial" w:cs="Arial"/>
          <w:b/>
          <w:sz w:val="20"/>
          <w:szCs w:val="20"/>
          <w:lang w:val="es-US" w:eastAsia="es-US"/>
        </w:rPr>
      </w:pPr>
    </w:p>
    <w:p w:rsidR="00310FC4" w:rsidRPr="00D92339" w:rsidRDefault="002306CF" w:rsidP="00D44CE1">
      <w:pPr>
        <w:spacing w:after="0" w:line="240" w:lineRule="auto"/>
        <w:rPr>
          <w:rFonts w:ascii="Arial" w:hAnsi="Arial" w:cs="Arial"/>
          <w:b/>
          <w:sz w:val="20"/>
          <w:szCs w:val="20"/>
          <w:lang w:val="es-US" w:eastAsia="es-US"/>
        </w:rPr>
      </w:pPr>
      <w:r w:rsidRPr="00D92339">
        <w:rPr>
          <w:rFonts w:ascii="Arial" w:hAnsi="Arial" w:cs="Arial"/>
          <w:b/>
          <w:sz w:val="20"/>
          <w:szCs w:val="20"/>
          <w:lang w:val="es-US" w:eastAsia="es-US"/>
        </w:rPr>
        <w:t xml:space="preserve">7.5.  </w:t>
      </w:r>
      <w:r w:rsidR="00310FC4" w:rsidRPr="00D92339">
        <w:rPr>
          <w:rFonts w:ascii="Arial" w:hAnsi="Arial" w:cs="Arial"/>
          <w:b/>
          <w:sz w:val="20"/>
          <w:szCs w:val="20"/>
          <w:lang w:val="es-US" w:eastAsia="es-US"/>
        </w:rPr>
        <w:t>COMPONENTE DE GESTIÓN DE RIESGOS ESCOLARES</w:t>
      </w:r>
    </w:p>
    <w:p w:rsidR="005D361F" w:rsidRPr="00D92339" w:rsidRDefault="005D361F" w:rsidP="00D44CE1">
      <w:pPr>
        <w:spacing w:after="0" w:line="240" w:lineRule="auto"/>
        <w:rPr>
          <w:rFonts w:ascii="Arial" w:hAnsi="Arial" w:cs="Arial"/>
          <w:b/>
          <w:sz w:val="20"/>
          <w:szCs w:val="20"/>
          <w:lang w:val="es-US" w:eastAsia="es-US"/>
        </w:rPr>
      </w:pPr>
    </w:p>
    <w:tbl>
      <w:tblPr>
        <w:tblW w:w="14732" w:type="dxa"/>
        <w:tblInd w:w="80" w:type="dxa"/>
        <w:tblLayout w:type="fixed"/>
        <w:tblCellMar>
          <w:left w:w="70" w:type="dxa"/>
          <w:right w:w="70" w:type="dxa"/>
        </w:tblCellMar>
        <w:tblLook w:val="04A0" w:firstRow="1" w:lastRow="0" w:firstColumn="1" w:lastColumn="0" w:noHBand="0" w:noVBand="1"/>
      </w:tblPr>
      <w:tblGrid>
        <w:gridCol w:w="1469"/>
        <w:gridCol w:w="1073"/>
        <w:gridCol w:w="2392"/>
        <w:gridCol w:w="1883"/>
        <w:gridCol w:w="1493"/>
        <w:gridCol w:w="838"/>
        <w:gridCol w:w="1493"/>
        <w:gridCol w:w="838"/>
        <w:gridCol w:w="1513"/>
        <w:gridCol w:w="838"/>
        <w:gridCol w:w="902"/>
      </w:tblGrid>
      <w:tr w:rsidR="00310FC4" w:rsidRPr="00D92339" w:rsidTr="00AA4EE4">
        <w:trPr>
          <w:trHeight w:val="446"/>
        </w:trPr>
        <w:tc>
          <w:tcPr>
            <w:tcW w:w="14732" w:type="dxa"/>
            <w:gridSpan w:val="11"/>
            <w:tcBorders>
              <w:top w:val="single" w:sz="4" w:space="0" w:color="auto"/>
              <w:left w:val="single" w:sz="8" w:space="0" w:color="auto"/>
              <w:bottom w:val="nil"/>
              <w:right w:val="single" w:sz="8" w:space="0" w:color="000000"/>
            </w:tcBorders>
            <w:shd w:val="clear" w:color="000000" w:fill="EAEAEA"/>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C.5 SISTEMA INTEGRAL DE GESTIÓN DE RIESGOS ESCOLARES</w:t>
            </w:r>
          </w:p>
        </w:tc>
      </w:tr>
      <w:tr w:rsidR="00310FC4" w:rsidRPr="00D92339" w:rsidTr="00AA4EE4">
        <w:trPr>
          <w:trHeight w:val="1206"/>
        </w:trPr>
        <w:tc>
          <w:tcPr>
            <w:tcW w:w="2542" w:type="dxa"/>
            <w:gridSpan w:val="2"/>
            <w:tcBorders>
              <w:top w:val="single" w:sz="4" w:space="0" w:color="auto"/>
              <w:left w:val="single" w:sz="8" w:space="0" w:color="auto"/>
              <w:bottom w:val="single" w:sz="4" w:space="0" w:color="auto"/>
              <w:right w:val="single" w:sz="4" w:space="0" w:color="000000"/>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del Componente:</w:t>
            </w:r>
          </w:p>
        </w:tc>
        <w:tc>
          <w:tcPr>
            <w:tcW w:w="2392" w:type="dxa"/>
            <w:tcBorders>
              <w:top w:val="single" w:sz="4" w:space="0" w:color="auto"/>
              <w:left w:val="nil"/>
              <w:bottom w:val="single" w:sz="4" w:space="0" w:color="auto"/>
              <w:right w:val="single" w:sz="4" w:space="0" w:color="auto"/>
            </w:tcBorders>
            <w:shd w:val="clear" w:color="000000" w:fill="EAEAEA"/>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1</w:t>
            </w:r>
          </w:p>
        </w:tc>
        <w:tc>
          <w:tcPr>
            <w:tcW w:w="1883" w:type="dxa"/>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Total de Puntaje Ideal a Alcanzar:</w:t>
            </w:r>
          </w:p>
        </w:tc>
        <w:tc>
          <w:tcPr>
            <w:tcW w:w="1493"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3</w:t>
            </w:r>
          </w:p>
        </w:tc>
        <w:tc>
          <w:tcPr>
            <w:tcW w:w="2331" w:type="dxa"/>
            <w:gridSpan w:val="2"/>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No. De </w:t>
            </w:r>
            <w:proofErr w:type="spellStart"/>
            <w:r w:rsidRPr="00D92339">
              <w:rPr>
                <w:rFonts w:ascii="Arial" w:eastAsia="Times New Roman" w:hAnsi="Arial" w:cs="Arial"/>
                <w:b/>
                <w:bCs/>
                <w:color w:val="000000"/>
                <w:sz w:val="20"/>
                <w:szCs w:val="20"/>
                <w:lang w:val="es-ES" w:eastAsia="es-ES"/>
              </w:rPr>
              <w:t>Items</w:t>
            </w:r>
            <w:proofErr w:type="spellEnd"/>
            <w:r w:rsidRPr="00D92339">
              <w:rPr>
                <w:rFonts w:ascii="Arial" w:eastAsia="Times New Roman" w:hAnsi="Arial" w:cs="Arial"/>
                <w:b/>
                <w:bCs/>
                <w:color w:val="000000"/>
                <w:sz w:val="20"/>
                <w:szCs w:val="20"/>
                <w:lang w:val="es-ES" w:eastAsia="es-ES"/>
              </w:rPr>
              <w:t xml:space="preserve"> aplicados a su institución educativa:</w:t>
            </w:r>
          </w:p>
        </w:tc>
        <w:tc>
          <w:tcPr>
            <w:tcW w:w="83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1</w:t>
            </w:r>
          </w:p>
        </w:tc>
        <w:tc>
          <w:tcPr>
            <w:tcW w:w="2351" w:type="dxa"/>
            <w:gridSpan w:val="2"/>
            <w:tcBorders>
              <w:top w:val="single" w:sz="4" w:space="0" w:color="auto"/>
              <w:left w:val="nil"/>
              <w:bottom w:val="single" w:sz="4" w:space="0" w:color="auto"/>
              <w:right w:val="nil"/>
            </w:tcBorders>
            <w:shd w:val="clear" w:color="000000" w:fill="EAEAEA"/>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Puntaje Total y Porcentaje Obtenido:</w:t>
            </w:r>
          </w:p>
        </w:tc>
        <w:tc>
          <w:tcPr>
            <w:tcW w:w="902" w:type="dxa"/>
            <w:tcBorders>
              <w:top w:val="single" w:sz="4" w:space="0" w:color="auto"/>
              <w:left w:val="single" w:sz="4" w:space="0" w:color="auto"/>
              <w:bottom w:val="single" w:sz="4" w:space="0" w:color="auto"/>
              <w:right w:val="single" w:sz="4" w:space="0" w:color="auto"/>
            </w:tcBorders>
            <w:shd w:val="clear" w:color="000000" w:fill="EAEAEA"/>
            <w:vAlign w:val="center"/>
            <w:hideMark/>
          </w:tcPr>
          <w:p w:rsidR="00310FC4" w:rsidRPr="00D92339" w:rsidRDefault="00310FC4" w:rsidP="00AA4EE4">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66.67%</w:t>
            </w:r>
          </w:p>
        </w:tc>
      </w:tr>
      <w:tr w:rsidR="00310FC4" w:rsidRPr="00D92339" w:rsidTr="00AA4EE4">
        <w:trPr>
          <w:trHeight w:val="781"/>
        </w:trPr>
        <w:tc>
          <w:tcPr>
            <w:tcW w:w="1469" w:type="dxa"/>
            <w:tcBorders>
              <w:top w:val="nil"/>
              <w:left w:val="single" w:sz="4" w:space="0" w:color="auto"/>
              <w:bottom w:val="nil"/>
              <w:right w:val="single" w:sz="4" w:space="0" w:color="auto"/>
            </w:tcBorders>
            <w:shd w:val="clear" w:color="000000" w:fill="BFBFBF"/>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val="es-ES" w:eastAsia="es-ES"/>
              </w:rPr>
            </w:pPr>
            <w:r w:rsidRPr="00AA4EE4">
              <w:rPr>
                <w:rFonts w:ascii="Arial" w:eastAsia="Times New Roman" w:hAnsi="Arial" w:cs="Arial"/>
                <w:b/>
                <w:bCs/>
                <w:color w:val="000000"/>
                <w:sz w:val="18"/>
                <w:szCs w:val="20"/>
                <w:lang w:val="es-ES" w:eastAsia="es-ES"/>
              </w:rPr>
              <w:t>ESTÁNDARES DE GESTIÓN ESCOLAR</w:t>
            </w:r>
          </w:p>
        </w:tc>
        <w:tc>
          <w:tcPr>
            <w:tcW w:w="13263" w:type="dxa"/>
            <w:gridSpan w:val="10"/>
            <w:tcBorders>
              <w:top w:val="single" w:sz="4" w:space="0" w:color="auto"/>
              <w:left w:val="nil"/>
              <w:bottom w:val="single" w:sz="4" w:space="0" w:color="000000"/>
              <w:right w:val="single" w:sz="4" w:space="0" w:color="auto"/>
            </w:tcBorders>
            <w:shd w:val="clear" w:color="000000" w:fill="8EA9DB"/>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310FC4" w:rsidRPr="00AA4EE4" w:rsidTr="00AA4EE4">
        <w:trPr>
          <w:trHeight w:val="446"/>
        </w:trPr>
        <w:tc>
          <w:tcPr>
            <w:tcW w:w="1469" w:type="dxa"/>
            <w:vMerge w:val="restart"/>
            <w:tcBorders>
              <w:top w:val="single" w:sz="8" w:space="0" w:color="auto"/>
              <w:left w:val="single" w:sz="8" w:space="0" w:color="auto"/>
              <w:bottom w:val="single" w:sz="4" w:space="0" w:color="auto"/>
              <w:right w:val="single" w:sz="4" w:space="0" w:color="auto"/>
            </w:tcBorders>
            <w:shd w:val="clear" w:color="000000" w:fill="BFBFBF"/>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lastRenderedPageBreak/>
              <w:t>PROCESO</w:t>
            </w:r>
          </w:p>
        </w:tc>
        <w:tc>
          <w:tcPr>
            <w:tcW w:w="1073" w:type="dxa"/>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ELEMENTO</w:t>
            </w:r>
          </w:p>
        </w:tc>
        <w:tc>
          <w:tcPr>
            <w:tcW w:w="2392" w:type="dxa"/>
            <w:vMerge w:val="restart"/>
            <w:tcBorders>
              <w:top w:val="single" w:sz="8" w:space="0" w:color="auto"/>
              <w:left w:val="single" w:sz="4" w:space="0" w:color="auto"/>
              <w:bottom w:val="single" w:sz="4" w:space="0" w:color="auto"/>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DESCRIPCIÓN</w:t>
            </w:r>
          </w:p>
        </w:tc>
        <w:tc>
          <w:tcPr>
            <w:tcW w:w="1883" w:type="dxa"/>
            <w:vMerge w:val="restart"/>
            <w:tcBorders>
              <w:top w:val="single" w:sz="8" w:space="0" w:color="auto"/>
              <w:left w:val="single" w:sz="4" w:space="0" w:color="auto"/>
              <w:bottom w:val="single" w:sz="4" w:space="0" w:color="auto"/>
              <w:right w:val="single" w:sz="8"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INDICADOR</w:t>
            </w:r>
          </w:p>
        </w:tc>
        <w:tc>
          <w:tcPr>
            <w:tcW w:w="7915" w:type="dxa"/>
            <w:gridSpan w:val="7"/>
            <w:tcBorders>
              <w:top w:val="single" w:sz="4" w:space="0" w:color="auto"/>
              <w:left w:val="nil"/>
              <w:bottom w:val="single" w:sz="4" w:space="0" w:color="auto"/>
              <w:right w:val="single" w:sz="4" w:space="0" w:color="auto"/>
            </w:tcBorders>
            <w:shd w:val="clear" w:color="000000" w:fill="8EA9DB"/>
            <w:vAlign w:val="center"/>
            <w:hideMark/>
          </w:tcPr>
          <w:p w:rsidR="00310FC4" w:rsidRPr="00AA4EE4" w:rsidRDefault="00310FC4" w:rsidP="00AA4EE4">
            <w:pPr>
              <w:spacing w:after="0" w:line="240" w:lineRule="auto"/>
              <w:jc w:val="center"/>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Descriptores de Autoevaluación</w:t>
            </w:r>
          </w:p>
        </w:tc>
      </w:tr>
      <w:tr w:rsidR="00310FC4" w:rsidRPr="00D92339" w:rsidTr="00AA4EE4">
        <w:trPr>
          <w:trHeight w:val="781"/>
        </w:trPr>
        <w:tc>
          <w:tcPr>
            <w:tcW w:w="1469" w:type="dxa"/>
            <w:vMerge/>
            <w:tcBorders>
              <w:top w:val="single" w:sz="8" w:space="0" w:color="auto"/>
              <w:left w:val="single" w:sz="8"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073" w:type="dxa"/>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2392" w:type="dxa"/>
            <w:vMerge/>
            <w:tcBorders>
              <w:top w:val="single" w:sz="8"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883" w:type="dxa"/>
            <w:vMerge/>
            <w:tcBorders>
              <w:top w:val="single" w:sz="8" w:space="0" w:color="auto"/>
              <w:left w:val="single" w:sz="4" w:space="0" w:color="auto"/>
              <w:bottom w:val="single" w:sz="4" w:space="0" w:color="auto"/>
              <w:right w:val="single" w:sz="8" w:space="0" w:color="auto"/>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493" w:type="dxa"/>
            <w:tcBorders>
              <w:top w:val="nil"/>
              <w:left w:val="nil"/>
              <w:bottom w:val="nil"/>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No alcanzado - 1 punto</w:t>
            </w:r>
          </w:p>
        </w:tc>
        <w:tc>
          <w:tcPr>
            <w:tcW w:w="838" w:type="dxa"/>
            <w:tcBorders>
              <w:top w:val="nil"/>
              <w:left w:val="nil"/>
              <w:bottom w:val="single" w:sz="8" w:space="0" w:color="auto"/>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Puntaje</w:t>
            </w:r>
          </w:p>
        </w:tc>
        <w:tc>
          <w:tcPr>
            <w:tcW w:w="1493" w:type="dxa"/>
            <w:tcBorders>
              <w:top w:val="nil"/>
              <w:left w:val="nil"/>
              <w:bottom w:val="nil"/>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En proceso - 2 puntos</w:t>
            </w:r>
          </w:p>
        </w:tc>
        <w:tc>
          <w:tcPr>
            <w:tcW w:w="838" w:type="dxa"/>
            <w:tcBorders>
              <w:top w:val="nil"/>
              <w:left w:val="nil"/>
              <w:bottom w:val="single" w:sz="8" w:space="0" w:color="auto"/>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Puntaje</w:t>
            </w:r>
          </w:p>
        </w:tc>
        <w:tc>
          <w:tcPr>
            <w:tcW w:w="1513" w:type="dxa"/>
            <w:tcBorders>
              <w:top w:val="nil"/>
              <w:left w:val="nil"/>
              <w:bottom w:val="nil"/>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Alcanzado - 3 puntos</w:t>
            </w:r>
          </w:p>
        </w:tc>
        <w:tc>
          <w:tcPr>
            <w:tcW w:w="838" w:type="dxa"/>
            <w:tcBorders>
              <w:top w:val="nil"/>
              <w:left w:val="nil"/>
              <w:bottom w:val="nil"/>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Puntaje</w:t>
            </w:r>
          </w:p>
        </w:tc>
        <w:tc>
          <w:tcPr>
            <w:tcW w:w="902" w:type="dxa"/>
            <w:tcBorders>
              <w:top w:val="nil"/>
              <w:left w:val="nil"/>
              <w:bottom w:val="single" w:sz="4" w:space="0" w:color="auto"/>
              <w:right w:val="single" w:sz="4" w:space="0" w:color="auto"/>
            </w:tcBorders>
            <w:shd w:val="clear" w:color="000000" w:fill="8EA9DB"/>
            <w:vAlign w:val="center"/>
            <w:hideMark/>
          </w:tcPr>
          <w:p w:rsidR="00310FC4" w:rsidRPr="00AA4EE4" w:rsidRDefault="00310FC4" w:rsidP="00D44CE1">
            <w:pPr>
              <w:spacing w:after="0" w:line="240" w:lineRule="auto"/>
              <w:rPr>
                <w:rFonts w:ascii="Arial" w:eastAsia="Times New Roman" w:hAnsi="Arial" w:cs="Arial"/>
                <w:b/>
                <w:bCs/>
                <w:color w:val="000000"/>
                <w:sz w:val="18"/>
                <w:szCs w:val="20"/>
                <w:lang w:val="es-ES" w:eastAsia="es-ES"/>
              </w:rPr>
            </w:pPr>
            <w:r w:rsidRPr="00AA4EE4">
              <w:rPr>
                <w:rFonts w:ascii="Arial" w:eastAsia="Times New Roman" w:hAnsi="Arial" w:cs="Arial"/>
                <w:b/>
                <w:bCs/>
                <w:color w:val="000000"/>
                <w:sz w:val="18"/>
                <w:szCs w:val="20"/>
                <w:lang w:val="es-ES" w:eastAsia="es-ES"/>
              </w:rPr>
              <w:t>Pt/Pts.</w:t>
            </w:r>
          </w:p>
        </w:tc>
      </w:tr>
      <w:tr w:rsidR="00310FC4" w:rsidRPr="00D92339" w:rsidTr="00AA4EE4">
        <w:trPr>
          <w:trHeight w:val="396"/>
        </w:trPr>
        <w:tc>
          <w:tcPr>
            <w:tcW w:w="1469" w:type="dxa"/>
            <w:tcBorders>
              <w:top w:val="nil"/>
              <w:left w:val="single" w:sz="8" w:space="0" w:color="auto"/>
              <w:bottom w:val="single" w:sz="8" w:space="0" w:color="auto"/>
              <w:right w:val="single" w:sz="4" w:space="0" w:color="auto"/>
            </w:tcBorders>
            <w:shd w:val="clear" w:color="000000" w:fill="FFFFFF"/>
            <w:hideMark/>
          </w:tcPr>
          <w:p w:rsidR="00310FC4" w:rsidRPr="00D92339" w:rsidRDefault="00310FC4" w:rsidP="00AA4EE4">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Gestión de riesgos</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Prácticas</w:t>
            </w:r>
            <w:r w:rsidRPr="00D92339">
              <w:rPr>
                <w:rFonts w:ascii="Arial" w:eastAsia="Times New Roman" w:hAnsi="Arial" w:cs="Arial"/>
                <w:b/>
                <w:bCs/>
                <w:sz w:val="20"/>
                <w:szCs w:val="20"/>
                <w:lang w:val="es-ES" w:eastAsia="es-ES"/>
              </w:rPr>
              <w:t xml:space="preserve"> </w:t>
            </w:r>
            <w:r w:rsidRPr="00D92339">
              <w:rPr>
                <w:rFonts w:ascii="Arial" w:eastAsia="Times New Roman" w:hAnsi="Arial" w:cs="Arial"/>
                <w:sz w:val="20"/>
                <w:szCs w:val="20"/>
                <w:lang w:val="es-ES" w:eastAsia="es-ES"/>
              </w:rPr>
              <w:t xml:space="preserve"> encaminadas a garantizar la seguridad integral de los miembros de la comunidad  educativa.</w:t>
            </w:r>
          </w:p>
        </w:tc>
        <w:tc>
          <w:tcPr>
            <w:tcW w:w="1073" w:type="dxa"/>
            <w:tcBorders>
              <w:top w:val="nil"/>
              <w:left w:val="nil"/>
              <w:bottom w:val="single" w:sz="8"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C5.P1.E21. </w:t>
            </w:r>
            <w:r w:rsidRPr="00D92339">
              <w:rPr>
                <w:rFonts w:ascii="Arial" w:eastAsia="Times New Roman" w:hAnsi="Arial" w:cs="Arial"/>
                <w:color w:val="000000"/>
                <w:sz w:val="20"/>
                <w:szCs w:val="20"/>
                <w:lang w:val="es-ES" w:eastAsia="es-ES"/>
              </w:rPr>
              <w:t>Sistema Integral de Gestión de Riesgos Escolares SIGR-E</w:t>
            </w:r>
          </w:p>
        </w:tc>
        <w:tc>
          <w:tcPr>
            <w:tcW w:w="2392" w:type="dxa"/>
            <w:tcBorders>
              <w:top w:val="nil"/>
              <w:left w:val="nil"/>
              <w:bottom w:val="single" w:sz="8" w:space="0" w:color="auto"/>
              <w:right w:val="single" w:sz="4"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Sistema Nacional de Educación ecuatoriano adopta el Sistema Integral de Gestión de Riesgos Escolares (SIGR-E) como instrumento técnico que garantice el derecho de los estudiantes, docentes, directivos y personal administrativo a realizar sus actividades en ambientes seguros, formarlos con una actitud preventiva y prepararlos para responder a emergencias, en coordinación y con el apoyo de toda la comunidad educativa y las instituciones competentes en materia de seguridad y protección.</w:t>
            </w:r>
          </w:p>
        </w:tc>
        <w:tc>
          <w:tcPr>
            <w:tcW w:w="1883" w:type="dxa"/>
            <w:tcBorders>
              <w:top w:val="nil"/>
              <w:left w:val="nil"/>
              <w:bottom w:val="single" w:sz="8" w:space="0" w:color="auto"/>
              <w:right w:val="single" w:sz="8" w:space="0" w:color="auto"/>
            </w:tcBorders>
            <w:shd w:val="clear" w:color="auto" w:fill="auto"/>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C5.P1.E22.I54.</w:t>
            </w:r>
            <w:r w:rsidRPr="00D92339">
              <w:rPr>
                <w:rFonts w:ascii="Arial" w:eastAsia="Times New Roman" w:hAnsi="Arial" w:cs="Arial"/>
                <w:color w:val="000000"/>
                <w:sz w:val="20"/>
                <w:szCs w:val="20"/>
                <w:lang w:val="es-ES" w:eastAsia="es-ES"/>
              </w:rPr>
              <w:t xml:space="preserve"> Índice de Implementación del SIGR-E </w:t>
            </w:r>
            <w:r w:rsidRPr="00D92339">
              <w:rPr>
                <w:rFonts w:ascii="Arial" w:eastAsia="Times New Roman" w:hAnsi="Arial" w:cs="Arial"/>
                <w:color w:val="000000"/>
                <w:sz w:val="20"/>
                <w:szCs w:val="20"/>
                <w:lang w:val="es-ES" w:eastAsia="es-ES"/>
              </w:rPr>
              <w:br/>
              <w:t>= ICE(0,4) + ICS(0,2) + ILS(0,2) + IEP(0,2)</w:t>
            </w:r>
            <w:r w:rsidRPr="00D92339">
              <w:rPr>
                <w:rFonts w:ascii="Arial" w:eastAsia="Times New Roman" w:hAnsi="Arial" w:cs="Arial"/>
                <w:color w:val="000000"/>
                <w:sz w:val="20"/>
                <w:szCs w:val="20"/>
                <w:lang w:val="es-ES" w:eastAsia="es-ES"/>
              </w:rPr>
              <w:br/>
              <w:t>Donde:</w:t>
            </w:r>
            <w:r w:rsidRPr="00D92339">
              <w:rPr>
                <w:rFonts w:ascii="Arial" w:eastAsia="Times New Roman" w:hAnsi="Arial" w:cs="Arial"/>
                <w:color w:val="000000"/>
                <w:sz w:val="20"/>
                <w:szCs w:val="20"/>
                <w:lang w:val="es-ES" w:eastAsia="es-ES"/>
              </w:rPr>
              <w:br/>
              <w:t>ICE es Índice de Cumplimiento de los Elementos del sistema</w:t>
            </w:r>
            <w:r w:rsidRPr="00D92339">
              <w:rPr>
                <w:rFonts w:ascii="Arial" w:eastAsia="Times New Roman" w:hAnsi="Arial" w:cs="Arial"/>
                <w:color w:val="000000"/>
                <w:sz w:val="20"/>
                <w:szCs w:val="20"/>
                <w:lang w:val="es-ES" w:eastAsia="es-ES"/>
              </w:rPr>
              <w:br/>
              <w:t>ICS es el Índice de Condiciones Seguras</w:t>
            </w:r>
            <w:r w:rsidRPr="00D92339">
              <w:rPr>
                <w:rFonts w:ascii="Arial" w:eastAsia="Times New Roman" w:hAnsi="Arial" w:cs="Arial"/>
                <w:color w:val="000000"/>
                <w:sz w:val="20"/>
                <w:szCs w:val="20"/>
                <w:lang w:val="es-ES" w:eastAsia="es-ES"/>
              </w:rPr>
              <w:br/>
              <w:t xml:space="preserve">ILS es el Índice de Logro alcanzado en los Simulacros </w:t>
            </w:r>
            <w:r w:rsidRPr="00D92339">
              <w:rPr>
                <w:rFonts w:ascii="Arial" w:eastAsia="Times New Roman" w:hAnsi="Arial" w:cs="Arial"/>
                <w:color w:val="000000"/>
                <w:sz w:val="20"/>
                <w:szCs w:val="20"/>
                <w:lang w:val="es-ES" w:eastAsia="es-ES"/>
              </w:rPr>
              <w:br/>
              <w:t>IEP es el Índice de Efectividad en los Programas de seguridad</w:t>
            </w:r>
          </w:p>
        </w:tc>
        <w:tc>
          <w:tcPr>
            <w:tcW w:w="1493" w:type="dxa"/>
            <w:tcBorders>
              <w:top w:val="single" w:sz="8" w:space="0" w:color="auto"/>
              <w:left w:val="nil"/>
              <w:bottom w:val="single" w:sz="8" w:space="0" w:color="auto"/>
              <w:right w:val="single" w:sz="8" w:space="0" w:color="auto"/>
            </w:tcBorders>
            <w:shd w:val="clear" w:color="000000" w:fill="FFD966"/>
            <w:hideMark/>
          </w:tcPr>
          <w:p w:rsidR="00310FC4" w:rsidRPr="00D92339" w:rsidRDefault="00310FC4" w:rsidP="00AA4EE4">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resultado del Nivel alcanzado en la implementación del SIGR-E está entre 1 a 50% </w:t>
            </w:r>
          </w:p>
        </w:tc>
        <w:tc>
          <w:tcPr>
            <w:tcW w:w="838" w:type="dxa"/>
            <w:tcBorders>
              <w:top w:val="nil"/>
              <w:left w:val="nil"/>
              <w:bottom w:val="single" w:sz="4" w:space="0" w:color="auto"/>
              <w:right w:val="single" w:sz="8" w:space="0" w:color="auto"/>
            </w:tcBorders>
            <w:shd w:val="clear" w:color="auto" w:fill="auto"/>
            <w:hideMark/>
          </w:tcPr>
          <w:p w:rsidR="00310FC4" w:rsidRPr="00D92339" w:rsidRDefault="00310FC4" w:rsidP="00AA4EE4">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493" w:type="dxa"/>
            <w:tcBorders>
              <w:top w:val="single" w:sz="8" w:space="0" w:color="auto"/>
              <w:left w:val="nil"/>
              <w:bottom w:val="single" w:sz="8" w:space="0" w:color="auto"/>
              <w:right w:val="single" w:sz="8" w:space="0" w:color="auto"/>
            </w:tcBorders>
            <w:shd w:val="clear" w:color="000000" w:fill="FFD966"/>
            <w:hideMark/>
          </w:tcPr>
          <w:p w:rsidR="00310FC4" w:rsidRPr="00D92339" w:rsidRDefault="00310FC4" w:rsidP="00AA4EE4">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resultado del Nivel alcanzado en la implementación del SIGR-E está entre 51 a 75%</w:t>
            </w:r>
          </w:p>
        </w:tc>
        <w:tc>
          <w:tcPr>
            <w:tcW w:w="838" w:type="dxa"/>
            <w:tcBorders>
              <w:top w:val="single" w:sz="8" w:space="0" w:color="auto"/>
              <w:left w:val="single" w:sz="8" w:space="0" w:color="auto"/>
              <w:bottom w:val="single" w:sz="4" w:space="0" w:color="auto"/>
              <w:right w:val="single" w:sz="8" w:space="0" w:color="auto"/>
            </w:tcBorders>
            <w:shd w:val="clear" w:color="000000" w:fill="FFFF00"/>
            <w:hideMark/>
          </w:tcPr>
          <w:p w:rsidR="00310FC4" w:rsidRPr="00D92339" w:rsidRDefault="00310FC4" w:rsidP="00AA4EE4">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c>
          <w:tcPr>
            <w:tcW w:w="1513" w:type="dxa"/>
            <w:tcBorders>
              <w:top w:val="single" w:sz="8" w:space="0" w:color="auto"/>
              <w:left w:val="nil"/>
              <w:bottom w:val="single" w:sz="8" w:space="0" w:color="auto"/>
              <w:right w:val="single" w:sz="8" w:space="0" w:color="auto"/>
            </w:tcBorders>
            <w:shd w:val="clear" w:color="000000" w:fill="FFD966"/>
            <w:hideMark/>
          </w:tcPr>
          <w:p w:rsidR="00310FC4" w:rsidRPr="00D92339" w:rsidRDefault="00310FC4" w:rsidP="00AA4EE4">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resultado del Nivel alcanzado en la implementación del SIGR-E está entre 76 a 100%</w:t>
            </w:r>
          </w:p>
        </w:tc>
        <w:tc>
          <w:tcPr>
            <w:tcW w:w="838" w:type="dxa"/>
            <w:tcBorders>
              <w:top w:val="single" w:sz="8" w:space="0" w:color="auto"/>
              <w:left w:val="nil"/>
              <w:bottom w:val="single" w:sz="4" w:space="0" w:color="auto"/>
              <w:right w:val="single" w:sz="8" w:space="0" w:color="auto"/>
            </w:tcBorders>
            <w:shd w:val="clear" w:color="auto" w:fill="auto"/>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902" w:type="dxa"/>
            <w:tcBorders>
              <w:top w:val="nil"/>
              <w:left w:val="nil"/>
              <w:bottom w:val="nil"/>
              <w:right w:val="single" w:sz="8"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2</w:t>
            </w:r>
          </w:p>
        </w:tc>
      </w:tr>
      <w:tr w:rsidR="00310FC4" w:rsidRPr="00D92339" w:rsidTr="00AA4EE4">
        <w:trPr>
          <w:trHeight w:val="446"/>
        </w:trPr>
        <w:tc>
          <w:tcPr>
            <w:tcW w:w="13830" w:type="dxa"/>
            <w:gridSpan w:val="10"/>
            <w:tcBorders>
              <w:top w:val="nil"/>
              <w:left w:val="single" w:sz="4" w:space="0" w:color="auto"/>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TOTAL ALCANZADO:</w:t>
            </w:r>
          </w:p>
        </w:tc>
        <w:tc>
          <w:tcPr>
            <w:tcW w:w="902" w:type="dxa"/>
            <w:tcBorders>
              <w:top w:val="single" w:sz="4" w:space="0" w:color="auto"/>
              <w:left w:val="nil"/>
              <w:bottom w:val="single" w:sz="4" w:space="0" w:color="auto"/>
              <w:right w:val="single" w:sz="4" w:space="0" w:color="auto"/>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2</w:t>
            </w:r>
          </w:p>
        </w:tc>
      </w:tr>
      <w:tr w:rsidR="00310FC4" w:rsidRPr="00D92339" w:rsidTr="00AA4EE4">
        <w:trPr>
          <w:trHeight w:val="469"/>
        </w:trPr>
        <w:tc>
          <w:tcPr>
            <w:tcW w:w="1469"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color w:val="000000"/>
                <w:sz w:val="20"/>
                <w:szCs w:val="20"/>
                <w:lang w:val="es-ES" w:eastAsia="es-ES"/>
              </w:rPr>
            </w:pPr>
          </w:p>
        </w:tc>
        <w:tc>
          <w:tcPr>
            <w:tcW w:w="107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2392"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88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493" w:type="dxa"/>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single" w:sz="4" w:space="0" w:color="auto"/>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493" w:type="dxa"/>
            <w:tcBorders>
              <w:top w:val="nil"/>
              <w:left w:val="nil"/>
              <w:bottom w:val="single" w:sz="4" w:space="0" w:color="auto"/>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1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02"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254"/>
        </w:trPr>
        <w:tc>
          <w:tcPr>
            <w:tcW w:w="4934" w:type="dxa"/>
            <w:gridSpan w:val="3"/>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RESULTADO</w:t>
            </w:r>
          </w:p>
        </w:tc>
        <w:tc>
          <w:tcPr>
            <w:tcW w:w="188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10FC4" w:rsidRPr="00D92339" w:rsidRDefault="00310FC4" w:rsidP="00AA4EE4">
            <w:pPr>
              <w:spacing w:after="0" w:line="240" w:lineRule="auto"/>
              <w:jc w:val="center"/>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66.67%</w:t>
            </w:r>
          </w:p>
        </w:tc>
        <w:tc>
          <w:tcPr>
            <w:tcW w:w="3824" w:type="dxa"/>
            <w:gridSpan w:val="3"/>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r w:rsidRPr="00D92339">
              <w:rPr>
                <w:rFonts w:ascii="Arial" w:eastAsia="Times New Roman" w:hAnsi="Arial" w:cs="Arial"/>
                <w:b/>
                <w:bCs/>
                <w:color w:val="FF0000"/>
                <w:sz w:val="20"/>
                <w:szCs w:val="20"/>
                <w:lang w:val="es-ES" w:eastAsia="es-ES"/>
              </w:rPr>
              <w:t>CUMPLE PARCIALMENTE</w:t>
            </w:r>
          </w:p>
        </w:tc>
        <w:tc>
          <w:tcPr>
            <w:tcW w:w="838"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151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02"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92"/>
        </w:trPr>
        <w:tc>
          <w:tcPr>
            <w:tcW w:w="4934" w:type="dxa"/>
            <w:gridSpan w:val="3"/>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883" w:type="dxa"/>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824" w:type="dxa"/>
            <w:gridSpan w:val="3"/>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38"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1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02"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r w:rsidR="00310FC4" w:rsidRPr="00D92339" w:rsidTr="00AA4EE4">
        <w:trPr>
          <w:trHeight w:val="66"/>
        </w:trPr>
        <w:tc>
          <w:tcPr>
            <w:tcW w:w="4934" w:type="dxa"/>
            <w:gridSpan w:val="3"/>
            <w:vMerge/>
            <w:tcBorders>
              <w:top w:val="single" w:sz="8" w:space="0" w:color="auto"/>
              <w:left w:val="single" w:sz="8" w:space="0" w:color="auto"/>
              <w:bottom w:val="single" w:sz="8" w:space="0" w:color="000000"/>
              <w:right w:val="single" w:sz="8" w:space="0" w:color="000000"/>
            </w:tcBorders>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val="es-ES" w:eastAsia="es-ES"/>
              </w:rPr>
            </w:pPr>
          </w:p>
        </w:tc>
        <w:tc>
          <w:tcPr>
            <w:tcW w:w="1883" w:type="dxa"/>
            <w:vMerge/>
            <w:tcBorders>
              <w:top w:val="single" w:sz="8" w:space="0" w:color="auto"/>
              <w:left w:val="single" w:sz="8" w:space="0" w:color="auto"/>
              <w:bottom w:val="single" w:sz="8" w:space="0" w:color="000000"/>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3824" w:type="dxa"/>
            <w:gridSpan w:val="3"/>
            <w:vMerge/>
            <w:tcBorders>
              <w:top w:val="single" w:sz="4" w:space="0" w:color="auto"/>
              <w:left w:val="single" w:sz="4" w:space="0" w:color="auto"/>
              <w:bottom w:val="single" w:sz="4" w:space="0" w:color="auto"/>
              <w:right w:val="single" w:sz="4" w:space="0" w:color="auto"/>
            </w:tcBorders>
            <w:vAlign w:val="center"/>
            <w:hideMark/>
          </w:tcPr>
          <w:p w:rsidR="00310FC4" w:rsidRPr="00D92339" w:rsidRDefault="00310FC4" w:rsidP="00D44CE1">
            <w:pPr>
              <w:spacing w:after="0" w:line="240" w:lineRule="auto"/>
              <w:rPr>
                <w:rFonts w:ascii="Arial" w:eastAsia="Times New Roman" w:hAnsi="Arial" w:cs="Arial"/>
                <w:b/>
                <w:bCs/>
                <w:color w:val="FF0000"/>
                <w:sz w:val="20"/>
                <w:szCs w:val="20"/>
                <w:lang w:val="es-ES" w:eastAsia="es-ES"/>
              </w:rPr>
            </w:pPr>
          </w:p>
        </w:tc>
        <w:tc>
          <w:tcPr>
            <w:tcW w:w="838" w:type="dxa"/>
            <w:tcBorders>
              <w:top w:val="nil"/>
              <w:left w:val="single" w:sz="4" w:space="0" w:color="auto"/>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1513"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838" w:type="dxa"/>
            <w:tcBorders>
              <w:top w:val="nil"/>
              <w:left w:val="nil"/>
              <w:bottom w:val="nil"/>
              <w:right w:val="nil"/>
            </w:tcBorders>
            <w:shd w:val="clear" w:color="auto" w:fill="auto"/>
            <w:noWrap/>
            <w:vAlign w:val="center"/>
            <w:hideMark/>
          </w:tcPr>
          <w:p w:rsidR="00310FC4" w:rsidRPr="00D92339" w:rsidRDefault="00310FC4" w:rsidP="00D44CE1">
            <w:pPr>
              <w:spacing w:after="0" w:line="240" w:lineRule="auto"/>
              <w:rPr>
                <w:rFonts w:ascii="Arial" w:eastAsia="Times New Roman" w:hAnsi="Arial" w:cs="Arial"/>
                <w:sz w:val="20"/>
                <w:szCs w:val="20"/>
                <w:lang w:val="es-ES" w:eastAsia="es-ES"/>
              </w:rPr>
            </w:pPr>
          </w:p>
        </w:tc>
        <w:tc>
          <w:tcPr>
            <w:tcW w:w="902" w:type="dxa"/>
            <w:tcBorders>
              <w:top w:val="nil"/>
              <w:left w:val="nil"/>
              <w:bottom w:val="nil"/>
              <w:right w:val="nil"/>
            </w:tcBorders>
            <w:shd w:val="clear" w:color="auto" w:fill="auto"/>
            <w:noWrap/>
            <w:vAlign w:val="bottom"/>
            <w:hideMark/>
          </w:tcPr>
          <w:p w:rsidR="00310FC4" w:rsidRPr="00D92339" w:rsidRDefault="00310FC4" w:rsidP="00D44CE1">
            <w:pPr>
              <w:spacing w:after="0" w:line="240" w:lineRule="auto"/>
              <w:rPr>
                <w:rFonts w:ascii="Arial" w:eastAsia="Times New Roman" w:hAnsi="Arial" w:cs="Arial"/>
                <w:sz w:val="20"/>
                <w:szCs w:val="20"/>
                <w:lang w:val="es-ES" w:eastAsia="es-ES"/>
              </w:rPr>
            </w:pPr>
          </w:p>
        </w:tc>
      </w:tr>
    </w:tbl>
    <w:p w:rsidR="00310FC4" w:rsidRPr="00D92339" w:rsidRDefault="00310FC4" w:rsidP="00D44CE1">
      <w:pPr>
        <w:rPr>
          <w:rFonts w:ascii="Arial" w:hAnsi="Arial" w:cs="Arial"/>
          <w:noProof/>
          <w:sz w:val="20"/>
          <w:szCs w:val="20"/>
          <w:lang w:val="es-US" w:eastAsia="es-US"/>
        </w:rPr>
      </w:pPr>
    </w:p>
    <w:p w:rsidR="00310FC4" w:rsidRPr="00D92339" w:rsidRDefault="002306CF" w:rsidP="00D44CE1">
      <w:pPr>
        <w:rPr>
          <w:rFonts w:ascii="Arial" w:eastAsia="Calibri" w:hAnsi="Arial" w:cs="Arial"/>
          <w:sz w:val="20"/>
          <w:szCs w:val="20"/>
        </w:rPr>
      </w:pPr>
      <w:r w:rsidRPr="00D92339">
        <w:rPr>
          <w:rFonts w:ascii="Arial" w:eastAsia="Calibri" w:hAnsi="Arial" w:cs="Arial"/>
          <w:b/>
          <w:sz w:val="20"/>
          <w:szCs w:val="20"/>
          <w:lang w:val="es-ES"/>
        </w:rPr>
        <w:lastRenderedPageBreak/>
        <w:t xml:space="preserve">7.6.  </w:t>
      </w:r>
      <w:r w:rsidR="00310FC4" w:rsidRPr="00D92339">
        <w:rPr>
          <w:rFonts w:ascii="Arial" w:eastAsia="Calibri" w:hAnsi="Arial" w:cs="Arial"/>
          <w:b/>
          <w:sz w:val="20"/>
          <w:szCs w:val="20"/>
        </w:rPr>
        <w:t xml:space="preserve">COMPONENTE </w:t>
      </w:r>
      <w:r w:rsidR="00310FC4" w:rsidRPr="00D92339">
        <w:rPr>
          <w:rFonts w:ascii="Arial" w:eastAsia="Calibri" w:hAnsi="Arial" w:cs="Arial"/>
          <w:b/>
          <w:sz w:val="20"/>
          <w:szCs w:val="20"/>
          <w:lang w:val="es-ES"/>
        </w:rPr>
        <w:t xml:space="preserve">DE </w:t>
      </w:r>
      <w:r w:rsidRPr="00D92339">
        <w:rPr>
          <w:rFonts w:ascii="Arial" w:eastAsia="Calibri" w:hAnsi="Arial" w:cs="Arial"/>
          <w:b/>
          <w:sz w:val="20"/>
          <w:szCs w:val="20"/>
        </w:rPr>
        <w:t>GESTIÓN PASTORAL.</w:t>
      </w:r>
    </w:p>
    <w:tbl>
      <w:tblPr>
        <w:tblStyle w:val="Tablaconcuadrcula11"/>
        <w:tblW w:w="15089" w:type="dxa"/>
        <w:tblLayout w:type="fixed"/>
        <w:tblLook w:val="04A0" w:firstRow="1" w:lastRow="0" w:firstColumn="1" w:lastColumn="0" w:noHBand="0" w:noVBand="1"/>
      </w:tblPr>
      <w:tblGrid>
        <w:gridCol w:w="1696"/>
        <w:gridCol w:w="1628"/>
        <w:gridCol w:w="1985"/>
        <w:gridCol w:w="2057"/>
        <w:gridCol w:w="2268"/>
        <w:gridCol w:w="2268"/>
        <w:gridCol w:w="2410"/>
        <w:gridCol w:w="777"/>
      </w:tblGrid>
      <w:tr w:rsidR="00310FC4" w:rsidRPr="00D92339" w:rsidTr="005D361F">
        <w:trPr>
          <w:trHeight w:val="83"/>
        </w:trPr>
        <w:tc>
          <w:tcPr>
            <w:tcW w:w="15089" w:type="dxa"/>
            <w:gridSpan w:val="8"/>
            <w:shd w:val="clear" w:color="auto" w:fill="D9D9D9"/>
            <w:vAlign w:val="center"/>
            <w:hideMark/>
          </w:tcPr>
          <w:p w:rsidR="00310FC4" w:rsidRPr="00D92339" w:rsidRDefault="00310FC4" w:rsidP="00AA4EE4">
            <w:pPr>
              <w:spacing w:after="0" w:line="240" w:lineRule="auto"/>
              <w:jc w:val="center"/>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C6. COMPONENTE DE GESTION PASTORAL</w:t>
            </w:r>
          </w:p>
        </w:tc>
      </w:tr>
      <w:tr w:rsidR="00310FC4" w:rsidRPr="00D92339" w:rsidTr="003D380B">
        <w:trPr>
          <w:trHeight w:val="890"/>
        </w:trPr>
        <w:tc>
          <w:tcPr>
            <w:tcW w:w="1696" w:type="dxa"/>
            <w:shd w:val="clear" w:color="auto" w:fill="D9D9D9"/>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ESTÁNDARES DE GESTIÓN ESCOLAR</w:t>
            </w:r>
          </w:p>
        </w:tc>
        <w:tc>
          <w:tcPr>
            <w:tcW w:w="13393" w:type="dxa"/>
            <w:gridSpan w:val="7"/>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 xml:space="preserve">                                                                    PROYECTO EDUCATIVO INSTITUCIONAL</w:t>
            </w:r>
          </w:p>
        </w:tc>
      </w:tr>
      <w:tr w:rsidR="00310FC4" w:rsidRPr="00D92339" w:rsidTr="005D361F">
        <w:trPr>
          <w:trHeight w:val="159"/>
        </w:trPr>
        <w:tc>
          <w:tcPr>
            <w:tcW w:w="1696" w:type="dxa"/>
            <w:vMerge w:val="restart"/>
            <w:shd w:val="clear" w:color="auto" w:fill="D9D9D9"/>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PROCESO</w:t>
            </w:r>
          </w:p>
        </w:tc>
        <w:tc>
          <w:tcPr>
            <w:tcW w:w="1628" w:type="dxa"/>
            <w:vMerge w:val="restart"/>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ELEMENTO</w:t>
            </w:r>
          </w:p>
        </w:tc>
        <w:tc>
          <w:tcPr>
            <w:tcW w:w="1985" w:type="dxa"/>
            <w:vMerge w:val="restart"/>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DESCRIPCIÓN</w:t>
            </w:r>
          </w:p>
        </w:tc>
        <w:tc>
          <w:tcPr>
            <w:tcW w:w="2057" w:type="dxa"/>
            <w:vMerge w:val="restart"/>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INDICADOR</w:t>
            </w:r>
          </w:p>
        </w:tc>
        <w:tc>
          <w:tcPr>
            <w:tcW w:w="7723" w:type="dxa"/>
            <w:gridSpan w:val="4"/>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Descriptores de Autoevaluación</w:t>
            </w:r>
          </w:p>
        </w:tc>
      </w:tr>
      <w:tr w:rsidR="00310FC4" w:rsidRPr="00D92339" w:rsidTr="005D361F">
        <w:trPr>
          <w:trHeight w:val="70"/>
        </w:trPr>
        <w:tc>
          <w:tcPr>
            <w:tcW w:w="1696" w:type="dxa"/>
            <w:vMerge/>
            <w:shd w:val="clear" w:color="auto" w:fill="D9D9D9"/>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p>
        </w:tc>
        <w:tc>
          <w:tcPr>
            <w:tcW w:w="1628" w:type="dxa"/>
            <w:vMerge/>
            <w:shd w:val="clear" w:color="auto" w:fill="9CC2E5"/>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p>
        </w:tc>
        <w:tc>
          <w:tcPr>
            <w:tcW w:w="1985" w:type="dxa"/>
            <w:vMerge/>
            <w:shd w:val="clear" w:color="auto" w:fill="9CC2E5"/>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p>
        </w:tc>
        <w:tc>
          <w:tcPr>
            <w:tcW w:w="2057" w:type="dxa"/>
            <w:vMerge/>
            <w:shd w:val="clear" w:color="auto" w:fill="9CC2E5"/>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p>
        </w:tc>
        <w:tc>
          <w:tcPr>
            <w:tcW w:w="2268" w:type="dxa"/>
            <w:shd w:val="clear" w:color="auto" w:fill="9CC2E5"/>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No alcanzado - 1 punto</w:t>
            </w:r>
          </w:p>
        </w:tc>
        <w:tc>
          <w:tcPr>
            <w:tcW w:w="2268" w:type="dxa"/>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En proceso - 2 puntos</w:t>
            </w:r>
          </w:p>
        </w:tc>
        <w:tc>
          <w:tcPr>
            <w:tcW w:w="2410" w:type="dxa"/>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Alcanzado - 3 puntos</w:t>
            </w:r>
          </w:p>
        </w:tc>
        <w:tc>
          <w:tcPr>
            <w:tcW w:w="777" w:type="dxa"/>
            <w:shd w:val="clear" w:color="auto" w:fill="9CC2E5"/>
            <w:vAlign w:val="center"/>
            <w:hideMark/>
          </w:tcPr>
          <w:p w:rsidR="00310FC4" w:rsidRPr="00D92339" w:rsidRDefault="00310FC4" w:rsidP="00D44CE1">
            <w:pPr>
              <w:spacing w:after="0" w:line="240" w:lineRule="auto"/>
              <w:rPr>
                <w:rFonts w:ascii="Arial" w:eastAsia="Times New Roman" w:hAnsi="Arial" w:cs="Arial"/>
                <w:b/>
                <w:bCs/>
                <w:color w:val="000000"/>
                <w:sz w:val="20"/>
                <w:szCs w:val="20"/>
                <w:lang w:eastAsia="es-EC"/>
              </w:rPr>
            </w:pPr>
            <w:r w:rsidRPr="00D92339">
              <w:rPr>
                <w:rFonts w:ascii="Arial" w:eastAsia="Times New Roman" w:hAnsi="Arial" w:cs="Arial"/>
                <w:b/>
                <w:bCs/>
                <w:color w:val="000000"/>
                <w:sz w:val="20"/>
                <w:szCs w:val="20"/>
                <w:lang w:eastAsia="es-EC"/>
              </w:rPr>
              <w:t>Pts.</w:t>
            </w:r>
          </w:p>
        </w:tc>
      </w:tr>
    </w:tbl>
    <w:tbl>
      <w:tblPr>
        <w:tblStyle w:val="Tablaconcuadrcula2"/>
        <w:tblpPr w:leftFromText="141" w:rightFromText="141" w:vertAnchor="page" w:horzAnchor="margin" w:tblpY="1784"/>
        <w:tblW w:w="0" w:type="auto"/>
        <w:tblLook w:val="04A0" w:firstRow="1" w:lastRow="0" w:firstColumn="1" w:lastColumn="0" w:noHBand="0" w:noVBand="1"/>
      </w:tblPr>
      <w:tblGrid>
        <w:gridCol w:w="1555"/>
        <w:gridCol w:w="1728"/>
        <w:gridCol w:w="2003"/>
        <w:gridCol w:w="1992"/>
        <w:gridCol w:w="1992"/>
        <w:gridCol w:w="326"/>
        <w:gridCol w:w="2003"/>
        <w:gridCol w:w="326"/>
        <w:gridCol w:w="1992"/>
        <w:gridCol w:w="326"/>
        <w:gridCol w:w="545"/>
      </w:tblGrid>
      <w:tr w:rsidR="00AA4EE4" w:rsidRPr="00D92339" w:rsidTr="00AA4EE4">
        <w:trPr>
          <w:trHeight w:val="2038"/>
        </w:trPr>
        <w:tc>
          <w:tcPr>
            <w:tcW w:w="0" w:type="auto"/>
            <w:vMerge w:val="restart"/>
          </w:tcPr>
          <w:p w:rsidR="00AA4EE4" w:rsidRPr="00D92339" w:rsidRDefault="00AA4EE4" w:rsidP="00AA4EE4">
            <w:pPr>
              <w:spacing w:after="0" w:line="240" w:lineRule="auto"/>
              <w:rPr>
                <w:rFonts w:ascii="Arial" w:hAnsi="Arial" w:cs="Arial"/>
                <w:b/>
                <w:sz w:val="20"/>
                <w:szCs w:val="20"/>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t xml:space="preserve">P1. Dimensión  Profética </w:t>
            </w:r>
          </w:p>
          <w:p w:rsidR="00AA4EE4" w:rsidRPr="00D92339" w:rsidRDefault="00AA4EE4" w:rsidP="00AA4EE4">
            <w:pPr>
              <w:spacing w:after="0" w:line="240" w:lineRule="auto"/>
              <w:rPr>
                <w:rFonts w:ascii="Arial" w:hAnsi="Arial" w:cs="Arial"/>
                <w:bCs/>
                <w:color w:val="000000"/>
                <w:sz w:val="20"/>
                <w:szCs w:val="20"/>
                <w:shd w:val="clear" w:color="auto" w:fill="FFFFFF"/>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Cs/>
                <w:color w:val="000000"/>
                <w:sz w:val="20"/>
                <w:szCs w:val="20"/>
                <w:shd w:val="clear" w:color="auto" w:fill="FFFFFF"/>
                <w:lang w:val="es-ES"/>
              </w:rPr>
              <w:t xml:space="preserve">Es el anuncio de la Buena nueva de Jesús, el testimonio de </w:t>
            </w:r>
            <w:r w:rsidRPr="00D92339">
              <w:rPr>
                <w:rFonts w:ascii="Arial" w:hAnsi="Arial" w:cs="Arial"/>
                <w:bCs/>
                <w:color w:val="000000"/>
                <w:sz w:val="20"/>
                <w:szCs w:val="20"/>
                <w:shd w:val="clear" w:color="auto" w:fill="FFFFFF"/>
                <w:lang w:val="es-ES"/>
              </w:rPr>
              <w:lastRenderedPageBreak/>
              <w:t>vida y la denuncia de estructuras y situaciones que impiden la construcción del Reino de Dios.</w:t>
            </w:r>
          </w:p>
        </w:tc>
        <w:tc>
          <w:tcPr>
            <w:tcW w:w="0" w:type="auto"/>
            <w:vMerge w:val="restart"/>
          </w:tcPr>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r w:rsidRPr="00D92339">
              <w:rPr>
                <w:rFonts w:ascii="Arial" w:hAnsi="Arial" w:cs="Arial"/>
                <w:sz w:val="20"/>
                <w:szCs w:val="20"/>
                <w:lang w:val="es-ES"/>
              </w:rPr>
              <w:lastRenderedPageBreak/>
              <w:t>C6.P1.E1 Educación religiosa Escolar.</w:t>
            </w:r>
          </w:p>
        </w:tc>
        <w:tc>
          <w:tcPr>
            <w:tcW w:w="0" w:type="auto"/>
            <w:vMerge w:val="restart"/>
          </w:tcPr>
          <w:p w:rsidR="00AA4EE4" w:rsidRPr="00D92339" w:rsidRDefault="00AA4EE4" w:rsidP="00AA4EE4">
            <w:pPr>
              <w:spacing w:after="0"/>
              <w:rPr>
                <w:rFonts w:ascii="Arial" w:eastAsia="Times New Roman" w:hAnsi="Arial" w:cs="Arial"/>
                <w:color w:val="000000"/>
                <w:sz w:val="20"/>
                <w:szCs w:val="20"/>
                <w:lang w:val="es-ES" w:eastAsia="es-EC"/>
              </w:rPr>
            </w:pPr>
            <w:r w:rsidRPr="00D92339">
              <w:rPr>
                <w:rFonts w:ascii="Arial" w:eastAsia="Times New Roman" w:hAnsi="Arial" w:cs="Arial"/>
                <w:sz w:val="20"/>
                <w:szCs w:val="20"/>
                <w:lang w:val="es-ES" w:eastAsia="es-EC"/>
              </w:rPr>
              <w:lastRenderedPageBreak/>
              <w:t xml:space="preserve">Es una asignatura incluida en la malla con sus respectivos lineamientos elaborados desde los parámetros de la Iglesia, el carisma salesiano y </w:t>
            </w:r>
            <w:r w:rsidRPr="00D92339">
              <w:rPr>
                <w:rFonts w:ascii="Arial" w:eastAsia="Times New Roman" w:hAnsi="Arial" w:cs="Arial"/>
                <w:sz w:val="20"/>
                <w:szCs w:val="20"/>
                <w:lang w:val="es-ES" w:eastAsia="es-EC"/>
              </w:rPr>
              <w:lastRenderedPageBreak/>
              <w:t>el contexto escolar que contribuye a la formación integral de los niños y adolescentes potenciando el desarrollo de la dimensión trascendente-espiritual a partir de la toma de conciencia de la dignidad humana, la interpretación crítica de los cambios socioculturales y el compromiso en la construcción de una sociedad justa y solidaria.</w:t>
            </w:r>
          </w:p>
        </w:tc>
        <w:tc>
          <w:tcPr>
            <w:tcW w:w="0" w:type="auto"/>
            <w:shd w:val="clear" w:color="auto" w:fill="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C6.P1.E1.I1. </w:t>
            </w:r>
            <w:r w:rsidRPr="00D92339">
              <w:rPr>
                <w:rFonts w:ascii="Arial" w:eastAsia="Times New Roman" w:hAnsi="Arial" w:cs="Arial"/>
                <w:color w:val="000000"/>
                <w:sz w:val="20"/>
                <w:szCs w:val="20"/>
                <w:lang w:val="es-ES" w:eastAsia="es-EC"/>
              </w:rPr>
              <w:t>La asignatura ERE cuenta con el PCA y el PUD de cada nivel y subnivel educativo, aprobado por la junta académica con una vigencia de 4 años.</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No existe Pensum de ERE elaborado por el departamento de pastoral y aprobado por la junta académica.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 Pensum de ERE elaborado por el Departamento de pastoral pero no está aprobado por la junta académica.</w:t>
            </w:r>
          </w:p>
        </w:tc>
        <w:tc>
          <w:tcPr>
            <w:tcW w:w="0" w:type="auto"/>
          </w:tcPr>
          <w:p w:rsidR="00AA4EE4" w:rsidRPr="00D92339" w:rsidRDefault="00AA4EE4" w:rsidP="00AA4EE4">
            <w:pPr>
              <w:spacing w:after="0" w:line="240" w:lineRule="auto"/>
              <w:ind w:right="175"/>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ind w:right="175"/>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 pensum de ERE elaborado por el Departamento de pastoral y aprobado por la junta académica.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shd w:val="clear" w:color="auto" w:fill="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C6.P1.E1.I2.</w:t>
            </w:r>
            <w:r w:rsidRPr="00D92339">
              <w:rPr>
                <w:rFonts w:ascii="Arial" w:eastAsia="Times New Roman" w:hAnsi="Arial" w:cs="Arial"/>
                <w:color w:val="000000"/>
                <w:sz w:val="20"/>
                <w:szCs w:val="20"/>
                <w:lang w:val="es-ES" w:eastAsia="es-EC"/>
              </w:rPr>
              <w:t xml:space="preserve"> El porcentaje de docentes que imparten la ERE tienen el título y la experiencia profesional correspondiente a la asignatura.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docentes de ERE tienen el título y la experiencia profesional correspondiente a la asignatura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docentes de ERE tienen el título y la experiencia profesional correspondiente a la asignatura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docentes de ERE tienen el título y la experiencia profesional correspondiente a la asignatura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C6.P1.E1.I3. </w:t>
            </w:r>
            <w:r w:rsidRPr="00D92339">
              <w:rPr>
                <w:rFonts w:ascii="Arial" w:eastAsia="Times New Roman" w:hAnsi="Arial" w:cs="Arial"/>
                <w:bCs/>
                <w:color w:val="000000"/>
                <w:sz w:val="20"/>
                <w:szCs w:val="20"/>
                <w:lang w:val="es-ES" w:eastAsia="es-EC"/>
              </w:rPr>
              <w:t>Porcentaje de estudiantes que alcanzan el desarrollo óptimo de las destrezas planteadas</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estudiantes alcanza el promedio de 6.9 o menos.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estudiantes alcanza el promedio de  7 y  8.9</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70% de los estudiantes alcanza el promedio de 9 y más.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Borders>
              <w:bottom w:val="single" w:sz="4" w:space="0" w:color="auto"/>
            </w:tcBorders>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E1.I.4. </w:t>
            </w:r>
            <w:r w:rsidRPr="00D92339">
              <w:rPr>
                <w:rFonts w:ascii="Arial" w:eastAsia="Times New Roman" w:hAnsi="Arial" w:cs="Arial"/>
                <w:bCs/>
                <w:color w:val="000000"/>
                <w:sz w:val="20"/>
                <w:szCs w:val="20"/>
                <w:lang w:val="es-ES" w:eastAsia="es-EC"/>
              </w:rPr>
              <w:t>Porcentaje de docentes que aplican técnicas activas en el aula.</w:t>
            </w: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docentes de ERE aplican técnicas activas.</w:t>
            </w:r>
          </w:p>
        </w:tc>
        <w:tc>
          <w:tcPr>
            <w:tcW w:w="0" w:type="auto"/>
            <w:tcBorders>
              <w:bottom w:val="single" w:sz="4" w:space="0" w:color="auto"/>
            </w:tcBorders>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docentes de ERE aplican técnicas activas.</w:t>
            </w:r>
          </w:p>
        </w:tc>
        <w:tc>
          <w:tcPr>
            <w:tcW w:w="0" w:type="auto"/>
            <w:tcBorders>
              <w:bottom w:val="single" w:sz="4" w:space="0" w:color="auto"/>
            </w:tcBorders>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docentes de ERE aplican técnicas activas.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val="restart"/>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Cs/>
                <w:sz w:val="20"/>
                <w:szCs w:val="20"/>
                <w:lang w:val="es-ES" w:eastAsia="es-EC"/>
              </w:rPr>
            </w:pPr>
            <w:r w:rsidRPr="00D92339">
              <w:rPr>
                <w:rFonts w:ascii="Arial" w:eastAsia="Times New Roman" w:hAnsi="Arial" w:cs="Arial"/>
                <w:b/>
                <w:bCs/>
                <w:sz w:val="20"/>
                <w:szCs w:val="20"/>
                <w:lang w:val="es-ES" w:eastAsia="es-EC"/>
              </w:rPr>
              <w:t>C6.p2. E2</w:t>
            </w:r>
            <w:r w:rsidRPr="00D92339">
              <w:rPr>
                <w:rFonts w:ascii="Arial" w:eastAsia="Times New Roman" w:hAnsi="Arial" w:cs="Arial"/>
                <w:bCs/>
                <w:sz w:val="20"/>
                <w:szCs w:val="20"/>
                <w:lang w:val="es-ES" w:eastAsia="es-EC"/>
              </w:rPr>
              <w:t xml:space="preserve"> Formación humana, cristiana, salesiana y misionera.</w:t>
            </w:r>
          </w:p>
        </w:tc>
        <w:tc>
          <w:tcPr>
            <w:tcW w:w="0" w:type="auto"/>
            <w:vMerge w:val="restart"/>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Es un espacio que brinda una formación humana, cristiana y salesiana que facilita el crecimiento integral y el compromiso de los miembros de la CE como agentes evangelizadores.</w:t>
            </w:r>
          </w:p>
          <w:p w:rsidR="00AA4EE4" w:rsidRPr="00D92339" w:rsidRDefault="00AA4EE4" w:rsidP="00AA4EE4">
            <w:pPr>
              <w:spacing w:after="0" w:line="360" w:lineRule="auto"/>
              <w:rPr>
                <w:rFonts w:ascii="Arial" w:eastAsia="Times New Roman" w:hAnsi="Arial" w:cs="Arial"/>
                <w:color w:val="000000"/>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I5. </w:t>
            </w:r>
            <w:r w:rsidRPr="00D92339">
              <w:rPr>
                <w:rFonts w:ascii="Arial" w:eastAsia="Times New Roman" w:hAnsi="Arial" w:cs="Arial"/>
                <w:bCs/>
                <w:color w:val="000000"/>
                <w:sz w:val="20"/>
                <w:szCs w:val="20"/>
                <w:lang w:val="es-ES" w:eastAsia="es-EC"/>
              </w:rPr>
              <w:t>Porcentaje de personal docente, administrativo, y apoyo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que participan del programa de formación humana, cristiana y salesiana implementado por el departamento de pastoral</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personal docente, administrativo y apoyo que 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personal docente, administrativo y apoyo que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personal docente, administrativo y apoyo que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color w:val="000000"/>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I6. </w:t>
            </w:r>
            <w:r w:rsidRPr="00D92339">
              <w:rPr>
                <w:rFonts w:ascii="Arial" w:eastAsia="Times New Roman" w:hAnsi="Arial" w:cs="Arial"/>
                <w:bCs/>
                <w:color w:val="000000"/>
                <w:sz w:val="20"/>
                <w:szCs w:val="20"/>
                <w:lang w:val="es-ES" w:eastAsia="es-EC"/>
              </w:rPr>
              <w:t>Porcentaje de padres de familia que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Menos del 30 % de padres de familia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padres de familia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padres de familia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color w:val="000000" w:themeColor="text1"/>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t xml:space="preserve">C6. P1. E2. I7. </w:t>
            </w:r>
            <w:r w:rsidRPr="00D92339">
              <w:rPr>
                <w:rFonts w:ascii="Arial" w:eastAsia="Times New Roman" w:hAnsi="Arial" w:cs="Arial"/>
                <w:bCs/>
                <w:color w:val="000000" w:themeColor="text1"/>
                <w:sz w:val="20"/>
                <w:szCs w:val="20"/>
                <w:lang w:val="es-ES" w:eastAsia="es-EC"/>
              </w:rPr>
              <w:t>Porcentaje de estudiantes que</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bCs/>
                <w:color w:val="000000" w:themeColor="text1"/>
                <w:sz w:val="20"/>
                <w:szCs w:val="20"/>
                <w:lang w:val="es-ES" w:eastAsia="es-EC"/>
              </w:rPr>
              <w:t xml:space="preserve">Menos del 30 % 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themeColor="text1"/>
                <w:sz w:val="20"/>
                <w:szCs w:val="20"/>
                <w:lang w:val="es-ES" w:eastAsia="es-EC"/>
              </w:rPr>
              <w:t xml:space="preserve">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themeColor="text1"/>
                <w:sz w:val="20"/>
                <w:szCs w:val="20"/>
                <w:lang w:val="es-ES" w:eastAsia="es-EC"/>
              </w:rPr>
              <w:t xml:space="preserve">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C6.p3 E3, Animación Vocacional.</w:t>
            </w:r>
          </w:p>
        </w:tc>
        <w:tc>
          <w:tcPr>
            <w:tcW w:w="0" w:type="auto"/>
            <w:vMerge w:val="restart"/>
            <w:vAlign w:val="center"/>
          </w:tcPr>
          <w:p w:rsidR="00AA4EE4" w:rsidRPr="00D92339" w:rsidRDefault="00AA4EE4" w:rsidP="00AA4EE4">
            <w:pPr>
              <w:spacing w:after="0" w:line="240" w:lineRule="auto"/>
              <w:rPr>
                <w:rFonts w:ascii="Arial" w:eastAsia="Times New Roman" w:hAnsi="Arial" w:cs="Arial"/>
                <w:b/>
                <w:bCs/>
                <w:color w:val="000000"/>
                <w:sz w:val="20"/>
                <w:szCs w:val="20"/>
                <w:highlight w:val="yellow"/>
                <w:lang w:val="es-ES" w:eastAsia="es-EC"/>
              </w:rPr>
            </w:pPr>
            <w:r w:rsidRPr="00D92339">
              <w:rPr>
                <w:rFonts w:ascii="Arial" w:eastAsia="Times New Roman" w:hAnsi="Arial" w:cs="Arial"/>
                <w:sz w:val="20"/>
                <w:szCs w:val="20"/>
                <w:lang w:val="es-ES" w:eastAsia="es-EC"/>
              </w:rPr>
              <w:t>La animación vocacional es un co</w:t>
            </w:r>
            <w:r w:rsidRPr="00D92339">
              <w:rPr>
                <w:rFonts w:ascii="Arial" w:eastAsia="Times New Roman" w:hAnsi="Arial" w:cs="Arial"/>
                <w:bCs/>
                <w:sz w:val="20"/>
                <w:szCs w:val="20"/>
                <w:lang w:val="es-ES" w:eastAsia="es-EC"/>
              </w:rPr>
              <w:t>njunto Orgánico de actividades específicas y complejas, vinculadas a la Pastoral que ayudan a descubrir el sueño de Dios en la propia vida para crear una cultura vocacional en la Comunidad Educativa.</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E3. I8. </w:t>
            </w:r>
            <w:r w:rsidRPr="00D92339">
              <w:rPr>
                <w:rFonts w:ascii="Arial" w:eastAsia="Times New Roman" w:hAnsi="Arial" w:cs="Arial"/>
                <w:bCs/>
                <w:color w:val="000000"/>
                <w:sz w:val="20"/>
                <w:szCs w:val="20"/>
                <w:lang w:val="es-ES" w:eastAsia="es-EC"/>
              </w:rPr>
              <w:t>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existen 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eastAsia="es-EC"/>
              </w:rPr>
            </w:pPr>
            <w:r w:rsidRPr="00D92339">
              <w:rPr>
                <w:rFonts w:ascii="Arial" w:eastAsia="Times New Roman" w:hAnsi="Arial" w:cs="Arial"/>
                <w:bCs/>
                <w:color w:val="000000"/>
                <w:sz w:val="20"/>
                <w:szCs w:val="20"/>
                <w:lang w:val="es-ES" w:eastAsia="es-EC"/>
              </w:rPr>
              <w:t>Existen 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pero no es aplicado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Existen 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P1. E3. I9.-</w:t>
            </w:r>
            <w:r w:rsidRPr="00D92339">
              <w:rPr>
                <w:rFonts w:ascii="Arial" w:eastAsia="Times New Roman" w:hAnsi="Arial" w:cs="Arial"/>
                <w:bCs/>
                <w:color w:val="000000"/>
                <w:sz w:val="20"/>
                <w:szCs w:val="20"/>
                <w:lang w:val="es-ES" w:eastAsia="es-EC"/>
              </w:rPr>
              <w:t xml:space="preserve"> Planificación de talleres de animación y cultura vocacional elaborado por la animadora vocacional en </w:t>
            </w:r>
            <w:r w:rsidRPr="00D92339">
              <w:rPr>
                <w:rFonts w:ascii="Arial" w:eastAsia="Times New Roman" w:hAnsi="Arial" w:cs="Arial"/>
                <w:bCs/>
                <w:color w:val="000000"/>
                <w:sz w:val="20"/>
                <w:szCs w:val="20"/>
                <w:lang w:val="es-ES" w:eastAsia="es-EC"/>
              </w:rPr>
              <w:lastRenderedPageBreak/>
              <w:t>conjunto con 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lastRenderedPageBreak/>
              <w:t xml:space="preserve">No existe una planificación de talleres de animación y cultura vocacional elaborados por la animadora vocacional en </w:t>
            </w:r>
            <w:r w:rsidRPr="00D92339">
              <w:rPr>
                <w:rFonts w:ascii="Arial" w:eastAsia="Times New Roman" w:hAnsi="Arial" w:cs="Arial"/>
                <w:bCs/>
                <w:color w:val="000000"/>
                <w:sz w:val="20"/>
                <w:szCs w:val="20"/>
                <w:lang w:val="es-ES" w:eastAsia="es-EC"/>
              </w:rPr>
              <w:lastRenderedPageBreak/>
              <w:t>conjunto con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bCs/>
                <w:color w:val="000000"/>
                <w:sz w:val="20"/>
                <w:szCs w:val="20"/>
                <w:lang w:eastAsia="es-EC"/>
              </w:rPr>
            </w:pPr>
            <w:r w:rsidRPr="00D92339">
              <w:rPr>
                <w:rFonts w:ascii="Arial" w:eastAsia="Times New Roman" w:hAnsi="Arial" w:cs="Arial"/>
                <w:bCs/>
                <w:color w:val="000000"/>
                <w:sz w:val="20"/>
                <w:szCs w:val="20"/>
                <w:lang w:val="es-ES" w:eastAsia="es-EC"/>
              </w:rPr>
              <w:t xml:space="preserve">Existe una planificación de talleres de animación y cultura vocacional elaborados por la animadora vocacional pero no </w:t>
            </w:r>
            <w:r w:rsidRPr="00D92339">
              <w:rPr>
                <w:rFonts w:ascii="Arial" w:eastAsia="Times New Roman" w:hAnsi="Arial" w:cs="Arial"/>
                <w:bCs/>
                <w:color w:val="000000"/>
                <w:sz w:val="20"/>
                <w:szCs w:val="20"/>
                <w:lang w:val="es-ES" w:eastAsia="es-EC"/>
              </w:rPr>
              <w:lastRenderedPageBreak/>
              <w:t>en relación con el Departamento de Pastoral.</w:t>
            </w:r>
          </w:p>
          <w:p w:rsidR="00AA4EE4" w:rsidRPr="00D92339" w:rsidRDefault="00AA4EE4" w:rsidP="00AA4EE4">
            <w:pPr>
              <w:spacing w:after="0" w:line="240" w:lineRule="auto"/>
              <w:rPr>
                <w:rFonts w:ascii="Arial" w:eastAsia="Times New Roman" w:hAnsi="Arial" w:cs="Arial"/>
                <w:b/>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una planificación de talleres de animación y cultura vocacional elaborados por la animadora vocacional en </w:t>
            </w:r>
            <w:r w:rsidRPr="00D92339">
              <w:rPr>
                <w:rFonts w:ascii="Arial" w:eastAsia="Times New Roman" w:hAnsi="Arial" w:cs="Arial"/>
                <w:bCs/>
                <w:color w:val="000000"/>
                <w:sz w:val="20"/>
                <w:szCs w:val="20"/>
                <w:lang w:val="es-ES" w:eastAsia="es-EC"/>
              </w:rPr>
              <w:lastRenderedPageBreak/>
              <w:t>conjunto con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222"/>
        </w:trPr>
        <w:tc>
          <w:tcPr>
            <w:tcW w:w="0" w:type="auto"/>
            <w:vMerge w:val="restart"/>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C6.p4. E4 Meditaciones</w:t>
            </w: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Espacios para animar y acompañar a   estudiantes y docentes en el proceso de reflexión, formación y vivencia de la dimensión espiritual. </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P4. E4. I.10</w:t>
            </w:r>
            <w:r w:rsidRPr="00D92339">
              <w:rPr>
                <w:rFonts w:ascii="Arial" w:eastAsia="Times New Roman" w:hAnsi="Arial" w:cs="Arial"/>
                <w:bCs/>
                <w:color w:val="000000"/>
                <w:sz w:val="20"/>
                <w:szCs w:val="20"/>
                <w:lang w:val="es-ES" w:eastAsia="es-EC"/>
              </w:rPr>
              <w:t xml:space="preserve"> Los minutos de meditación siguen los lineamientos del departamento de pastoral.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w:t>
            </w:r>
            <w:r w:rsidRPr="00D92339">
              <w:rPr>
                <w:rFonts w:ascii="Arial" w:eastAsia="Times New Roman" w:hAnsi="Arial" w:cs="Arial"/>
                <w:bCs/>
                <w:color w:val="000000"/>
                <w:sz w:val="20"/>
                <w:szCs w:val="20"/>
                <w:lang w:val="es-ES" w:eastAsia="es-EC"/>
              </w:rPr>
              <w:t>de los espacios de meditación siguen los lineamientos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el 80% </w:t>
            </w:r>
            <w:r w:rsidRPr="00D92339">
              <w:rPr>
                <w:rFonts w:ascii="Arial" w:eastAsia="Times New Roman" w:hAnsi="Arial" w:cs="Arial"/>
                <w:bCs/>
                <w:color w:val="000000"/>
                <w:sz w:val="20"/>
                <w:szCs w:val="20"/>
                <w:lang w:val="es-ES" w:eastAsia="es-EC"/>
              </w:rPr>
              <w:t>de los espacios de meditación siguen los lineamientos del departamento de pastoral.</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color w:val="000000"/>
                <w:sz w:val="20"/>
                <w:szCs w:val="20"/>
                <w:lang w:val="es-ES" w:eastAsia="es-EC"/>
              </w:rPr>
              <w:t xml:space="preserve"> los espacios de meditación siguen los lineamientos del departamento de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E4. I.11. </w:t>
            </w:r>
            <w:r w:rsidRPr="00D92339">
              <w:rPr>
                <w:rFonts w:ascii="Arial" w:eastAsia="Times New Roman" w:hAnsi="Arial" w:cs="Arial"/>
                <w:bCs/>
                <w:color w:val="000000"/>
                <w:sz w:val="20"/>
                <w:szCs w:val="20"/>
                <w:lang w:val="es-ES" w:eastAsia="es-EC"/>
              </w:rPr>
              <w:t xml:space="preserve">Porcentaje de docentes que participan de la meditación en calidad de tutor o asistente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docentes participan activamente de la meditación.</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docentes  participan activamente de la de meditación </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80% de docentes participan activamente de la meditación.</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color w:val="000000"/>
                <w:sz w:val="20"/>
                <w:szCs w:val="20"/>
                <w:lang w:val="es-ES" w:eastAsia="es-EC"/>
              </w:rPr>
              <w:t>C6.p5. E5, Catequesis.</w:t>
            </w:r>
          </w:p>
        </w:tc>
        <w:tc>
          <w:tcPr>
            <w:tcW w:w="0" w:type="auto"/>
            <w:vMerge w:val="restart"/>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Espacio de educación orgánica y sistemática de la fe, que tiene como finalidad el crecimiento y maduración en la fe.</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P1. E5. I.12.</w:t>
            </w:r>
            <w:r w:rsidRPr="00D92339">
              <w:rPr>
                <w:rFonts w:ascii="Arial" w:eastAsia="Times New Roman" w:hAnsi="Arial" w:cs="Arial"/>
                <w:bCs/>
                <w:color w:val="000000"/>
                <w:sz w:val="20"/>
                <w:szCs w:val="20"/>
                <w:lang w:val="es-ES" w:eastAsia="es-EC"/>
              </w:rPr>
              <w:t xml:space="preserve"> La preparación para los sacramentos siguen los lineamientos de la Iglesia local.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w:t>
            </w:r>
            <w:r w:rsidRPr="00D92339">
              <w:rPr>
                <w:rFonts w:ascii="Arial" w:eastAsia="Times New Roman" w:hAnsi="Arial" w:cs="Arial"/>
                <w:bCs/>
                <w:color w:val="000000"/>
                <w:sz w:val="20"/>
                <w:szCs w:val="20"/>
                <w:lang w:val="es-ES" w:eastAsia="es-EC"/>
              </w:rPr>
              <w:t xml:space="preserve"> en la preparación para los sacramentos siguen los lineamientos de la Iglesia local.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en la preparación para los sacramentos siguen los lineamientos de la Iglesia local.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en</w:t>
            </w:r>
            <w:r w:rsidRPr="00D92339">
              <w:rPr>
                <w:rFonts w:ascii="Arial" w:eastAsia="Times New Roman" w:hAnsi="Arial" w:cs="Arial"/>
                <w:bCs/>
                <w:color w:val="000000"/>
                <w:sz w:val="20"/>
                <w:szCs w:val="20"/>
                <w:lang w:val="es-ES" w:eastAsia="es-EC"/>
              </w:rPr>
              <w:t xml:space="preserve"> la preparación para los sacramentos siguen los lineamientos de la Iglesia local.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P1. E5. I.13.</w:t>
            </w:r>
            <w:r w:rsidRPr="00D92339">
              <w:rPr>
                <w:rFonts w:ascii="Arial" w:eastAsia="Times New Roman" w:hAnsi="Arial" w:cs="Arial"/>
                <w:bCs/>
                <w:color w:val="000000"/>
                <w:sz w:val="20"/>
                <w:szCs w:val="20"/>
                <w:lang w:val="es-ES" w:eastAsia="es-EC"/>
              </w:rPr>
              <w:t xml:space="preserve"> porcentaje de confirmados que testimonian su compromiso cristiano con actividades dentro y fuera de la institución</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419"/>
        </w:trPr>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P2. Dimensión Solidaria </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360" w:lineRule="auto"/>
              <w:rPr>
                <w:rFonts w:ascii="Arial" w:hAnsi="Arial" w:cs="Arial"/>
                <w:sz w:val="20"/>
                <w:szCs w:val="20"/>
                <w:lang w:val="es-ES"/>
              </w:rPr>
            </w:pPr>
            <w:r w:rsidRPr="00D92339">
              <w:rPr>
                <w:rFonts w:ascii="Arial" w:eastAsia="Times New Roman" w:hAnsi="Arial" w:cs="Arial"/>
                <w:bCs/>
                <w:sz w:val="20"/>
                <w:szCs w:val="20"/>
                <w:lang w:val="es-ES" w:eastAsia="es-EC"/>
              </w:rPr>
              <w:lastRenderedPageBreak/>
              <w:t>Genera procesos de formación integral, reflexión y acción  que promueven en la CE la solidaridad  y el ejercicio del liderazgo para la transformación social y evangelizadora</w:t>
            </w:r>
          </w:p>
          <w:p w:rsidR="00AA4EE4" w:rsidRPr="00D92339" w:rsidRDefault="00AA4EE4" w:rsidP="00AA4EE4">
            <w:pPr>
              <w:spacing w:after="0" w:line="360" w:lineRule="auto"/>
              <w:rPr>
                <w:rFonts w:ascii="Arial" w:eastAsia="Times New Roman" w:hAnsi="Arial" w:cs="Arial"/>
                <w:bCs/>
                <w:sz w:val="20"/>
                <w:szCs w:val="20"/>
                <w:lang w:val="es-ES" w:eastAsia="es-EC"/>
              </w:rPr>
            </w:pPr>
          </w:p>
          <w:p w:rsidR="00AA4EE4" w:rsidRPr="00D92339" w:rsidRDefault="00AA4EE4" w:rsidP="00AA4EE4">
            <w:pPr>
              <w:spacing w:after="0" w:line="36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w:t>
            </w: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highlight w:val="yellow"/>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P2.E1</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Asociacionismo</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sz w:val="20"/>
                <w:szCs w:val="20"/>
                <w:lang w:val="es-ES" w:eastAsia="es-EC"/>
              </w:rPr>
            </w:pPr>
          </w:p>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 xml:space="preserve">Favorece, promueve y acompaña a las niñas, niños, </w:t>
            </w:r>
            <w:r w:rsidRPr="00D92339">
              <w:rPr>
                <w:rFonts w:ascii="Arial" w:eastAsia="Times New Roman" w:hAnsi="Arial" w:cs="Arial"/>
                <w:sz w:val="20"/>
                <w:szCs w:val="20"/>
                <w:lang w:val="es-ES" w:eastAsia="es-EC"/>
              </w:rPr>
              <w:lastRenderedPageBreak/>
              <w:t>adolescentes y jóvenes mediante la vivencia, y la práctica de los valores evangélicos en las actividades propuestas con este fin.</w:t>
            </w: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P2. E1. I.14 </w:t>
            </w:r>
            <w:r w:rsidRPr="00D92339">
              <w:rPr>
                <w:rFonts w:ascii="Arial" w:eastAsia="Times New Roman" w:hAnsi="Arial" w:cs="Arial"/>
                <w:bCs/>
                <w:color w:val="000000"/>
                <w:sz w:val="20"/>
                <w:szCs w:val="20"/>
                <w:lang w:val="es-ES" w:eastAsia="es-EC"/>
              </w:rPr>
              <w:t xml:space="preserve">La infancia misionera cuenta con </w:t>
            </w:r>
            <w:r w:rsidRPr="00D92339">
              <w:rPr>
                <w:rFonts w:ascii="Arial" w:eastAsia="Times New Roman" w:hAnsi="Arial" w:cs="Arial"/>
                <w:color w:val="000000"/>
                <w:sz w:val="20"/>
                <w:szCs w:val="20"/>
                <w:lang w:val="es-ES" w:eastAsia="es-EC"/>
              </w:rPr>
              <w:t xml:space="preserve">itinerarios formativos, POA e </w:t>
            </w:r>
            <w:r w:rsidRPr="00D92339">
              <w:rPr>
                <w:rFonts w:ascii="Arial" w:eastAsia="Times New Roman" w:hAnsi="Arial" w:cs="Arial"/>
                <w:color w:val="000000"/>
                <w:sz w:val="20"/>
                <w:szCs w:val="20"/>
                <w:lang w:val="es-ES" w:eastAsia="es-EC"/>
              </w:rPr>
              <w:lastRenderedPageBreak/>
              <w:t xml:space="preserve">informes, entregados al </w:t>
            </w:r>
            <w:r w:rsidRPr="00D92339">
              <w:rPr>
                <w:rFonts w:ascii="Arial" w:eastAsia="Times New Roman" w:hAnsi="Arial" w:cs="Arial"/>
                <w:bCs/>
                <w:color w:val="000000"/>
                <w:sz w:val="20"/>
                <w:szCs w:val="20"/>
                <w:lang w:val="es-ES" w:eastAsia="es-EC"/>
              </w:rPr>
              <w:t>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lastRenderedPageBreak/>
              <w:t xml:space="preserve">No existe en la infancia misionera </w:t>
            </w:r>
            <w:r w:rsidRPr="00D92339">
              <w:rPr>
                <w:rFonts w:ascii="Arial" w:eastAsia="Times New Roman" w:hAnsi="Arial" w:cs="Arial"/>
                <w:color w:val="000000"/>
                <w:sz w:val="20"/>
                <w:szCs w:val="20"/>
                <w:lang w:val="es-ES" w:eastAsia="es-EC"/>
              </w:rPr>
              <w:t xml:space="preserve">itinerarios formativos, POA e informes, </w:t>
            </w:r>
            <w:r w:rsidRPr="00D92339">
              <w:rPr>
                <w:rFonts w:ascii="Arial" w:eastAsia="Times New Roman" w:hAnsi="Arial" w:cs="Arial"/>
                <w:color w:val="000000"/>
                <w:sz w:val="20"/>
                <w:szCs w:val="20"/>
                <w:lang w:val="es-ES" w:eastAsia="es-EC"/>
              </w:rPr>
              <w:lastRenderedPageBreak/>
              <w:t xml:space="preserve">entregados al </w:t>
            </w:r>
            <w:r w:rsidRPr="00D92339">
              <w:rPr>
                <w:rFonts w:ascii="Arial" w:eastAsia="Times New Roman" w:hAnsi="Arial" w:cs="Arial"/>
                <w:bCs/>
                <w:color w:val="000000"/>
                <w:sz w:val="20"/>
                <w:szCs w:val="20"/>
                <w:lang w:val="es-ES" w:eastAsia="es-EC"/>
              </w:rPr>
              <w:t>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infancia misionera </w:t>
            </w:r>
            <w:r w:rsidRPr="00D92339">
              <w:rPr>
                <w:rFonts w:ascii="Arial" w:eastAsia="Times New Roman" w:hAnsi="Arial" w:cs="Arial"/>
                <w:color w:val="000000"/>
                <w:sz w:val="20"/>
                <w:szCs w:val="20"/>
                <w:lang w:val="es-ES" w:eastAsia="es-EC"/>
              </w:rPr>
              <w:t xml:space="preserve">itinerarios formativos, POA e informes, pero no </w:t>
            </w:r>
            <w:r w:rsidRPr="00D92339">
              <w:rPr>
                <w:rFonts w:ascii="Arial" w:eastAsia="Times New Roman" w:hAnsi="Arial" w:cs="Arial"/>
                <w:color w:val="000000"/>
                <w:sz w:val="20"/>
                <w:szCs w:val="20"/>
                <w:lang w:val="es-ES" w:eastAsia="es-EC"/>
              </w:rPr>
              <w:lastRenderedPageBreak/>
              <w:t xml:space="preserve">han sido entregados al </w:t>
            </w:r>
            <w:r w:rsidRPr="00D92339">
              <w:rPr>
                <w:rFonts w:ascii="Arial" w:eastAsia="Times New Roman" w:hAnsi="Arial" w:cs="Arial"/>
                <w:bCs/>
                <w:color w:val="000000"/>
                <w:sz w:val="20"/>
                <w:szCs w:val="20"/>
                <w:lang w:val="es-ES" w:eastAsia="es-EC"/>
              </w:rPr>
              <w:t>departamento de pastoral.</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lastRenderedPageBreak/>
              <w:t>2</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infancia misionera </w:t>
            </w:r>
            <w:r w:rsidRPr="00D92339">
              <w:rPr>
                <w:rFonts w:ascii="Arial" w:eastAsia="Times New Roman" w:hAnsi="Arial" w:cs="Arial"/>
                <w:color w:val="000000"/>
                <w:sz w:val="20"/>
                <w:szCs w:val="20"/>
                <w:lang w:val="es-ES" w:eastAsia="es-EC"/>
              </w:rPr>
              <w:t xml:space="preserve">itinerarios formativos, POA e informes, </w:t>
            </w:r>
            <w:r w:rsidRPr="00D92339">
              <w:rPr>
                <w:rFonts w:ascii="Arial" w:eastAsia="Times New Roman" w:hAnsi="Arial" w:cs="Arial"/>
                <w:color w:val="000000"/>
                <w:sz w:val="20"/>
                <w:szCs w:val="20"/>
                <w:lang w:val="es-ES" w:eastAsia="es-EC"/>
              </w:rPr>
              <w:lastRenderedPageBreak/>
              <w:t xml:space="preserve">entregados al </w:t>
            </w:r>
            <w:r w:rsidRPr="00D92339">
              <w:rPr>
                <w:rFonts w:ascii="Arial" w:eastAsia="Times New Roman" w:hAnsi="Arial" w:cs="Arial"/>
                <w:bCs/>
                <w:color w:val="000000"/>
                <w:sz w:val="20"/>
                <w:szCs w:val="20"/>
                <w:lang w:val="es-ES" w:eastAsia="es-EC"/>
              </w:rPr>
              <w:t>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I.15 </w:t>
            </w:r>
            <w:r w:rsidRPr="00D92339">
              <w:rPr>
                <w:rFonts w:ascii="Arial" w:eastAsia="Times New Roman" w:hAnsi="Arial" w:cs="Arial"/>
                <w:bCs/>
                <w:color w:val="000000"/>
                <w:sz w:val="20"/>
                <w:szCs w:val="20"/>
                <w:lang w:val="es-ES" w:eastAsia="es-EC"/>
              </w:rPr>
              <w:t>Porcentaje de miembros de la infancia misionera que asiste a los encuentros nacionales y locales organizados por la arquidiócesis, diócesis y/o parroquias, y por la Asesora Nacional de la Inspectoría.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Menos del 30% de los miembros de infancia misionera asiste a los encuentros nacionales y locales organizados por la arquidiócesis, diócesis y/o parroquias, y por la Asesora Nacional de la Inspectoría.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 xml:space="preserve"> de los miembros de infancia misionera asiste a los encuentros nacionales y locales organizados por la arquidiócesis, diócesis y/o parroquias, y por la Asesora Nacional de la Inspectoría.</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los miembros de infancia misionera asiste a los encuentros nacionales y locales organizados por la arquidiócesis, diócesis y/o parroquias, y por la Asesora Nacional de la Inspectoría.</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I.16.- </w:t>
            </w:r>
            <w:r w:rsidRPr="00D92339">
              <w:rPr>
                <w:rFonts w:ascii="Arial" w:eastAsia="Times New Roman" w:hAnsi="Arial" w:cs="Arial"/>
                <w:bCs/>
                <w:color w:val="000000"/>
                <w:sz w:val="20"/>
                <w:szCs w:val="20"/>
                <w:lang w:val="es-ES" w:eastAsia="es-EC"/>
              </w:rPr>
              <w:t>Porcentaje de los participantes de los niveles iniciales, que terminan el proceso de Infancia Misionera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Menos del 30% de los participantes de los niveles iniciales, terminan del proceso de Infancia Misionera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los participantes de los niveles iniciales, terminan del proceso de Infancia Misionera</w:t>
            </w:r>
          </w:p>
        </w:tc>
        <w:tc>
          <w:tcPr>
            <w:tcW w:w="0" w:type="auto"/>
          </w:tcPr>
          <w:p w:rsidR="00AA4EE4" w:rsidRPr="00D92339" w:rsidRDefault="00AA4EE4" w:rsidP="00AA4EE4">
            <w:pPr>
              <w:rPr>
                <w:rFonts w:ascii="Arial" w:hAnsi="Arial" w:cs="Arial"/>
                <w:sz w:val="20"/>
                <w:szCs w:val="20"/>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los participantes de los niveles iniciales, terminan del proceso de Infancia Misionera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I.17.-  </w:t>
            </w:r>
            <w:r w:rsidRPr="00D92339">
              <w:rPr>
                <w:rFonts w:ascii="Arial" w:eastAsia="Times New Roman" w:hAnsi="Arial" w:cs="Arial"/>
                <w:bCs/>
                <w:color w:val="000000"/>
                <w:sz w:val="20"/>
                <w:szCs w:val="20"/>
                <w:lang w:val="es-ES" w:eastAsia="es-EC"/>
              </w:rPr>
              <w:t>Porcentaje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de  los participantes que pasan a ser  coordinadores de los grupos de Infancia Misionera en los años posteriores o integrantes del MJC</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Al terminar el proceso de Infancia Misionera, menos del 30% de  los participantes pasan a ser  coordinadores de los grupos de Infancia Misionera en los años posteriores o integrantes del MJC</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Al terminar el proceso de Infancia Misionera, </w:t>
            </w:r>
            <w:r w:rsidRPr="00D92339">
              <w:rPr>
                <w:rFonts w:ascii="Arial" w:eastAsia="Times New Roman" w:hAnsi="Arial" w:cs="Arial"/>
                <w:color w:val="000000"/>
                <w:sz w:val="20"/>
                <w:szCs w:val="20"/>
                <w:lang w:val="es-ES" w:eastAsia="es-EC"/>
              </w:rPr>
              <w:t xml:space="preserve"> entre el 30% y 70% </w:t>
            </w:r>
            <w:r w:rsidRPr="00D92339">
              <w:rPr>
                <w:rFonts w:ascii="Arial" w:eastAsia="Times New Roman" w:hAnsi="Arial" w:cs="Arial"/>
                <w:bCs/>
                <w:color w:val="000000"/>
                <w:sz w:val="20"/>
                <w:szCs w:val="20"/>
                <w:lang w:val="es-ES" w:eastAsia="es-EC"/>
              </w:rPr>
              <w:t xml:space="preserve">  de  los participantes pasan a ser  coordinadores de los grupos de Infancia Misionera los años posteriores o integrantes del MJC</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Al terminar el proceso de Infancia Misionera, </w:t>
            </w:r>
            <w:r w:rsidRPr="00D92339">
              <w:rPr>
                <w:rFonts w:ascii="Arial" w:eastAsia="Times New Roman" w:hAnsi="Arial" w:cs="Arial"/>
                <w:color w:val="000000"/>
                <w:sz w:val="20"/>
                <w:szCs w:val="20"/>
                <w:lang w:val="es-ES" w:eastAsia="es-EC"/>
              </w:rPr>
              <w:t xml:space="preserve"> Más  del 71%  </w:t>
            </w:r>
            <w:r w:rsidRPr="00D92339">
              <w:rPr>
                <w:rFonts w:ascii="Arial" w:eastAsia="Times New Roman" w:hAnsi="Arial" w:cs="Arial"/>
                <w:bCs/>
                <w:color w:val="000000"/>
                <w:sz w:val="20"/>
                <w:szCs w:val="20"/>
                <w:lang w:val="es-ES" w:eastAsia="es-EC"/>
              </w:rPr>
              <w:t>de  los participantes pasan a ser  coordinadores de los grupos de Infancia Misionera los años posteriores o integrantes del MJC</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C6.P2.E1.I.18.- El</w:t>
            </w:r>
            <w:r w:rsidRPr="00D92339">
              <w:rPr>
                <w:rFonts w:ascii="Arial" w:eastAsia="Times New Roman" w:hAnsi="Arial" w:cs="Arial"/>
                <w:bCs/>
                <w:color w:val="000000"/>
                <w:sz w:val="20"/>
                <w:szCs w:val="20"/>
                <w:lang w:val="es-ES" w:eastAsia="es-EC"/>
              </w:rPr>
              <w:t xml:space="preserve"> Movimiento Juvenil Salesiano Colmena cuenta con un POA que </w:t>
            </w:r>
            <w:r w:rsidRPr="00D92339">
              <w:rPr>
                <w:rFonts w:ascii="Arial" w:eastAsia="Times New Roman" w:hAnsi="Arial" w:cs="Arial"/>
                <w:color w:val="000000"/>
                <w:sz w:val="20"/>
                <w:szCs w:val="20"/>
                <w:lang w:val="es-ES" w:eastAsia="es-EC"/>
              </w:rPr>
              <w:t>responde a los lineamientos nacionales, zonales y locales de la Pastoral Juvenil.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de las actividades del POA del MJSC responde a los lineamientos nacionales, zonales y locales de la Pastoral Juvenil </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actividades del POA del MJSC responde a los lineamientos zonales y locales de la Pastoral Juvenil.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del POA del MJSC responde a los lineamientos zonales y locales de la Pastoral Juvenil.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C6.P2.E1.19.</w:t>
            </w:r>
            <w:r w:rsidRPr="00D92339">
              <w:rPr>
                <w:rFonts w:ascii="Arial" w:eastAsia="Times New Roman" w:hAnsi="Arial" w:cs="Arial"/>
                <w:bCs/>
                <w:color w:val="000000"/>
                <w:sz w:val="20"/>
                <w:szCs w:val="20"/>
                <w:lang w:val="es-ES" w:eastAsia="es-EC"/>
              </w:rPr>
              <w:t>Las y los jóvenes coordinadores del MJSC participan de la planificación y ejecución de los procesos de formación junto con las asesoras.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bCs/>
                <w:sz w:val="20"/>
                <w:szCs w:val="20"/>
                <w:lang w:val="es-ES" w:eastAsia="es-EC"/>
              </w:rPr>
              <w:t>Menos del 30% de las jóvenes coordinadoras del de los grupos son corresponsables con la planificación y ejecución de los procesos del MJSC junto con las asesoras.</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sz w:val="20"/>
                <w:szCs w:val="20"/>
                <w:lang w:val="es-ES" w:eastAsia="es-EC"/>
              </w:rPr>
              <w:t>de las jóvenes coordinadoras del MJSC son corresponsables con la planificación y ejecución de los procesos del MJSC junto con las asesoras.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sz w:val="20"/>
                <w:szCs w:val="20"/>
                <w:lang w:val="es-ES" w:eastAsia="es-EC"/>
              </w:rPr>
              <w:t xml:space="preserve"> las jóvenes coordinadoras del MJSC son corresponsables con la planificación y ejecución de los procesos del MJSC junto con las asesoras. </w:t>
            </w:r>
            <w:r w:rsidRPr="00D92339">
              <w:rPr>
                <w:rFonts w:ascii="Arial" w:hAnsi="Arial" w:cs="Arial"/>
                <w:sz w:val="20"/>
                <w:szCs w:val="20"/>
                <w:lang w:val="es-ES"/>
              </w:rPr>
              <w:t xml:space="preserve"> </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Borders>
              <w:bottom w:val="nil"/>
            </w:tcBorders>
          </w:tcPr>
          <w:p w:rsidR="00AA4EE4" w:rsidRPr="00D92339" w:rsidRDefault="00AA4EE4" w:rsidP="00AA4EE4">
            <w:pPr>
              <w:spacing w:after="0" w:line="240" w:lineRule="auto"/>
              <w:rPr>
                <w:rFonts w:ascii="Arial" w:hAnsi="Arial" w:cs="Arial"/>
                <w:sz w:val="20"/>
                <w:szCs w:val="20"/>
                <w:lang w:val="es-ES"/>
              </w:rPr>
            </w:pPr>
          </w:p>
        </w:tc>
        <w:tc>
          <w:tcPr>
            <w:tcW w:w="0" w:type="auto"/>
            <w:vMerge/>
            <w:tcBorders>
              <w:bottom w:val="nil"/>
            </w:tcBorders>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C6.P2.E1.I.20. </w:t>
            </w:r>
            <w:r w:rsidRPr="00D92339">
              <w:rPr>
                <w:rFonts w:ascii="Arial" w:eastAsia="Times New Roman" w:hAnsi="Arial" w:cs="Arial"/>
                <w:bCs/>
                <w:color w:val="000000"/>
                <w:sz w:val="20"/>
                <w:szCs w:val="20"/>
                <w:lang w:val="es-ES" w:eastAsia="es-EC"/>
              </w:rPr>
              <w:t>Las familias de los Jóvenes del MJSC, apoyan en las actividades propuestas para cada grupo.</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familias de los jóvenes integrantes del MJSC apoyan en las actividades propuestas para compartir con ellos.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familias de los jóvenes integrantes del MJSC apoyan en las actividades propuestas para compartir con ellos.</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familias de los jóvenes integrantes del MJSC apoyan en las actividades propuestas para compartir con ellos.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Borders>
              <w:top w:val="nil"/>
            </w:tcBorders>
          </w:tcPr>
          <w:p w:rsidR="00AA4EE4" w:rsidRPr="00D92339" w:rsidRDefault="00AA4EE4" w:rsidP="00AA4EE4">
            <w:pPr>
              <w:spacing w:after="0" w:line="240" w:lineRule="auto"/>
              <w:rPr>
                <w:rFonts w:ascii="Arial" w:hAnsi="Arial" w:cs="Arial"/>
                <w:sz w:val="20"/>
                <w:szCs w:val="20"/>
                <w:lang w:val="es-ES"/>
              </w:rPr>
            </w:pPr>
          </w:p>
        </w:tc>
        <w:tc>
          <w:tcPr>
            <w:tcW w:w="0" w:type="auto"/>
            <w:tcBorders>
              <w:top w:val="nil"/>
            </w:tcBorders>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C6.P2.E1.I.21. </w:t>
            </w:r>
            <w:r w:rsidRPr="00D92339">
              <w:rPr>
                <w:rFonts w:ascii="Arial" w:eastAsia="Times New Roman" w:hAnsi="Arial" w:cs="Arial"/>
                <w:bCs/>
                <w:color w:val="000000"/>
                <w:sz w:val="20"/>
                <w:szCs w:val="20"/>
                <w:lang w:val="es-ES" w:eastAsia="es-EC"/>
              </w:rPr>
              <w:t>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 misionera.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Entre el 30% y 70% de lo</w:t>
            </w:r>
            <w:r w:rsidRPr="00D92339">
              <w:rPr>
                <w:rFonts w:ascii="Arial" w:eastAsia="Times New Roman" w:hAnsi="Arial" w:cs="Arial"/>
                <w:b/>
                <w:bCs/>
                <w:color w:val="000000"/>
                <w:sz w:val="20"/>
                <w:szCs w:val="20"/>
                <w:lang w:val="es-ES" w:eastAsia="es-EC"/>
              </w:rPr>
              <w:t xml:space="preserve">s </w:t>
            </w:r>
            <w:r w:rsidRPr="00D92339">
              <w:rPr>
                <w:rFonts w:ascii="Arial" w:eastAsia="Times New Roman" w:hAnsi="Arial" w:cs="Arial"/>
                <w:bCs/>
                <w:color w:val="000000"/>
                <w:sz w:val="20"/>
                <w:szCs w:val="20"/>
                <w:lang w:val="es-ES" w:eastAsia="es-EC"/>
              </w:rPr>
              <w:t>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Más del 70% de los</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E2 Pre-Voluntariado</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El pre-voluntariado es una propuesta que tiene caminos de formación y experiencia, que despierta solidaridad y la voluntad de servir desinteresadamente a los demás al estilo salesiano.</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E2. I.22.-</w:t>
            </w:r>
            <w:r w:rsidRPr="00D92339">
              <w:rPr>
                <w:rFonts w:ascii="Arial" w:eastAsia="Times New Roman" w:hAnsi="Arial" w:cs="Arial"/>
                <w:bCs/>
                <w:color w:val="000000"/>
                <w:sz w:val="20"/>
                <w:szCs w:val="20"/>
                <w:lang w:val="es-ES" w:eastAsia="es-EC"/>
              </w:rPr>
              <w:t xml:space="preserve"> El POA responde al plan de formación de los SDB y FMA.</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de las actividades propuestas en el POA responden al Plan de Formación de los SDB </w:t>
            </w:r>
            <w:r w:rsidRPr="00D92339">
              <w:rPr>
                <w:rFonts w:ascii="Arial" w:eastAsia="Times New Roman" w:hAnsi="Arial" w:cs="Arial"/>
                <w:color w:val="000000" w:themeColor="text1"/>
                <w:sz w:val="20"/>
                <w:szCs w:val="20"/>
                <w:lang w:val="es-ES" w:eastAsia="es-EC"/>
              </w:rPr>
              <w:t>y las FMA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actividades propuestas en el POA responden al Plan de Formación de los SDB y las FMA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propuestas en el POA responden al Plan de Formación de los SDB y las FMA.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 I.23 </w:t>
            </w:r>
            <w:r w:rsidRPr="00D92339">
              <w:rPr>
                <w:rFonts w:ascii="Arial" w:eastAsia="Times New Roman" w:hAnsi="Arial" w:cs="Arial"/>
                <w:bCs/>
                <w:color w:val="000000"/>
                <w:sz w:val="20"/>
                <w:szCs w:val="20"/>
                <w:lang w:val="es-ES" w:eastAsia="es-EC"/>
              </w:rPr>
              <w:t>Participación en las actividades solidarias que constan en el POA.</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themeColor="text1"/>
                <w:sz w:val="20"/>
                <w:szCs w:val="20"/>
                <w:lang w:val="es-ES" w:eastAsia="es-EC"/>
              </w:rPr>
              <w:t>Menos del 30% de los jóvenes pre-voluntarios realizan obras de acción social.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themeColor="text1"/>
                <w:sz w:val="20"/>
                <w:szCs w:val="20"/>
                <w:lang w:val="es-ES" w:eastAsia="es-EC"/>
              </w:rPr>
              <w:t>de los jóvenes pre-voluntarios realizan obras de acción social.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color w:val="000000" w:themeColor="text1"/>
                <w:sz w:val="20"/>
                <w:szCs w:val="20"/>
                <w:lang w:val="es-ES" w:eastAsia="es-EC"/>
              </w:rPr>
              <w:t xml:space="preserve"> los jóvenes pre-voluntarios realizan obras de acción social.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I.24.- </w:t>
            </w:r>
            <w:r w:rsidRPr="00D92339">
              <w:rPr>
                <w:rFonts w:ascii="Arial" w:eastAsia="Times New Roman" w:hAnsi="Arial" w:cs="Arial"/>
                <w:bCs/>
                <w:color w:val="000000"/>
                <w:sz w:val="20"/>
                <w:szCs w:val="20"/>
                <w:lang w:val="es-ES" w:eastAsia="es-EC"/>
              </w:rPr>
              <w:t>Las familias acompañan</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y apoyan en las actividades propuestas en el POA.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I.25.- </w:t>
            </w:r>
            <w:r w:rsidRPr="00D92339">
              <w:rPr>
                <w:rFonts w:ascii="Arial" w:eastAsia="Times New Roman" w:hAnsi="Arial" w:cs="Arial"/>
                <w:bCs/>
                <w:color w:val="000000"/>
                <w:sz w:val="20"/>
                <w:szCs w:val="20"/>
                <w:lang w:val="es-ES" w:eastAsia="es-EC"/>
              </w:rPr>
              <w:t xml:space="preserve">La CE. Cuenta con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propuesta por la animadora nacional.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No existe en la CE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propuesto por la animadora nacional.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en la CE un itinerario formativo para las jóvenes pre- voluntarias, pero no propuesto por la animadora nacional.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CE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propuesto por la animadora nacional.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E3</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Monaguillos</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 xml:space="preserve">Los Monaguillos son niños y jóvenes capaces de servir en el altar en las celebraciones de la Eucaristía y desempeñan diversas funciones </w:t>
            </w:r>
            <w:r w:rsidRPr="00D92339">
              <w:rPr>
                <w:rFonts w:ascii="Arial" w:eastAsia="Times New Roman" w:hAnsi="Arial" w:cs="Arial"/>
                <w:bCs/>
                <w:color w:val="000000"/>
                <w:sz w:val="20"/>
                <w:szCs w:val="20"/>
                <w:lang w:val="es-ES" w:eastAsia="es-EC"/>
              </w:rPr>
              <w:lastRenderedPageBreak/>
              <w:t>para ayudar al orden e incentivar la participación, y el recogimiento de los fieles.</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formación, debidamente por el DP.</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themeColor="text1"/>
                <w:sz w:val="20"/>
                <w:szCs w:val="20"/>
                <w:lang w:val="es-ES" w:eastAsia="es-EC"/>
              </w:rPr>
              <w:lastRenderedPageBreak/>
              <w:t>No existe un manual de formación para el grupo de monaguillos debidamente aprobado por el DP.</w:t>
            </w:r>
          </w:p>
        </w:tc>
        <w:tc>
          <w:tcPr>
            <w:tcW w:w="0" w:type="auto"/>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themeColor="text1"/>
                <w:sz w:val="20"/>
                <w:szCs w:val="20"/>
                <w:lang w:val="es-ES" w:eastAsia="es-EC"/>
              </w:rPr>
              <w:t>Existe un manual de formación para el grupo de monaguillos pero no debidamente aprobado por el DP.</w:t>
            </w:r>
          </w:p>
        </w:tc>
        <w:tc>
          <w:tcPr>
            <w:tcW w:w="0" w:type="auto"/>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themeColor="text1"/>
                <w:sz w:val="20"/>
                <w:szCs w:val="20"/>
                <w:lang w:val="es-ES" w:eastAsia="es-EC"/>
              </w:rPr>
              <w:t>Existe un manual de formación para el grupo de monaguillos debidamente aprobado por el DP.</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C6.P2.E3 1.27</w:t>
            </w:r>
          </w:p>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El grupo de monaguillos dispone de un POA revisado por el Dpto.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No existe un POA en el grupo de monaguillos   revisado por el Dpto. Pastoral.</w:t>
            </w:r>
          </w:p>
          <w:p w:rsidR="00AA4EE4" w:rsidRPr="00D92339" w:rsidRDefault="00AA4EE4" w:rsidP="00AA4EE4">
            <w:pPr>
              <w:spacing w:after="0" w:line="240" w:lineRule="auto"/>
              <w:rPr>
                <w:rFonts w:ascii="Arial" w:eastAsia="Times New Roman" w:hAnsi="Arial" w:cs="Arial"/>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Cs/>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Existe un POA en el grupo de monaguillos pero no revisado por el Dpto.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FF00"/>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Existe un POA en el grupo de monaguillos   revisado por el Dpto. Pastoral.</w:t>
            </w:r>
          </w:p>
          <w:p w:rsidR="00AA4EE4" w:rsidRPr="00D92339" w:rsidRDefault="00AA4EE4" w:rsidP="00AA4EE4">
            <w:pPr>
              <w:spacing w:after="0" w:line="240" w:lineRule="auto"/>
              <w:rPr>
                <w:rFonts w:ascii="Arial" w:eastAsia="Times New Roman" w:hAnsi="Arial" w:cs="Arial"/>
                <w:bCs/>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P2. E4.-</w:t>
            </w:r>
            <w:r w:rsidRPr="00D92339">
              <w:rPr>
                <w:rFonts w:ascii="Arial" w:eastAsia="Times New Roman" w:hAnsi="Arial" w:cs="Arial"/>
                <w:bCs/>
                <w:color w:val="000000" w:themeColor="text1"/>
                <w:sz w:val="20"/>
                <w:szCs w:val="20"/>
                <w:lang w:val="es-ES" w:eastAsia="es-EC"/>
              </w:rPr>
              <w:t xml:space="preserve">  </w:t>
            </w:r>
            <w:r w:rsidRPr="00D92339">
              <w:rPr>
                <w:rFonts w:ascii="Arial" w:eastAsia="Times New Roman" w:hAnsi="Arial" w:cs="Arial"/>
                <w:b/>
                <w:bCs/>
                <w:color w:val="000000" w:themeColor="text1"/>
                <w:sz w:val="20"/>
                <w:szCs w:val="20"/>
                <w:lang w:val="es-ES" w:eastAsia="es-EC"/>
              </w:rPr>
              <w:t>El Consejo Estudiantil</w:t>
            </w:r>
          </w:p>
        </w:tc>
        <w:tc>
          <w:tcPr>
            <w:tcW w:w="0" w:type="auto"/>
            <w:vMerge w:val="restart"/>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Cs/>
                <w:color w:val="000000" w:themeColor="text1"/>
                <w:sz w:val="20"/>
                <w:szCs w:val="20"/>
                <w:lang w:val="es-ES" w:eastAsia="es-EC"/>
              </w:rPr>
              <w:t>El Consejo Estudiantil está conformado por estudiantes de la IE que fueron elegidos por votación directa y secreta por los estudiantes de la IE siguiendo los lineamientos del Reglamento a la LOEI y de los Reglamentos internos.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C6. P2. E4. I.28.-</w:t>
            </w:r>
            <w:r w:rsidRPr="00D92339">
              <w:rPr>
                <w:rFonts w:ascii="Arial" w:eastAsia="Times New Roman" w:hAnsi="Arial" w:cs="Arial"/>
                <w:bCs/>
                <w:color w:val="000000" w:themeColor="text1"/>
                <w:sz w:val="20"/>
                <w:szCs w:val="20"/>
                <w:lang w:val="es-ES" w:eastAsia="es-EC"/>
              </w:rPr>
              <w:t xml:space="preserve"> Itinerarios y cronogramas de formación y acompañamiento a los integrantes del Consejo estudiantil aprobados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No existe itinerario de formación y acompañamiento al consejo estudiantil   aprobado por el departamento de pastoral. </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Existen itinerarios de formación y acompañamiento al consejo estudiantil pero no   aprobado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Existen itinerarios de formación y acompañamiento al consejo estudiantil   aprobado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1282"/>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E4. I.29.-</w:t>
            </w:r>
            <w:r w:rsidRPr="00D92339">
              <w:rPr>
                <w:rFonts w:ascii="Arial" w:eastAsia="Times New Roman" w:hAnsi="Arial" w:cs="Arial"/>
                <w:bCs/>
                <w:color w:val="000000"/>
                <w:sz w:val="20"/>
                <w:szCs w:val="20"/>
                <w:lang w:val="es-ES" w:eastAsia="es-EC"/>
              </w:rPr>
              <w:t xml:space="preserve">  </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Programa de formación para Escuela de liderazgo </w:t>
            </w:r>
            <w:r w:rsidRPr="00D92339">
              <w:rPr>
                <w:rFonts w:ascii="Arial" w:eastAsia="Times New Roman" w:hAnsi="Arial" w:cs="Arial"/>
                <w:bCs/>
                <w:sz w:val="20"/>
                <w:szCs w:val="20"/>
                <w:lang w:val="es-ES" w:eastAsia="es-EC"/>
              </w:rPr>
              <w:t>a nivel local y provincial.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líderes participan del programa de formación y ejercen Liderazgo.</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líderes </w:t>
            </w:r>
            <w:r w:rsidRPr="00D92339">
              <w:rPr>
                <w:rFonts w:ascii="Arial" w:eastAsia="Times New Roman" w:hAnsi="Arial" w:cs="Arial"/>
                <w:bCs/>
                <w:color w:val="000000"/>
                <w:sz w:val="20"/>
                <w:szCs w:val="20"/>
                <w:lang w:val="es-ES" w:eastAsia="es-EC"/>
              </w:rPr>
              <w:t>participan del programa de formación y ejercen Liderazgo.</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líderes participan</w:t>
            </w:r>
            <w:r w:rsidRPr="00D92339">
              <w:rPr>
                <w:rFonts w:ascii="Arial" w:eastAsia="Times New Roman" w:hAnsi="Arial" w:cs="Arial"/>
                <w:bCs/>
                <w:color w:val="000000"/>
                <w:sz w:val="20"/>
                <w:szCs w:val="20"/>
                <w:lang w:val="es-ES" w:eastAsia="es-EC"/>
              </w:rPr>
              <w:t xml:space="preserve"> del programa de formación y ejercen Liderazgo.</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val="restart"/>
          </w:tcPr>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t xml:space="preserve">P3 </w:t>
            </w: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t xml:space="preserve">Dimensión  comunitaria </w:t>
            </w:r>
          </w:p>
          <w:p w:rsidR="00AA4EE4" w:rsidRPr="00D92339" w:rsidRDefault="00AA4EE4" w:rsidP="00AA4EE4">
            <w:pPr>
              <w:spacing w:after="0" w:line="240" w:lineRule="auto"/>
              <w:rPr>
                <w:rFonts w:ascii="Arial" w:hAnsi="Arial" w:cs="Arial"/>
                <w:b/>
                <w:sz w:val="20"/>
                <w:szCs w:val="20"/>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eastAsia="Times New Roman" w:hAnsi="Arial" w:cs="Arial"/>
                <w:bCs/>
                <w:sz w:val="20"/>
                <w:szCs w:val="20"/>
                <w:lang w:val="es-ES" w:eastAsia="es-EC"/>
              </w:rPr>
              <w:t xml:space="preserve">Anima y acompaña con espíritu de familia los procesos y experiencias </w:t>
            </w:r>
            <w:r w:rsidRPr="00D92339">
              <w:rPr>
                <w:rFonts w:ascii="Arial" w:eastAsia="Times New Roman" w:hAnsi="Arial" w:cs="Arial"/>
                <w:bCs/>
                <w:sz w:val="20"/>
                <w:szCs w:val="20"/>
                <w:lang w:val="es-ES" w:eastAsia="es-EC"/>
              </w:rPr>
              <w:lastRenderedPageBreak/>
              <w:t>de crecimiento en la fe, desde la vivencia en comunidad, como espacio para madurar en la relación consigo mismo, con los demás, con Dios y con el mundo.</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C6. P3. E1- Convivencias y retiros</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 xml:space="preserve">Son espacios de reflexión-acción para apoyar a los miembros de la comunidad educativa en su proceso de formación humana y cristiana suscitando así la </w:t>
            </w:r>
            <w:r w:rsidRPr="00D92339">
              <w:rPr>
                <w:rFonts w:ascii="Arial" w:eastAsia="Times New Roman" w:hAnsi="Arial" w:cs="Arial"/>
                <w:sz w:val="20"/>
                <w:szCs w:val="20"/>
                <w:lang w:val="es-ES" w:eastAsia="es-EC"/>
              </w:rPr>
              <w:lastRenderedPageBreak/>
              <w:t>vivencia de los valores característicos del Evangelio</w:t>
            </w: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lastRenderedPageBreak/>
              <w:t xml:space="preserve">C6.P3.E1. I.30.-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estudiantes. Pero independientemente del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I.31.-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padres de familia. Pero independientemente del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 xml:space="preserve">C6.P3.E1. I.32.- </w:t>
            </w:r>
            <w:r w:rsidRPr="00D92339">
              <w:rPr>
                <w:rFonts w:ascii="Arial" w:eastAsia="Times New Roman" w:hAnsi="Arial" w:cs="Arial"/>
                <w:bCs/>
                <w:color w:val="000000" w:themeColor="text1"/>
                <w:sz w:val="20"/>
                <w:szCs w:val="20"/>
                <w:lang w:val="es-ES" w:eastAsia="es-EC"/>
              </w:rPr>
              <w:t>Planificación</w:t>
            </w:r>
            <w:r w:rsidRPr="00D92339">
              <w:rPr>
                <w:rFonts w:ascii="Arial" w:eastAsia="Times New Roman" w:hAnsi="Arial" w:cs="Arial"/>
                <w:bCs/>
                <w:sz w:val="20"/>
                <w:szCs w:val="20"/>
                <w:lang w:val="es-ES" w:eastAsia="es-EC"/>
              </w:rPr>
              <w:t xml:space="preserve"> para la realización de las Convivencias/retiros de los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Pero independientemente del POA del departamento de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E2</w:t>
            </w:r>
          </w:p>
          <w:p w:rsidR="00AA4EE4" w:rsidRPr="00D92339" w:rsidRDefault="00AA4EE4" w:rsidP="00AA4EE4">
            <w:pPr>
              <w:spacing w:after="0" w:line="360" w:lineRule="auto"/>
              <w:rPr>
                <w:rFonts w:ascii="Arial" w:hAnsi="Arial" w:cs="Arial"/>
                <w:sz w:val="20"/>
                <w:szCs w:val="20"/>
                <w:lang w:val="es-ES"/>
              </w:rPr>
            </w:pPr>
            <w:r w:rsidRPr="00D92339">
              <w:rPr>
                <w:rFonts w:ascii="Arial" w:eastAsia="Times New Roman" w:hAnsi="Arial" w:cs="Arial"/>
                <w:b/>
                <w:bCs/>
                <w:sz w:val="20"/>
                <w:szCs w:val="20"/>
                <w:lang w:val="es-ES" w:eastAsia="es-EC"/>
              </w:rPr>
              <w:t>Oratorio festivo sacramental</w:t>
            </w:r>
          </w:p>
        </w:tc>
        <w:tc>
          <w:tcPr>
            <w:tcW w:w="0" w:type="auto"/>
            <w:vMerge w:val="restart"/>
          </w:tcPr>
          <w:p w:rsidR="00AA4EE4" w:rsidRPr="00D92339" w:rsidRDefault="00AA4EE4" w:rsidP="00AA4EE4">
            <w:pPr>
              <w:spacing w:after="0"/>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 un espacio festivo salesiano que integra la formación humano cristiano mediante procesos y experiencias </w:t>
            </w:r>
            <w:r w:rsidRPr="00D92339">
              <w:rPr>
                <w:rFonts w:ascii="Arial" w:eastAsia="Times New Roman" w:hAnsi="Arial" w:cs="Arial"/>
                <w:color w:val="000000"/>
                <w:sz w:val="20"/>
                <w:szCs w:val="20"/>
                <w:lang w:val="es-ES" w:eastAsia="es-EC"/>
              </w:rPr>
              <w:lastRenderedPageBreak/>
              <w:t xml:space="preserve">vivenciales de educación, evangelización, relación, compromiso,  </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C6.P3.E2.I.33.- </w:t>
            </w:r>
            <w:r w:rsidRPr="00D92339">
              <w:rPr>
                <w:rFonts w:ascii="Arial" w:eastAsia="Times New Roman" w:hAnsi="Arial" w:cs="Arial"/>
                <w:bCs/>
                <w:color w:val="000000"/>
                <w:sz w:val="20"/>
                <w:szCs w:val="20"/>
                <w:lang w:val="es-ES" w:eastAsia="es-EC"/>
              </w:rPr>
              <w:t>Propuesta de formación de catequistas y animadores del oratorio.</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catequistas y animadores del Oratorio participan en la propuesta</w:t>
            </w:r>
            <w:r w:rsidRPr="00D92339">
              <w:rPr>
                <w:rFonts w:ascii="Arial" w:eastAsia="Times New Roman" w:hAnsi="Arial" w:cs="Arial"/>
                <w:bCs/>
                <w:color w:val="000000"/>
                <w:sz w:val="20"/>
                <w:szCs w:val="20"/>
                <w:lang w:val="es-ES" w:eastAsia="es-EC"/>
              </w:rPr>
              <w:t xml:space="preserve"> formativa.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catequistas y animadores del Oratorio participan en la  </w:t>
            </w:r>
            <w:r w:rsidRPr="00D92339">
              <w:rPr>
                <w:rFonts w:ascii="Arial" w:eastAsia="Times New Roman" w:hAnsi="Arial" w:cs="Arial"/>
                <w:bCs/>
                <w:color w:val="000000"/>
                <w:sz w:val="20"/>
                <w:szCs w:val="20"/>
                <w:lang w:val="es-ES" w:eastAsia="es-EC"/>
              </w:rPr>
              <w:t>propuesta  formativa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catequistas y animadores del Oratorio participan en la propuesta</w:t>
            </w:r>
            <w:r w:rsidRPr="00D92339">
              <w:rPr>
                <w:rFonts w:ascii="Arial" w:eastAsia="Times New Roman" w:hAnsi="Arial" w:cs="Arial"/>
                <w:bCs/>
                <w:color w:val="000000"/>
                <w:sz w:val="20"/>
                <w:szCs w:val="20"/>
                <w:lang w:val="es-ES" w:eastAsia="es-EC"/>
              </w:rPr>
              <w:t xml:space="preserve"> formativa.</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C6.P3.E2.I34.- </w:t>
            </w:r>
            <w:r w:rsidRPr="00D92339">
              <w:rPr>
                <w:rFonts w:ascii="Arial" w:eastAsia="Times New Roman" w:hAnsi="Arial" w:cs="Arial"/>
                <w:bCs/>
                <w:color w:val="000000"/>
                <w:sz w:val="20"/>
                <w:szCs w:val="20"/>
                <w:lang w:val="es-ES" w:eastAsia="es-EC"/>
              </w:rPr>
              <w:t>El oratorio cuenta con la Planificación Operativa Anual aprobada por 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POA en el oratorio aprobado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POA pero carente de relación con el departamento de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POA del oratorio aprobado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C6.P3.E2.I35.- </w:t>
            </w:r>
            <w:r w:rsidRPr="00D92339">
              <w:rPr>
                <w:rFonts w:ascii="Arial" w:eastAsia="Times New Roman" w:hAnsi="Arial" w:cs="Arial"/>
                <w:bCs/>
                <w:color w:val="000000"/>
                <w:sz w:val="20"/>
                <w:szCs w:val="20"/>
                <w:lang w:val="es-ES" w:eastAsia="es-EC"/>
              </w:rPr>
              <w:t>Base de datos y registro de los interlocutores inscritos y asistentes del Oratorio en archivos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
                <w:bCs/>
                <w:color w:val="000000"/>
                <w:sz w:val="20"/>
                <w:szCs w:val="20"/>
                <w:lang w:val="es-ES" w:eastAsia="es-EC"/>
              </w:rPr>
              <w:t>Base</w:t>
            </w:r>
            <w:r w:rsidRPr="00D92339">
              <w:rPr>
                <w:rFonts w:ascii="Arial" w:eastAsia="Times New Roman" w:hAnsi="Arial" w:cs="Arial"/>
                <w:bCs/>
                <w:color w:val="000000"/>
                <w:sz w:val="20"/>
                <w:szCs w:val="20"/>
                <w:lang w:val="es-ES" w:eastAsia="es-EC"/>
              </w:rPr>
              <w:t xml:space="preserve"> de datos y registro de los interlocutores inscritos y asistentes del Oratorio en archivos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
                <w:bCs/>
                <w:color w:val="000000"/>
                <w:sz w:val="20"/>
                <w:szCs w:val="20"/>
                <w:lang w:val="es-ES" w:eastAsia="es-EC"/>
              </w:rPr>
              <w:t>Base</w:t>
            </w:r>
            <w:r w:rsidRPr="00D92339">
              <w:rPr>
                <w:rFonts w:ascii="Arial" w:eastAsia="Times New Roman" w:hAnsi="Arial" w:cs="Arial"/>
                <w:bCs/>
                <w:color w:val="000000"/>
                <w:sz w:val="20"/>
                <w:szCs w:val="20"/>
                <w:lang w:val="es-ES" w:eastAsia="es-EC"/>
              </w:rPr>
              <w:t xml:space="preserve"> de datos y registro de los interlocutores inscritos y asistentes del Oratorio pero no constan en archivos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Base de datos y </w:t>
            </w:r>
            <w:r w:rsidRPr="00D92339">
              <w:rPr>
                <w:rFonts w:ascii="Arial" w:eastAsia="Times New Roman" w:hAnsi="Arial" w:cs="Arial"/>
                <w:bCs/>
                <w:sz w:val="20"/>
                <w:szCs w:val="20"/>
                <w:lang w:val="es-ES" w:eastAsia="es-EC"/>
              </w:rPr>
              <w:t>registro</w:t>
            </w:r>
            <w:r w:rsidRPr="00D92339">
              <w:rPr>
                <w:rFonts w:ascii="Arial" w:eastAsia="Times New Roman" w:hAnsi="Arial" w:cs="Arial"/>
                <w:bCs/>
                <w:color w:val="000000"/>
                <w:sz w:val="20"/>
                <w:szCs w:val="20"/>
                <w:lang w:val="es-ES" w:eastAsia="es-EC"/>
              </w:rPr>
              <w:t xml:space="preserve"> de los interlocutores inscritos y asistentes del Oratorio en archivos del  departamento de pastoral.</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C6.P3.E2.I36.- </w:t>
            </w:r>
            <w:r w:rsidRPr="00D92339">
              <w:rPr>
                <w:rFonts w:ascii="Arial" w:eastAsia="Times New Roman" w:hAnsi="Arial" w:cs="Arial"/>
                <w:bCs/>
                <w:color w:val="000000"/>
                <w:sz w:val="20"/>
                <w:szCs w:val="20"/>
                <w:lang w:val="es-ES" w:eastAsia="es-EC"/>
              </w:rPr>
              <w:t>Planificaciones de los encuentros semanales de la catequesis.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C6.P3.E2.I37.-</w:t>
            </w:r>
            <w:r w:rsidRPr="00D92339">
              <w:rPr>
                <w:rFonts w:ascii="Arial" w:eastAsia="Times New Roman" w:hAnsi="Arial" w:cs="Arial"/>
                <w:bCs/>
                <w:color w:val="000000"/>
                <w:sz w:val="20"/>
                <w:szCs w:val="20"/>
                <w:lang w:val="es-ES" w:eastAsia="es-EC"/>
              </w:rPr>
              <w:t xml:space="preserve"> Planificación de los talleres y registro de asistencia de los participantes a los clubes.</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E3</w:t>
            </w:r>
          </w:p>
          <w:p w:rsidR="00AA4EE4" w:rsidRPr="00D92339" w:rsidRDefault="00AA4EE4" w:rsidP="00AA4EE4">
            <w:pPr>
              <w:spacing w:after="0"/>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Propuesta pastoral anual </w:t>
            </w:r>
          </w:p>
        </w:tc>
        <w:tc>
          <w:tcPr>
            <w:tcW w:w="0" w:type="auto"/>
            <w:vMerge w:val="restart"/>
          </w:tcPr>
          <w:p w:rsidR="00AA4EE4" w:rsidRPr="00D92339" w:rsidRDefault="00AA4EE4" w:rsidP="00AA4EE4">
            <w:pPr>
              <w:tabs>
                <w:tab w:val="left" w:pos="1731"/>
              </w:tabs>
              <w:spacing w:before="100" w:beforeAutospacing="1" w:after="100" w:afterAutospacing="1" w:line="240" w:lineRule="auto"/>
              <w:rPr>
                <w:rFonts w:ascii="Arial" w:eastAsia="Times New Roman" w:hAnsi="Arial" w:cs="Arial"/>
                <w:color w:val="000000"/>
                <w:sz w:val="20"/>
                <w:szCs w:val="20"/>
                <w:lang w:val="es-ES" w:eastAsia="es-EC"/>
              </w:rPr>
            </w:pPr>
            <w:r w:rsidRPr="00D92339">
              <w:rPr>
                <w:rFonts w:ascii="Arial" w:hAnsi="Arial" w:cs="Arial"/>
                <w:sz w:val="20"/>
                <w:szCs w:val="20"/>
                <w:lang w:val="es-ES"/>
              </w:rPr>
              <w:t>Es una idea fuerza que c</w:t>
            </w:r>
            <w:r w:rsidRPr="00D92339">
              <w:rPr>
                <w:rFonts w:ascii="Arial" w:eastAsia="Times New Roman" w:hAnsi="Arial" w:cs="Arial"/>
                <w:color w:val="000000"/>
                <w:sz w:val="20"/>
                <w:szCs w:val="20"/>
                <w:lang w:val="es-ES" w:eastAsia="es-EC"/>
              </w:rPr>
              <w:t>ontiene los lineamientos generales para la construcción de experiencias pastorales que permitan a la comunidad educativa evangelizar educando y educar evangelizando.</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C6.P3.E3.I38.- </w:t>
            </w:r>
            <w:r w:rsidRPr="00D92339">
              <w:rPr>
                <w:rFonts w:ascii="Arial" w:eastAsia="Times New Roman" w:hAnsi="Arial" w:cs="Arial"/>
                <w:bCs/>
                <w:color w:val="000000"/>
                <w:sz w:val="20"/>
                <w:szCs w:val="20"/>
                <w:lang w:val="es-ES" w:eastAsia="es-EC"/>
              </w:rPr>
              <w:t>Socialización de la Propuesta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los integrantes de la CE conoce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integrantes de la CE conoce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integrantes de la CE conoce la Propuesta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sz w:val="20"/>
                <w:szCs w:val="20"/>
                <w:highlight w:val="yellow"/>
                <w:lang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color w:val="000000"/>
                <w:sz w:val="20"/>
                <w:szCs w:val="20"/>
                <w:highlight w:val="yellow"/>
                <w:lang w:eastAsia="es-EC"/>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C6.P3.E3.I39.- </w:t>
            </w:r>
            <w:r w:rsidRPr="00D92339">
              <w:rPr>
                <w:rFonts w:ascii="Arial" w:eastAsia="Times New Roman" w:hAnsi="Arial" w:cs="Arial"/>
                <w:bCs/>
                <w:color w:val="000000"/>
                <w:sz w:val="20"/>
                <w:szCs w:val="20"/>
                <w:lang w:val="es-ES" w:eastAsia="es-EC"/>
              </w:rPr>
              <w:t>Correlación entre la Propuesta Pastoral y el POA del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actividades del POA tienen correlación con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el 80%   de las actividades del POA tienen correlación con la Propuesta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del POA tienen correlación con la Propuesta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E4</w:t>
            </w:r>
          </w:p>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Familia Salesiana: exalumnas /os salesianos cooperadores </w:t>
            </w: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Las FMA al interior de las CE promueve los vínculos con las otras ramas de la FS, especialmente con las/os Exalumnas/os de las FMA y con los Salesianos Cooperadores.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C6.P3.E4.I40.- </w:t>
            </w:r>
            <w:r w:rsidRPr="00D92339">
              <w:rPr>
                <w:rFonts w:ascii="Arial" w:eastAsia="Times New Roman" w:hAnsi="Arial" w:cs="Arial"/>
                <w:bCs/>
                <w:color w:val="000000"/>
                <w:sz w:val="20"/>
                <w:szCs w:val="20"/>
                <w:lang w:val="es-ES" w:eastAsia="es-EC"/>
              </w:rPr>
              <w:t>Base de datos de las exalumnas/os que son miembros de la Unión Local compartidas al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base de datos de las exalumnas/os que son miembros de la Unión Local compartidas al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base de datos de las exalumnas/os que son miembros de la Unión Local pero no están compartidas al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base de datos de las exalumnas/os que son miembros de la Unión Local compartidas al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C6.P3.E4.I41.- </w:t>
            </w:r>
            <w:r w:rsidRPr="00D92339">
              <w:rPr>
                <w:rFonts w:ascii="Arial" w:eastAsia="Times New Roman" w:hAnsi="Arial" w:cs="Arial"/>
                <w:bCs/>
                <w:color w:val="000000"/>
                <w:sz w:val="20"/>
                <w:szCs w:val="20"/>
                <w:lang w:val="es-ES" w:eastAsia="es-EC"/>
              </w:rPr>
              <w:t>Programa de formación para el acompañamiento a las exalumnas FMA.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 menos del 30% el programa de formación para el acompañamiento a las exalumnas-os.</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entre el 30% y 70% el programa de formación para el acompañamiento a las exalumnas-os.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 más del 71% el programa de formación para el acompañamiento a las exalumnas-os.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C6.P3.E4.I42. </w:t>
            </w:r>
            <w:r w:rsidRPr="00D92339">
              <w:rPr>
                <w:rFonts w:ascii="Arial" w:eastAsia="Times New Roman" w:hAnsi="Arial" w:cs="Arial"/>
                <w:bCs/>
                <w:color w:val="000000"/>
                <w:sz w:val="20"/>
                <w:szCs w:val="20"/>
                <w:lang w:val="es-ES" w:eastAsia="es-EC"/>
              </w:rPr>
              <w:t>Cronograma de actividades de servicio comunitario y labor social de las exalumnas-os de la FMA.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 menos del 30% del cronograma.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FF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entre el 30% y el 70%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más del 71% del cronograma.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C6.P3.E4.I43.-</w:t>
            </w:r>
            <w:r w:rsidRPr="00D92339">
              <w:rPr>
                <w:rFonts w:ascii="Arial" w:eastAsia="Times New Roman" w:hAnsi="Arial" w:cs="Arial"/>
                <w:bCs/>
                <w:color w:val="000000"/>
                <w:sz w:val="20"/>
                <w:szCs w:val="20"/>
                <w:lang w:val="es-ES" w:eastAsia="es-EC"/>
              </w:rPr>
              <w:t xml:space="preserve"> Plan de motivación y convocatoria para ser 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 No existe el Plan de motivación y convocatoria para ser </w:t>
            </w:r>
            <w:r w:rsidRPr="00D92339">
              <w:rPr>
                <w:rFonts w:ascii="Arial" w:eastAsia="Times New Roman" w:hAnsi="Arial" w:cs="Arial"/>
                <w:bCs/>
                <w:color w:val="000000"/>
                <w:sz w:val="20"/>
                <w:szCs w:val="20"/>
                <w:lang w:val="es-ES" w:eastAsia="es-EC"/>
              </w:rPr>
              <w:t>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Existe el Plan de motivación y convocatoria para ser </w:t>
            </w:r>
            <w:r w:rsidRPr="00D92339">
              <w:rPr>
                <w:rFonts w:ascii="Arial" w:eastAsia="Times New Roman" w:hAnsi="Arial" w:cs="Arial"/>
                <w:bCs/>
                <w:color w:val="000000"/>
                <w:sz w:val="20"/>
                <w:szCs w:val="20"/>
                <w:lang w:val="es-ES" w:eastAsia="es-EC"/>
              </w:rPr>
              <w:t xml:space="preserve">parte de SSCC pero no es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Existe el Plan de motivación y convocatoria para ser </w:t>
            </w:r>
            <w:r w:rsidRPr="00D92339">
              <w:rPr>
                <w:rFonts w:ascii="Arial" w:eastAsia="Times New Roman" w:hAnsi="Arial" w:cs="Arial"/>
                <w:bCs/>
                <w:color w:val="000000"/>
                <w:sz w:val="20"/>
                <w:szCs w:val="20"/>
                <w:lang w:val="es-ES" w:eastAsia="es-EC"/>
              </w:rPr>
              <w:t>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r w:rsidRPr="00D92339">
              <w:rPr>
                <w:rFonts w:ascii="Arial" w:eastAsia="Times New Roman" w:hAnsi="Arial" w:cs="Arial"/>
                <w:color w:val="000000"/>
                <w:sz w:val="20"/>
                <w:szCs w:val="20"/>
                <w:lang w:val="es-ES" w:eastAsia="es-EC"/>
              </w:rPr>
              <w:t>.</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C6.P3.E4.I44.- </w:t>
            </w:r>
            <w:r w:rsidRPr="00D92339">
              <w:rPr>
                <w:rFonts w:ascii="Arial" w:eastAsia="Times New Roman" w:hAnsi="Arial" w:cs="Arial"/>
                <w:bCs/>
                <w:color w:val="000000"/>
                <w:sz w:val="20"/>
                <w:szCs w:val="20"/>
                <w:lang w:val="es-ES" w:eastAsia="es-EC"/>
              </w:rPr>
              <w:t>Plan de formación de los SSCC conocido por 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plan de formación de los SSCC conocido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plan de formación de los SSCC, pero no es conocido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plan de formación de los SSCC conocido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C6.P3.E4.I45.- </w:t>
            </w:r>
            <w:r w:rsidRPr="00D92339">
              <w:rPr>
                <w:rFonts w:ascii="Arial" w:eastAsia="Times New Roman" w:hAnsi="Arial" w:cs="Arial"/>
                <w:bCs/>
                <w:color w:val="000000"/>
                <w:sz w:val="20"/>
                <w:szCs w:val="20"/>
                <w:lang w:val="es-ES" w:eastAsia="es-EC"/>
              </w:rPr>
              <w:t>Cronograma de actividades de servicio comunitario y labor social  de los SSCC</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 menos del 30%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entre el 30% y el 70%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más del 71% del cronograma.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E5</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Vinculación con otros organismo </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El Departamento de Pastoral se enriquece fortaleciendo vínculos con organismos eclesiales.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C6.P3.E5.I46.- </w:t>
            </w:r>
            <w:r w:rsidRPr="00D92339">
              <w:rPr>
                <w:rFonts w:ascii="Arial" w:eastAsia="Times New Roman" w:hAnsi="Arial" w:cs="Arial"/>
                <w:bCs/>
                <w:color w:val="000000"/>
                <w:sz w:val="20"/>
                <w:szCs w:val="20"/>
                <w:lang w:val="es-ES" w:eastAsia="es-EC"/>
              </w:rPr>
              <w:t>Vinculación del Departamento Pastoral con diferentes organismos eclesiales.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vinculación del Departamento Pastoral con diferentes organismos eclesiales.</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vinculación del Departamento Pastoral con diferentes organismos eclesiales entre un 30% y 70%.</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vinculación del Departamento Pastoral con diferentes organismos eclesiales.</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373"/>
        </w:trPr>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P4. Dimensión Celebrativa</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Son los espacios de crecimiento personal, lúdico, relacional, grupal, celebrativo-festivo, como experiencias de formación cristiana, salesiana de los integrantes de la</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comunidad educativa, para el encuentro con Dios consigo mismo,  y con los demás</w:t>
            </w:r>
          </w:p>
        </w:tc>
        <w:tc>
          <w:tcPr>
            <w:tcW w:w="0" w:type="auto"/>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P4. E1.- Fiestas  eclesiales</w:t>
            </w: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Celebraciones de los acontecimientos de la salvación que trajo Jesús mediantes palabras y gestos.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C6.P4.E1.I.47.- </w:t>
            </w:r>
            <w:r w:rsidRPr="00D92339">
              <w:rPr>
                <w:rFonts w:ascii="Arial" w:eastAsia="Times New Roman" w:hAnsi="Arial" w:cs="Arial"/>
                <w:bCs/>
                <w:color w:val="000000"/>
                <w:sz w:val="20"/>
                <w:szCs w:val="20"/>
                <w:lang w:val="es-ES" w:eastAsia="es-EC"/>
              </w:rPr>
              <w:t>Preparación y participación activa de la CE en las fiestas eclesiales.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 xml:space="preserve">eclesiales </w:t>
            </w:r>
            <w:r w:rsidRPr="00D92339">
              <w:rPr>
                <w:rFonts w:ascii="Arial" w:eastAsia="Times New Roman" w:hAnsi="Arial" w:cs="Arial"/>
                <w:color w:val="000000"/>
                <w:sz w:val="20"/>
                <w:szCs w:val="20"/>
                <w:lang w:val="es-ES" w:eastAsia="es-EC"/>
              </w:rPr>
              <w:t>en un 30%.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eclesiales e</w:t>
            </w:r>
            <w:r w:rsidRPr="00D92339">
              <w:rPr>
                <w:rFonts w:ascii="Arial" w:eastAsia="Times New Roman" w:hAnsi="Arial" w:cs="Arial"/>
                <w:color w:val="000000"/>
                <w:sz w:val="20"/>
                <w:szCs w:val="20"/>
                <w:lang w:val="es-ES" w:eastAsia="es-EC"/>
              </w:rPr>
              <w:t>ntre el 30% y 70%.</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eclesiales en m</w:t>
            </w:r>
            <w:r w:rsidRPr="00D92339">
              <w:rPr>
                <w:rFonts w:ascii="Arial" w:eastAsia="Times New Roman" w:hAnsi="Arial" w:cs="Arial"/>
                <w:color w:val="000000"/>
                <w:sz w:val="20"/>
                <w:szCs w:val="20"/>
                <w:lang w:val="es-ES" w:eastAsia="es-EC"/>
              </w:rPr>
              <w:t>ás del 71%</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781"/>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P4. E2.- Fiestas salesianas</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Celebraciones en honor a la Virgen María y a los Santos salesianos (Don Bosco, María Mazzarello, Domingo Sabio…)</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C6.P4.E2.I.48.- </w:t>
            </w:r>
            <w:r w:rsidRPr="00D92339">
              <w:rPr>
                <w:rFonts w:ascii="Arial" w:eastAsia="Times New Roman" w:hAnsi="Arial" w:cs="Arial"/>
                <w:bCs/>
                <w:color w:val="000000"/>
                <w:sz w:val="20"/>
                <w:szCs w:val="20"/>
                <w:lang w:val="es-ES" w:eastAsia="es-EC"/>
              </w:rPr>
              <w:t>Preparación y participación activa de la CE en las fiestas salesianas.</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 xml:space="preserve">salesianas </w:t>
            </w:r>
            <w:r w:rsidRPr="00D92339">
              <w:rPr>
                <w:rFonts w:ascii="Arial" w:eastAsia="Times New Roman" w:hAnsi="Arial" w:cs="Arial"/>
                <w:color w:val="000000"/>
                <w:sz w:val="20"/>
                <w:szCs w:val="20"/>
                <w:lang w:val="es-ES" w:eastAsia="es-EC"/>
              </w:rPr>
              <w:t>en un 30%.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salesianas e</w:t>
            </w:r>
            <w:r w:rsidRPr="00D92339">
              <w:rPr>
                <w:rFonts w:ascii="Arial" w:eastAsia="Times New Roman" w:hAnsi="Arial" w:cs="Arial"/>
                <w:color w:val="000000"/>
                <w:sz w:val="20"/>
                <w:szCs w:val="20"/>
                <w:lang w:val="es-ES" w:eastAsia="es-EC"/>
              </w:rPr>
              <w:t>ntre el 30% y 70%.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salesianas en m</w:t>
            </w:r>
            <w:r w:rsidRPr="00D92339">
              <w:rPr>
                <w:rFonts w:ascii="Arial" w:eastAsia="Times New Roman" w:hAnsi="Arial" w:cs="Arial"/>
                <w:color w:val="000000"/>
                <w:sz w:val="20"/>
                <w:szCs w:val="20"/>
                <w:lang w:val="es-ES" w:eastAsia="es-EC"/>
              </w:rPr>
              <w:t>ás del 71%</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272"/>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C6. P4. E2.-Sacramentos </w:t>
            </w: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shd w:val="clear" w:color="auto" w:fill="FFFFFF"/>
                <w:lang w:val="es-ES"/>
              </w:rPr>
              <w:t>Son signos comunitarios que nos permiten </w:t>
            </w:r>
            <w:r w:rsidRPr="00D92339">
              <w:rPr>
                <w:rFonts w:ascii="Arial" w:hAnsi="Arial" w:cs="Arial"/>
                <w:bCs/>
                <w:color w:val="444444"/>
                <w:sz w:val="20"/>
                <w:szCs w:val="20"/>
                <w:bdr w:val="none" w:sz="0" w:space="0" w:color="auto" w:frame="1"/>
                <w:shd w:val="clear" w:color="auto" w:fill="FFFFFF"/>
                <w:lang w:val="es-ES"/>
              </w:rPr>
              <w:t xml:space="preserve">recordar y celebrar la presencia de Jesucristo; </w:t>
            </w:r>
            <w:r w:rsidRPr="00D92339">
              <w:rPr>
                <w:rFonts w:ascii="Arial" w:hAnsi="Arial" w:cs="Arial"/>
                <w:sz w:val="20"/>
                <w:szCs w:val="20"/>
                <w:shd w:val="clear" w:color="auto" w:fill="FFFFFF"/>
                <w:lang w:val="es-ES"/>
              </w:rPr>
              <w:t>con ellos todo cristiano expresa su proceso de crecimiento dentro de la comunidad.</w:t>
            </w: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C6.P4.E3I.49.</w:t>
            </w:r>
            <w:r w:rsidRPr="00D92339">
              <w:rPr>
                <w:rFonts w:ascii="Arial" w:eastAsia="Times New Roman" w:hAnsi="Arial" w:cs="Arial"/>
                <w:color w:val="000000"/>
                <w:sz w:val="20"/>
                <w:szCs w:val="20"/>
                <w:lang w:val="es-ES" w:eastAsia="es-EC"/>
              </w:rPr>
              <w:t xml:space="preserve"> La IE cuenta con cronograma o calendario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menos del 30%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entre el 30% y 70%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más del 71%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27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C6.P4.E3I.50.</w:t>
            </w:r>
            <w:r w:rsidRPr="00D92339">
              <w:rPr>
                <w:rFonts w:ascii="Arial" w:eastAsia="Times New Roman" w:hAnsi="Arial" w:cs="Arial"/>
                <w:color w:val="000000"/>
                <w:sz w:val="20"/>
                <w:szCs w:val="20"/>
                <w:lang w:val="es-ES" w:eastAsia="es-EC"/>
              </w:rPr>
              <w:t xml:space="preserve"> La IE cuenta con cronograma o calendario de celebración del </w:t>
            </w:r>
            <w:r w:rsidRPr="00D92339">
              <w:rPr>
                <w:rFonts w:ascii="Arial" w:eastAsia="Times New Roman" w:hAnsi="Arial" w:cs="Arial"/>
                <w:color w:val="000000"/>
                <w:sz w:val="20"/>
                <w:szCs w:val="20"/>
                <w:lang w:val="es-ES" w:eastAsia="es-EC"/>
              </w:rPr>
              <w:lastRenderedPageBreak/>
              <w:t>sacramento de la Eucaristía.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 xml:space="preserve">Se ejecuta menos del 30% del cronograma de celebración del sacramento de la </w:t>
            </w:r>
            <w:r w:rsidRPr="00D92339">
              <w:rPr>
                <w:rFonts w:ascii="Arial" w:eastAsia="Times New Roman" w:hAnsi="Arial" w:cs="Arial"/>
                <w:color w:val="000000"/>
                <w:sz w:val="20"/>
                <w:szCs w:val="20"/>
                <w:lang w:val="es-ES" w:eastAsia="es-EC"/>
              </w:rPr>
              <w:lastRenderedPageBreak/>
              <w:t>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Se ejecuta entre el 30% y 70% del cronograma de celebración del sacramento de la </w:t>
            </w:r>
            <w:r w:rsidRPr="00D92339">
              <w:rPr>
                <w:rFonts w:ascii="Arial" w:eastAsia="Times New Roman" w:hAnsi="Arial" w:cs="Arial"/>
                <w:color w:val="000000"/>
                <w:sz w:val="20"/>
                <w:szCs w:val="20"/>
                <w:lang w:val="es-ES" w:eastAsia="es-EC"/>
              </w:rPr>
              <w:lastRenderedPageBreak/>
              <w:t>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Se ejecuta más del 71% del cronograma de celebración del sacramento de la </w:t>
            </w:r>
            <w:r w:rsidRPr="00D92339">
              <w:rPr>
                <w:rFonts w:ascii="Arial" w:eastAsia="Times New Roman" w:hAnsi="Arial" w:cs="Arial"/>
                <w:color w:val="000000"/>
                <w:sz w:val="20"/>
                <w:szCs w:val="20"/>
                <w:lang w:val="es-ES" w:eastAsia="es-EC"/>
              </w:rPr>
              <w:lastRenderedPageBreak/>
              <w:t>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lastRenderedPageBreak/>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38"/>
        </w:trPr>
        <w:tc>
          <w:tcPr>
            <w:tcW w:w="0" w:type="auto"/>
            <w:vMerge w:val="restart"/>
          </w:tcPr>
          <w:p w:rsidR="00AA4EE4" w:rsidRPr="00D92339" w:rsidRDefault="00AA4EE4" w:rsidP="00AA4EE4">
            <w:pPr>
              <w:spacing w:after="0" w:line="240" w:lineRule="auto"/>
              <w:rPr>
                <w:rFonts w:ascii="Arial" w:hAnsi="Arial" w:cs="Arial"/>
                <w:b/>
                <w:sz w:val="20"/>
                <w:szCs w:val="20"/>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t xml:space="preserve">P1. Dimensión  Profética </w:t>
            </w:r>
          </w:p>
          <w:p w:rsidR="00AA4EE4" w:rsidRPr="00D92339" w:rsidRDefault="00AA4EE4" w:rsidP="00AA4EE4">
            <w:pPr>
              <w:spacing w:after="0" w:line="240" w:lineRule="auto"/>
              <w:rPr>
                <w:rFonts w:ascii="Arial" w:hAnsi="Arial" w:cs="Arial"/>
                <w:bCs/>
                <w:color w:val="000000"/>
                <w:sz w:val="20"/>
                <w:szCs w:val="20"/>
                <w:shd w:val="clear" w:color="auto" w:fill="FFFFFF"/>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Cs/>
                <w:color w:val="000000"/>
                <w:sz w:val="20"/>
                <w:szCs w:val="20"/>
                <w:shd w:val="clear" w:color="auto" w:fill="FFFFFF"/>
                <w:lang w:val="es-ES"/>
              </w:rPr>
              <w:t>Es el anuncio de la Buena nueva de Jesús, el testimonio de vida y la denuncia de estructuras y situaciones que impiden la construcción del Reino de Dios.</w:t>
            </w:r>
          </w:p>
        </w:tc>
        <w:tc>
          <w:tcPr>
            <w:tcW w:w="0" w:type="auto"/>
            <w:vMerge w:val="restart"/>
          </w:tcPr>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p>
          <w:p w:rsidR="00AA4EE4" w:rsidRPr="00D92339" w:rsidRDefault="00AA4EE4" w:rsidP="00AA4EE4">
            <w:pPr>
              <w:spacing w:after="0" w:line="360" w:lineRule="auto"/>
              <w:rPr>
                <w:rFonts w:ascii="Arial" w:hAnsi="Arial" w:cs="Arial"/>
                <w:sz w:val="20"/>
                <w:szCs w:val="20"/>
                <w:lang w:val="es-ES"/>
              </w:rPr>
            </w:pPr>
            <w:r w:rsidRPr="00D92339">
              <w:rPr>
                <w:rFonts w:ascii="Arial" w:hAnsi="Arial" w:cs="Arial"/>
                <w:sz w:val="20"/>
                <w:szCs w:val="20"/>
                <w:lang w:val="es-ES"/>
              </w:rPr>
              <w:t>C6.P1.E1 Educación religiosa Escolar.</w:t>
            </w:r>
          </w:p>
        </w:tc>
        <w:tc>
          <w:tcPr>
            <w:tcW w:w="0" w:type="auto"/>
            <w:vMerge w:val="restart"/>
          </w:tcPr>
          <w:p w:rsidR="00AA4EE4" w:rsidRPr="00D92339" w:rsidRDefault="00AA4EE4" w:rsidP="00AA4EE4">
            <w:pPr>
              <w:spacing w:after="0"/>
              <w:rPr>
                <w:rFonts w:ascii="Arial" w:eastAsia="Times New Roman" w:hAnsi="Arial" w:cs="Arial"/>
                <w:color w:val="000000"/>
                <w:sz w:val="20"/>
                <w:szCs w:val="20"/>
                <w:lang w:val="es-ES" w:eastAsia="es-EC"/>
              </w:rPr>
            </w:pPr>
            <w:r w:rsidRPr="00D92339">
              <w:rPr>
                <w:rFonts w:ascii="Arial" w:eastAsia="Times New Roman" w:hAnsi="Arial" w:cs="Arial"/>
                <w:sz w:val="20"/>
                <w:szCs w:val="20"/>
                <w:lang w:val="es-ES" w:eastAsia="es-EC"/>
              </w:rPr>
              <w:t>Es una asignatura incluida en la malla con sus respectivos lineamientos elaborados desde los parámetros de la Iglesia, el carisma salesiano y el contexto escolar que contribuye a la formación integral de los niños y adolescentes potenciando el desarrollo de la dimensión trascendente-espiritual a partir de la toma de conciencia de la dignidad humana, la interpretación crítica de los cambios socioculturales y el compromiso en la construcción de una sociedad justa y solidaria.</w:t>
            </w:r>
          </w:p>
        </w:tc>
        <w:tc>
          <w:tcPr>
            <w:tcW w:w="0" w:type="auto"/>
            <w:shd w:val="clear" w:color="auto" w:fill="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C6.P1.E1.I1. </w:t>
            </w:r>
            <w:r w:rsidRPr="00D92339">
              <w:rPr>
                <w:rFonts w:ascii="Arial" w:eastAsia="Times New Roman" w:hAnsi="Arial" w:cs="Arial"/>
                <w:color w:val="000000"/>
                <w:sz w:val="20"/>
                <w:szCs w:val="20"/>
                <w:lang w:val="es-ES" w:eastAsia="es-EC"/>
              </w:rPr>
              <w:t>La asignatura ERE cuenta con el PCA y el PUD de cada nivel y subnivel educativo, aprobado por la junta académica con una vigencia de 4 años.</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No existe Pensum de ERE elaborado por el departamento de pastoral y aprobado por la junta académica.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 Pensum de ERE elaborado por el Departamento de pastoral pero no está aprobado por la junta académica.</w:t>
            </w:r>
          </w:p>
        </w:tc>
        <w:tc>
          <w:tcPr>
            <w:tcW w:w="0" w:type="auto"/>
          </w:tcPr>
          <w:p w:rsidR="00AA4EE4" w:rsidRPr="00D92339" w:rsidRDefault="00AA4EE4" w:rsidP="00AA4EE4">
            <w:pPr>
              <w:spacing w:after="0" w:line="240" w:lineRule="auto"/>
              <w:ind w:right="175"/>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ind w:right="175"/>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 pensum de ERE elaborado por el Departamento de pastoral y aprobado por la junta académica.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shd w:val="clear" w:color="auto" w:fill="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C6.P1.E1.I2.</w:t>
            </w:r>
            <w:r w:rsidRPr="00D92339">
              <w:rPr>
                <w:rFonts w:ascii="Arial" w:eastAsia="Times New Roman" w:hAnsi="Arial" w:cs="Arial"/>
                <w:color w:val="000000"/>
                <w:sz w:val="20"/>
                <w:szCs w:val="20"/>
                <w:lang w:val="es-ES" w:eastAsia="es-EC"/>
              </w:rPr>
              <w:t xml:space="preserve"> El porcentaje de docentes que imparten la ERE tienen el título y la experiencia profesional correspondiente a la asignatura.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docentes de ERE tienen el título y la experiencia profesional correspondiente a la asignatura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docentes de ERE tienen el título y la experiencia profesional correspondiente a la asignatura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docentes de ERE tienen el título y la experiencia profesional correspondiente a la asignatura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C6.P1.E1.I3. </w:t>
            </w:r>
            <w:r w:rsidRPr="00D92339">
              <w:rPr>
                <w:rFonts w:ascii="Arial" w:eastAsia="Times New Roman" w:hAnsi="Arial" w:cs="Arial"/>
                <w:bCs/>
                <w:color w:val="000000"/>
                <w:sz w:val="20"/>
                <w:szCs w:val="20"/>
                <w:lang w:val="es-ES" w:eastAsia="es-EC"/>
              </w:rPr>
              <w:t>Porcentaje de estudiantes que alcanzan el desarrollo óptimo de las destrezas planteadas</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estudiantes alcanza el promedio de 6.9 o menos.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estudiantes alcanza el promedio de  7 y  8.9</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70% de los estudiantes alcanza el promedio de 9 y más.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38"/>
        </w:trPr>
        <w:tc>
          <w:tcPr>
            <w:tcW w:w="0" w:type="auto"/>
            <w:vMerge/>
          </w:tcPr>
          <w:p w:rsidR="00AA4EE4" w:rsidRPr="00D92339" w:rsidRDefault="00AA4EE4" w:rsidP="00AA4EE4">
            <w:pPr>
              <w:spacing w:after="0" w:line="240" w:lineRule="auto"/>
              <w:rPr>
                <w:rFonts w:ascii="Arial" w:hAnsi="Arial" w:cs="Arial"/>
                <w:b/>
                <w:sz w:val="20"/>
                <w:szCs w:val="20"/>
                <w:lang w:val="es-ES"/>
              </w:rPr>
            </w:pPr>
          </w:p>
        </w:tc>
        <w:tc>
          <w:tcPr>
            <w:tcW w:w="0" w:type="auto"/>
            <w:vMerge/>
          </w:tcPr>
          <w:p w:rsidR="00AA4EE4" w:rsidRPr="00D92339" w:rsidRDefault="00AA4EE4" w:rsidP="00AA4EE4">
            <w:pPr>
              <w:spacing w:after="0" w:line="36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Borders>
              <w:bottom w:val="single" w:sz="4" w:space="0" w:color="auto"/>
            </w:tcBorders>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E1.I.4. </w:t>
            </w:r>
            <w:r w:rsidRPr="00D92339">
              <w:rPr>
                <w:rFonts w:ascii="Arial" w:eastAsia="Times New Roman" w:hAnsi="Arial" w:cs="Arial"/>
                <w:bCs/>
                <w:color w:val="000000"/>
                <w:sz w:val="20"/>
                <w:szCs w:val="20"/>
                <w:lang w:val="es-ES" w:eastAsia="es-EC"/>
              </w:rPr>
              <w:t>Porcentaje de docentes que aplican técnicas activas en el aula.</w:t>
            </w: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 30% de los docentes de ERE aplican técnicas activas.</w:t>
            </w:r>
          </w:p>
        </w:tc>
        <w:tc>
          <w:tcPr>
            <w:tcW w:w="0" w:type="auto"/>
            <w:tcBorders>
              <w:bottom w:val="single" w:sz="4" w:space="0" w:color="auto"/>
            </w:tcBorders>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docentes de ERE aplican técnicas activas.</w:t>
            </w:r>
          </w:p>
        </w:tc>
        <w:tc>
          <w:tcPr>
            <w:tcW w:w="0" w:type="auto"/>
            <w:tcBorders>
              <w:bottom w:val="single" w:sz="4" w:space="0" w:color="auto"/>
            </w:tcBorders>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Borders>
              <w:bottom w:val="single" w:sz="4" w:space="0" w:color="auto"/>
            </w:tcBorders>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docentes de ERE aplican técnicas activas.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val="restart"/>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Cs/>
                <w:sz w:val="20"/>
                <w:szCs w:val="20"/>
                <w:lang w:val="es-ES" w:eastAsia="es-EC"/>
              </w:rPr>
            </w:pPr>
            <w:r w:rsidRPr="00D92339">
              <w:rPr>
                <w:rFonts w:ascii="Arial" w:eastAsia="Times New Roman" w:hAnsi="Arial" w:cs="Arial"/>
                <w:b/>
                <w:bCs/>
                <w:sz w:val="20"/>
                <w:szCs w:val="20"/>
                <w:lang w:val="es-ES" w:eastAsia="es-EC"/>
              </w:rPr>
              <w:t>C6.p2. E2</w:t>
            </w:r>
            <w:r w:rsidRPr="00D92339">
              <w:rPr>
                <w:rFonts w:ascii="Arial" w:eastAsia="Times New Roman" w:hAnsi="Arial" w:cs="Arial"/>
                <w:bCs/>
                <w:sz w:val="20"/>
                <w:szCs w:val="20"/>
                <w:lang w:val="es-ES" w:eastAsia="es-EC"/>
              </w:rPr>
              <w:t xml:space="preserve"> Formación humana, cristiana, salesiana y misionera.</w:t>
            </w:r>
          </w:p>
        </w:tc>
        <w:tc>
          <w:tcPr>
            <w:tcW w:w="0" w:type="auto"/>
            <w:vMerge w:val="restart"/>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Es un espacio que brinda una formación humana, cristiana y salesiana que facilita el crecimiento integral y el compromiso de los miembros de la CE como agentes evangelizadores.</w:t>
            </w:r>
          </w:p>
          <w:p w:rsidR="00AA4EE4" w:rsidRPr="00D92339" w:rsidRDefault="00AA4EE4" w:rsidP="00AA4EE4">
            <w:pPr>
              <w:spacing w:after="0" w:line="360" w:lineRule="auto"/>
              <w:rPr>
                <w:rFonts w:ascii="Arial" w:eastAsia="Times New Roman" w:hAnsi="Arial" w:cs="Arial"/>
                <w:color w:val="000000"/>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I5. </w:t>
            </w:r>
            <w:r w:rsidRPr="00D92339">
              <w:rPr>
                <w:rFonts w:ascii="Arial" w:eastAsia="Times New Roman" w:hAnsi="Arial" w:cs="Arial"/>
                <w:bCs/>
                <w:color w:val="000000"/>
                <w:sz w:val="20"/>
                <w:szCs w:val="20"/>
                <w:lang w:val="es-ES" w:eastAsia="es-EC"/>
              </w:rPr>
              <w:t>Porcentaje de personal docente, administrativo, y apoyo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que participan del programa de formación humana, cristiana y salesiana implementado por el departamento de pastoral</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personal docente, administrativo y apoyo que 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personal docente, administrativo y apoyo que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personal docente, administrativo y apoyo que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color w:val="000000"/>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I6. </w:t>
            </w:r>
            <w:r w:rsidRPr="00D92339">
              <w:rPr>
                <w:rFonts w:ascii="Arial" w:eastAsia="Times New Roman" w:hAnsi="Arial" w:cs="Arial"/>
                <w:bCs/>
                <w:color w:val="000000"/>
                <w:sz w:val="20"/>
                <w:szCs w:val="20"/>
                <w:lang w:val="es-ES" w:eastAsia="es-EC"/>
              </w:rPr>
              <w:t>Porcentaje de padres de familia que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Menos del 30 % de padres de familia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padres de familia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padres de familia 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color w:val="000000" w:themeColor="text1"/>
                <w:sz w:val="20"/>
                <w:szCs w:val="20"/>
                <w:highlight w:val="green"/>
                <w:lang w:val="es-ES" w:eastAsia="es-EC"/>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t xml:space="preserve">C6. P1. E2. I7. </w:t>
            </w:r>
            <w:r w:rsidRPr="00D92339">
              <w:rPr>
                <w:rFonts w:ascii="Arial" w:eastAsia="Times New Roman" w:hAnsi="Arial" w:cs="Arial"/>
                <w:bCs/>
                <w:color w:val="000000" w:themeColor="text1"/>
                <w:sz w:val="20"/>
                <w:szCs w:val="20"/>
                <w:lang w:val="es-ES" w:eastAsia="es-EC"/>
              </w:rPr>
              <w:t>Porcentaje de estudiantes que</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bCs/>
                <w:color w:val="000000" w:themeColor="text1"/>
                <w:sz w:val="20"/>
                <w:szCs w:val="20"/>
                <w:lang w:val="es-ES" w:eastAsia="es-EC"/>
              </w:rPr>
              <w:t xml:space="preserve">Menos del 30 % 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themeColor="text1"/>
                <w:sz w:val="20"/>
                <w:szCs w:val="20"/>
                <w:lang w:val="es-ES" w:eastAsia="es-EC"/>
              </w:rPr>
              <w:t xml:space="preserve">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themeColor="text1"/>
                <w:sz w:val="20"/>
                <w:szCs w:val="20"/>
                <w:lang w:val="es-ES" w:eastAsia="es-EC"/>
              </w:rPr>
              <w:t xml:space="preserve">de estudiantes </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C6.p3 E3, Animación </w:t>
            </w:r>
            <w:r w:rsidRPr="00D92339">
              <w:rPr>
                <w:rFonts w:ascii="Arial" w:eastAsia="Times New Roman" w:hAnsi="Arial" w:cs="Arial"/>
                <w:b/>
                <w:bCs/>
                <w:sz w:val="20"/>
                <w:szCs w:val="20"/>
                <w:lang w:val="es-ES" w:eastAsia="es-EC"/>
              </w:rPr>
              <w:lastRenderedPageBreak/>
              <w:t>Vocacional.</w:t>
            </w:r>
          </w:p>
        </w:tc>
        <w:tc>
          <w:tcPr>
            <w:tcW w:w="0" w:type="auto"/>
            <w:vMerge w:val="restart"/>
            <w:vAlign w:val="center"/>
          </w:tcPr>
          <w:p w:rsidR="00AA4EE4" w:rsidRPr="00D92339" w:rsidRDefault="00AA4EE4" w:rsidP="00AA4EE4">
            <w:pPr>
              <w:spacing w:after="0" w:line="240" w:lineRule="auto"/>
              <w:rPr>
                <w:rFonts w:ascii="Arial" w:eastAsia="Times New Roman" w:hAnsi="Arial" w:cs="Arial"/>
                <w:b/>
                <w:bCs/>
                <w:color w:val="000000"/>
                <w:sz w:val="20"/>
                <w:szCs w:val="20"/>
                <w:highlight w:val="yellow"/>
                <w:lang w:val="es-ES" w:eastAsia="es-EC"/>
              </w:rPr>
            </w:pPr>
            <w:r w:rsidRPr="00D92339">
              <w:rPr>
                <w:rFonts w:ascii="Arial" w:eastAsia="Times New Roman" w:hAnsi="Arial" w:cs="Arial"/>
                <w:sz w:val="20"/>
                <w:szCs w:val="20"/>
                <w:lang w:val="es-ES" w:eastAsia="es-EC"/>
              </w:rPr>
              <w:lastRenderedPageBreak/>
              <w:t>La animación vocacional es un co</w:t>
            </w:r>
            <w:r w:rsidRPr="00D92339">
              <w:rPr>
                <w:rFonts w:ascii="Arial" w:eastAsia="Times New Roman" w:hAnsi="Arial" w:cs="Arial"/>
                <w:bCs/>
                <w:sz w:val="20"/>
                <w:szCs w:val="20"/>
                <w:lang w:val="es-ES" w:eastAsia="es-EC"/>
              </w:rPr>
              <w:t xml:space="preserve">njunto Orgánico de actividades </w:t>
            </w:r>
            <w:r w:rsidRPr="00D92339">
              <w:rPr>
                <w:rFonts w:ascii="Arial" w:eastAsia="Times New Roman" w:hAnsi="Arial" w:cs="Arial"/>
                <w:bCs/>
                <w:sz w:val="20"/>
                <w:szCs w:val="20"/>
                <w:lang w:val="es-ES" w:eastAsia="es-EC"/>
              </w:rPr>
              <w:lastRenderedPageBreak/>
              <w:t>específicas y complejas, vinculadas a la Pastoral que ayudan a descubrir el sueño de Dios en la propia vida para crear una cultura vocacional en la Comunidad Educativa.</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P1. E3. I8. </w:t>
            </w:r>
            <w:r w:rsidRPr="00D92339">
              <w:rPr>
                <w:rFonts w:ascii="Arial" w:eastAsia="Times New Roman" w:hAnsi="Arial" w:cs="Arial"/>
                <w:bCs/>
                <w:color w:val="000000"/>
                <w:sz w:val="20"/>
                <w:szCs w:val="20"/>
                <w:lang w:val="es-ES" w:eastAsia="es-EC"/>
              </w:rPr>
              <w:t xml:space="preserve">Itinerarios sistemáticos de formación en clave </w:t>
            </w:r>
            <w:r w:rsidRPr="00D92339">
              <w:rPr>
                <w:rFonts w:ascii="Arial" w:eastAsia="Times New Roman" w:hAnsi="Arial" w:cs="Arial"/>
                <w:bCs/>
                <w:color w:val="000000"/>
                <w:sz w:val="20"/>
                <w:szCs w:val="20"/>
                <w:lang w:val="es-ES" w:eastAsia="es-EC"/>
              </w:rPr>
              <w:lastRenderedPageBreak/>
              <w:t>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lastRenderedPageBreak/>
              <w:t xml:space="preserve">No existen itinerarios sistemáticos de formación en clave </w:t>
            </w:r>
            <w:r w:rsidRPr="00D92339">
              <w:rPr>
                <w:rFonts w:ascii="Arial" w:eastAsia="Times New Roman" w:hAnsi="Arial" w:cs="Arial"/>
                <w:bCs/>
                <w:color w:val="000000"/>
                <w:sz w:val="20"/>
                <w:szCs w:val="20"/>
                <w:lang w:val="es-ES" w:eastAsia="es-EC"/>
              </w:rPr>
              <w:lastRenderedPageBreak/>
              <w:t>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eastAsia="es-EC"/>
              </w:rPr>
            </w:pPr>
            <w:r w:rsidRPr="00D92339">
              <w:rPr>
                <w:rFonts w:ascii="Arial" w:eastAsia="Times New Roman" w:hAnsi="Arial" w:cs="Arial"/>
                <w:bCs/>
                <w:color w:val="000000"/>
                <w:sz w:val="20"/>
                <w:szCs w:val="20"/>
                <w:lang w:val="es-ES" w:eastAsia="es-EC"/>
              </w:rPr>
              <w:t>Existen 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para </w:t>
            </w:r>
            <w:r w:rsidRPr="00D92339">
              <w:rPr>
                <w:rFonts w:ascii="Arial" w:eastAsia="Times New Roman" w:hAnsi="Arial" w:cs="Arial"/>
                <w:bCs/>
                <w:color w:val="000000"/>
                <w:sz w:val="20"/>
                <w:szCs w:val="20"/>
                <w:lang w:val="es-ES" w:eastAsia="es-EC"/>
              </w:rPr>
              <w:lastRenderedPageBreak/>
              <w:t>diferentes edades, pero no es aplicado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Existen 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para </w:t>
            </w:r>
            <w:r w:rsidRPr="00D92339">
              <w:rPr>
                <w:rFonts w:ascii="Arial" w:eastAsia="Times New Roman" w:hAnsi="Arial" w:cs="Arial"/>
                <w:bCs/>
                <w:color w:val="000000"/>
                <w:sz w:val="20"/>
                <w:szCs w:val="20"/>
                <w:lang w:val="es-ES" w:eastAsia="es-EC"/>
              </w:rPr>
              <w:lastRenderedPageBreak/>
              <w:t>diferentes edades, aplicado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386"/>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P1. E3. I9.-</w:t>
            </w:r>
            <w:r w:rsidRPr="00D92339">
              <w:rPr>
                <w:rFonts w:ascii="Arial" w:eastAsia="Times New Roman" w:hAnsi="Arial" w:cs="Arial"/>
                <w:bCs/>
                <w:color w:val="000000"/>
                <w:sz w:val="20"/>
                <w:szCs w:val="20"/>
                <w:lang w:val="es-ES" w:eastAsia="es-EC"/>
              </w:rPr>
              <w:t xml:space="preserve"> Planificación de talleres de animación y cultura vocacional elaborado por la animadora vocacional en conjunto con 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No existe una planificación de talleres de animación y cultura vocacional elaborados por la animadora vocacional en conjunto con el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bCs/>
                <w:color w:val="000000"/>
                <w:sz w:val="20"/>
                <w:szCs w:val="20"/>
                <w:lang w:eastAsia="es-EC"/>
              </w:rPr>
            </w:pPr>
            <w:r w:rsidRPr="00D92339">
              <w:rPr>
                <w:rFonts w:ascii="Arial" w:eastAsia="Times New Roman" w:hAnsi="Arial" w:cs="Arial"/>
                <w:bCs/>
                <w:color w:val="000000"/>
                <w:sz w:val="20"/>
                <w:szCs w:val="20"/>
                <w:lang w:val="es-ES" w:eastAsia="es-EC"/>
              </w:rPr>
              <w:t>Existe una planificación de talleres de animación y cultura vocacional elaborados por la animadora vocacional pero no en relación con el Departamento de Pastoral.</w:t>
            </w:r>
          </w:p>
          <w:p w:rsidR="00AA4EE4" w:rsidRPr="00D92339" w:rsidRDefault="00AA4EE4" w:rsidP="00AA4EE4">
            <w:pPr>
              <w:spacing w:after="0" w:line="240" w:lineRule="auto"/>
              <w:rPr>
                <w:rFonts w:ascii="Arial" w:eastAsia="Times New Roman" w:hAnsi="Arial" w:cs="Arial"/>
                <w:b/>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una planificación de talleres de animación y cultura vocacional elaborados por la animadora vocacional en conjunto con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222"/>
        </w:trPr>
        <w:tc>
          <w:tcPr>
            <w:tcW w:w="0" w:type="auto"/>
            <w:vMerge w:val="restart"/>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C6.p4. E4 Meditaciones</w:t>
            </w: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Espacios para animar y acompañar a   estudiantes y docentes en el proceso de reflexión, formación y vivencia de la dimensión espiritual. </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P4. E4. I.10</w:t>
            </w:r>
            <w:r w:rsidRPr="00D92339">
              <w:rPr>
                <w:rFonts w:ascii="Arial" w:eastAsia="Times New Roman" w:hAnsi="Arial" w:cs="Arial"/>
                <w:bCs/>
                <w:color w:val="000000"/>
                <w:sz w:val="20"/>
                <w:szCs w:val="20"/>
                <w:lang w:val="es-ES" w:eastAsia="es-EC"/>
              </w:rPr>
              <w:t xml:space="preserve"> Los minutos de meditación siguen los lineamientos del departamento de pastoral.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w:t>
            </w:r>
            <w:r w:rsidRPr="00D92339">
              <w:rPr>
                <w:rFonts w:ascii="Arial" w:eastAsia="Times New Roman" w:hAnsi="Arial" w:cs="Arial"/>
                <w:bCs/>
                <w:color w:val="000000"/>
                <w:sz w:val="20"/>
                <w:szCs w:val="20"/>
                <w:lang w:val="es-ES" w:eastAsia="es-EC"/>
              </w:rPr>
              <w:t>de los espacios de meditación siguen los lineamientos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el 80% </w:t>
            </w:r>
            <w:r w:rsidRPr="00D92339">
              <w:rPr>
                <w:rFonts w:ascii="Arial" w:eastAsia="Times New Roman" w:hAnsi="Arial" w:cs="Arial"/>
                <w:bCs/>
                <w:color w:val="000000"/>
                <w:sz w:val="20"/>
                <w:szCs w:val="20"/>
                <w:lang w:val="es-ES" w:eastAsia="es-EC"/>
              </w:rPr>
              <w:t>de los espacios de meditación siguen los lineamientos del departamento de pastoral.</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color w:val="000000"/>
                <w:sz w:val="20"/>
                <w:szCs w:val="20"/>
                <w:lang w:val="es-ES" w:eastAsia="es-EC"/>
              </w:rPr>
              <w:t xml:space="preserve"> los espacios de meditación siguen los lineamientos del departamento de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E4. I.11. </w:t>
            </w:r>
            <w:r w:rsidRPr="00D92339">
              <w:rPr>
                <w:rFonts w:ascii="Arial" w:eastAsia="Times New Roman" w:hAnsi="Arial" w:cs="Arial"/>
                <w:bCs/>
                <w:color w:val="000000"/>
                <w:sz w:val="20"/>
                <w:szCs w:val="20"/>
                <w:lang w:val="es-ES" w:eastAsia="es-EC"/>
              </w:rPr>
              <w:t xml:space="preserve">Porcentaje de docentes que participan de la meditación en calidad de tutor o asistente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docentes participan activamente de la meditación.</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docentes  participan activamente de la de meditación </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80% de docentes participan activamente de la meditación.</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color w:val="000000"/>
                <w:sz w:val="20"/>
                <w:szCs w:val="20"/>
                <w:lang w:val="es-ES" w:eastAsia="es-EC"/>
              </w:rPr>
              <w:t>C6.p5. E5, Catequesis.</w:t>
            </w:r>
          </w:p>
        </w:tc>
        <w:tc>
          <w:tcPr>
            <w:tcW w:w="0" w:type="auto"/>
            <w:vMerge w:val="restart"/>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Espacio de educación orgánica y sistemática de la fe, que tiene como finalidad el crecimiento y </w:t>
            </w:r>
            <w:r w:rsidRPr="00D92339">
              <w:rPr>
                <w:rFonts w:ascii="Arial" w:eastAsia="Times New Roman" w:hAnsi="Arial" w:cs="Arial"/>
                <w:color w:val="000000"/>
                <w:sz w:val="20"/>
                <w:szCs w:val="20"/>
                <w:lang w:val="es-ES" w:eastAsia="es-EC"/>
              </w:rPr>
              <w:lastRenderedPageBreak/>
              <w:t>maduración en la fe.</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C6. P1. E5. I.12.</w:t>
            </w:r>
            <w:r w:rsidRPr="00D92339">
              <w:rPr>
                <w:rFonts w:ascii="Arial" w:eastAsia="Times New Roman" w:hAnsi="Arial" w:cs="Arial"/>
                <w:bCs/>
                <w:color w:val="000000"/>
                <w:sz w:val="20"/>
                <w:szCs w:val="20"/>
                <w:lang w:val="es-ES" w:eastAsia="es-EC"/>
              </w:rPr>
              <w:t xml:space="preserve"> La preparación para los sacramentos siguen los lineamientos de la Iglesia local.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w:t>
            </w:r>
            <w:r w:rsidRPr="00D92339">
              <w:rPr>
                <w:rFonts w:ascii="Arial" w:eastAsia="Times New Roman" w:hAnsi="Arial" w:cs="Arial"/>
                <w:bCs/>
                <w:color w:val="000000"/>
                <w:sz w:val="20"/>
                <w:szCs w:val="20"/>
                <w:lang w:val="es-ES" w:eastAsia="es-EC"/>
              </w:rPr>
              <w:t xml:space="preserve"> en la preparación para los sacramentos siguen los lineamientos de la Iglesia local.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en la preparación para los sacramentos siguen los lineamientos de la Iglesia local.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en</w:t>
            </w:r>
            <w:r w:rsidRPr="00D92339">
              <w:rPr>
                <w:rFonts w:ascii="Arial" w:eastAsia="Times New Roman" w:hAnsi="Arial" w:cs="Arial"/>
                <w:bCs/>
                <w:color w:val="000000"/>
                <w:sz w:val="20"/>
                <w:szCs w:val="20"/>
                <w:lang w:val="es-ES" w:eastAsia="es-EC"/>
              </w:rPr>
              <w:t xml:space="preserve"> la preparación para los sacramentos siguen los lineamientos de la Iglesia local.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222"/>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P1. E5. I.13.</w:t>
            </w:r>
            <w:r w:rsidRPr="00D92339">
              <w:rPr>
                <w:rFonts w:ascii="Arial" w:eastAsia="Times New Roman" w:hAnsi="Arial" w:cs="Arial"/>
                <w:bCs/>
                <w:color w:val="000000"/>
                <w:sz w:val="20"/>
                <w:szCs w:val="20"/>
                <w:lang w:val="es-ES" w:eastAsia="es-EC"/>
              </w:rPr>
              <w:t xml:space="preserve"> porcentaje de confirmados que testimonian su compromiso cristiano con actividades dentro y fuera de la institución</w:t>
            </w:r>
            <w:r w:rsidRPr="00D92339">
              <w:rPr>
                <w:rFonts w:ascii="Arial" w:eastAsia="Times New Roman" w:hAnsi="Arial" w:cs="Arial"/>
                <w:b/>
                <w:bCs/>
                <w:color w:val="000000"/>
                <w:sz w:val="20"/>
                <w:szCs w:val="20"/>
                <w:lang w:val="es-ES" w:eastAsia="es-EC"/>
              </w:rPr>
              <w:t xml:space="preserve"> </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confirmados  testimonian su compromiso cristiano con actividades dentro y fuera de la institución</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419"/>
        </w:trPr>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P2. Dimensión Solidaria </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360" w:lineRule="auto"/>
              <w:rPr>
                <w:rFonts w:ascii="Arial" w:hAnsi="Arial" w:cs="Arial"/>
                <w:sz w:val="20"/>
                <w:szCs w:val="20"/>
                <w:lang w:val="es-ES"/>
              </w:rPr>
            </w:pPr>
            <w:r w:rsidRPr="00D92339">
              <w:rPr>
                <w:rFonts w:ascii="Arial" w:eastAsia="Times New Roman" w:hAnsi="Arial" w:cs="Arial"/>
                <w:bCs/>
                <w:sz w:val="20"/>
                <w:szCs w:val="20"/>
                <w:lang w:val="es-ES" w:eastAsia="es-EC"/>
              </w:rPr>
              <w:t>Genera procesos de formación integral, reflexión y acción  que promueven en la CE la solidaridad  y el ejercicio del liderazgo para la transformación social y evangelizadora</w:t>
            </w:r>
          </w:p>
          <w:p w:rsidR="00AA4EE4" w:rsidRPr="00D92339" w:rsidRDefault="00AA4EE4" w:rsidP="00AA4EE4">
            <w:pPr>
              <w:spacing w:after="0" w:line="360" w:lineRule="auto"/>
              <w:rPr>
                <w:rFonts w:ascii="Arial" w:eastAsia="Times New Roman" w:hAnsi="Arial" w:cs="Arial"/>
                <w:bCs/>
                <w:sz w:val="20"/>
                <w:szCs w:val="20"/>
                <w:lang w:val="es-ES" w:eastAsia="es-EC"/>
              </w:rPr>
            </w:pPr>
          </w:p>
          <w:p w:rsidR="00AA4EE4" w:rsidRPr="00D92339" w:rsidRDefault="00AA4EE4" w:rsidP="00AA4EE4">
            <w:pPr>
              <w:spacing w:after="0" w:line="36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w:t>
            </w: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highlight w:val="yellow"/>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P2.E1</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Asociacionismo</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sz w:val="20"/>
                <w:szCs w:val="20"/>
                <w:lang w:val="es-ES" w:eastAsia="es-EC"/>
              </w:rPr>
            </w:pPr>
          </w:p>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Favorece, promueve y acompaña a las niñas, niños, adolescentes y jóvenes mediante la vivencia, y la práctica de los valores evangélicos en las actividades propuestas con este fin.</w:t>
            </w: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I.14 </w:t>
            </w:r>
            <w:r w:rsidRPr="00D92339">
              <w:rPr>
                <w:rFonts w:ascii="Arial" w:eastAsia="Times New Roman" w:hAnsi="Arial" w:cs="Arial"/>
                <w:bCs/>
                <w:color w:val="000000"/>
                <w:sz w:val="20"/>
                <w:szCs w:val="20"/>
                <w:lang w:val="es-ES" w:eastAsia="es-EC"/>
              </w:rPr>
              <w:t xml:space="preserve">La infancia misionera cuenta con </w:t>
            </w:r>
            <w:r w:rsidRPr="00D92339">
              <w:rPr>
                <w:rFonts w:ascii="Arial" w:eastAsia="Times New Roman" w:hAnsi="Arial" w:cs="Arial"/>
                <w:color w:val="000000"/>
                <w:sz w:val="20"/>
                <w:szCs w:val="20"/>
                <w:lang w:val="es-ES" w:eastAsia="es-EC"/>
              </w:rPr>
              <w:t xml:space="preserve">itinerarios formativos, POA e informes, entregados al </w:t>
            </w:r>
            <w:r w:rsidRPr="00D92339">
              <w:rPr>
                <w:rFonts w:ascii="Arial" w:eastAsia="Times New Roman" w:hAnsi="Arial" w:cs="Arial"/>
                <w:bCs/>
                <w:color w:val="000000"/>
                <w:sz w:val="20"/>
                <w:szCs w:val="20"/>
                <w:lang w:val="es-ES" w:eastAsia="es-EC"/>
              </w:rPr>
              <w:t>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No existe en la infancia misionera </w:t>
            </w:r>
            <w:r w:rsidRPr="00D92339">
              <w:rPr>
                <w:rFonts w:ascii="Arial" w:eastAsia="Times New Roman" w:hAnsi="Arial" w:cs="Arial"/>
                <w:color w:val="000000"/>
                <w:sz w:val="20"/>
                <w:szCs w:val="20"/>
                <w:lang w:val="es-ES" w:eastAsia="es-EC"/>
              </w:rPr>
              <w:t xml:space="preserve">itinerarios formativos, POA e informes, entregados al </w:t>
            </w:r>
            <w:r w:rsidRPr="00D92339">
              <w:rPr>
                <w:rFonts w:ascii="Arial" w:eastAsia="Times New Roman" w:hAnsi="Arial" w:cs="Arial"/>
                <w:bCs/>
                <w:color w:val="000000"/>
                <w:sz w:val="20"/>
                <w:szCs w:val="20"/>
                <w:lang w:val="es-ES" w:eastAsia="es-EC"/>
              </w:rPr>
              <w:t>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infancia misionera </w:t>
            </w:r>
            <w:r w:rsidRPr="00D92339">
              <w:rPr>
                <w:rFonts w:ascii="Arial" w:eastAsia="Times New Roman" w:hAnsi="Arial" w:cs="Arial"/>
                <w:color w:val="000000"/>
                <w:sz w:val="20"/>
                <w:szCs w:val="20"/>
                <w:lang w:val="es-ES" w:eastAsia="es-EC"/>
              </w:rPr>
              <w:t xml:space="preserve">itinerarios formativos, POA e informes, pero no han sido entregados al </w:t>
            </w:r>
            <w:r w:rsidRPr="00D92339">
              <w:rPr>
                <w:rFonts w:ascii="Arial" w:eastAsia="Times New Roman" w:hAnsi="Arial" w:cs="Arial"/>
                <w:bCs/>
                <w:color w:val="000000"/>
                <w:sz w:val="20"/>
                <w:szCs w:val="20"/>
                <w:lang w:val="es-ES" w:eastAsia="es-EC"/>
              </w:rPr>
              <w:t>departamento de pastoral.</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infancia misionera </w:t>
            </w:r>
            <w:r w:rsidRPr="00D92339">
              <w:rPr>
                <w:rFonts w:ascii="Arial" w:eastAsia="Times New Roman" w:hAnsi="Arial" w:cs="Arial"/>
                <w:color w:val="000000"/>
                <w:sz w:val="20"/>
                <w:szCs w:val="20"/>
                <w:lang w:val="es-ES" w:eastAsia="es-EC"/>
              </w:rPr>
              <w:t xml:space="preserve">itinerarios formativos, POA e informes, entregados al </w:t>
            </w:r>
            <w:r w:rsidRPr="00D92339">
              <w:rPr>
                <w:rFonts w:ascii="Arial" w:eastAsia="Times New Roman" w:hAnsi="Arial" w:cs="Arial"/>
                <w:bCs/>
                <w:color w:val="000000"/>
                <w:sz w:val="20"/>
                <w:szCs w:val="20"/>
                <w:lang w:val="es-ES" w:eastAsia="es-EC"/>
              </w:rPr>
              <w:t>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I.15 </w:t>
            </w:r>
            <w:r w:rsidRPr="00D92339">
              <w:rPr>
                <w:rFonts w:ascii="Arial" w:eastAsia="Times New Roman" w:hAnsi="Arial" w:cs="Arial"/>
                <w:bCs/>
                <w:color w:val="000000"/>
                <w:sz w:val="20"/>
                <w:szCs w:val="20"/>
                <w:lang w:val="es-ES" w:eastAsia="es-EC"/>
              </w:rPr>
              <w:t>Porcentaje de miembros de la infancia misionera que asiste a los encuentros nacionales y locales organizados por la arquidiócesis, diócesis y/o parroquias, y por la Asesora Nacional de la Inspectoría.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Menos del 30% de los miembros de infancia misionera asiste a los encuentros nacionales y locales organizados por la arquidiócesis, diócesis y/o parroquias, y por la Asesora Nacional de la Inspectoría.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 xml:space="preserve"> de los miembros de infancia misionera asiste a los encuentros nacionales y locales organizados por la arquidiócesis, diócesis y/o parroquias, y por la Asesora Nacional de la Inspectoría.</w:t>
            </w:r>
          </w:p>
        </w:tc>
        <w:tc>
          <w:tcPr>
            <w:tcW w:w="0" w:type="auto"/>
            <w:shd w:val="clear" w:color="auto" w:fill="FFFF00"/>
          </w:tcPr>
          <w:p w:rsidR="00AA4EE4" w:rsidRPr="00D92339" w:rsidRDefault="00AA4EE4" w:rsidP="00AA4EE4">
            <w:pPr>
              <w:rPr>
                <w:rFonts w:ascii="Arial" w:hAnsi="Arial" w:cs="Arial"/>
                <w:sz w:val="20"/>
                <w:szCs w:val="20"/>
              </w:rPr>
            </w:pPr>
            <w:r w:rsidRPr="00D92339">
              <w:rPr>
                <w:rFonts w:ascii="Arial" w:hAnsi="Arial" w:cs="Arial"/>
                <w:sz w:val="20"/>
                <w:szCs w:val="20"/>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los miembros de infancia misionera asiste a los encuentros nacionales y locales organizados por la arquidiócesis, diócesis y/o parroquias, y por la Asesora Nacional de la Inspectoría.</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360" w:lineRule="auto"/>
              <w:rPr>
                <w:rFonts w:ascii="Arial" w:eastAsia="Times New Roman" w:hAnsi="Arial" w:cs="Arial"/>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I.16.- </w:t>
            </w:r>
            <w:r w:rsidRPr="00D92339">
              <w:rPr>
                <w:rFonts w:ascii="Arial" w:eastAsia="Times New Roman" w:hAnsi="Arial" w:cs="Arial"/>
                <w:bCs/>
                <w:color w:val="000000"/>
                <w:sz w:val="20"/>
                <w:szCs w:val="20"/>
                <w:lang w:val="es-ES" w:eastAsia="es-EC"/>
              </w:rPr>
              <w:t>Porcentaje de los participantes de los niveles iniciales, que terminan el proceso de Infancia Misionera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Menos del 30% de los participantes de los niveles iniciales, terminan del proceso de Infancia Misionera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sz w:val="20"/>
                <w:szCs w:val="20"/>
                <w:lang w:val="es-ES" w:eastAsia="es-EC"/>
              </w:rPr>
              <w:t>de los participantes de los niveles iniciales, terminan del proceso de Infancia Misionera</w:t>
            </w:r>
          </w:p>
        </w:tc>
        <w:tc>
          <w:tcPr>
            <w:tcW w:w="0" w:type="auto"/>
          </w:tcPr>
          <w:p w:rsidR="00AA4EE4" w:rsidRPr="00D92339" w:rsidRDefault="00AA4EE4" w:rsidP="00AA4EE4">
            <w:pPr>
              <w:rPr>
                <w:rFonts w:ascii="Arial" w:hAnsi="Arial" w:cs="Arial"/>
                <w:sz w:val="20"/>
                <w:szCs w:val="20"/>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w:t>
            </w:r>
            <w:r w:rsidRPr="00D92339">
              <w:rPr>
                <w:rFonts w:ascii="Arial" w:eastAsia="Times New Roman" w:hAnsi="Arial" w:cs="Arial"/>
                <w:bCs/>
                <w:color w:val="000000"/>
                <w:sz w:val="20"/>
                <w:szCs w:val="20"/>
                <w:lang w:val="es-ES" w:eastAsia="es-EC"/>
              </w:rPr>
              <w:t>de los participantes de los niveles iniciales, terminan del proceso de Infancia Misionera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I.17.-  </w:t>
            </w:r>
            <w:r w:rsidRPr="00D92339">
              <w:rPr>
                <w:rFonts w:ascii="Arial" w:eastAsia="Times New Roman" w:hAnsi="Arial" w:cs="Arial"/>
                <w:bCs/>
                <w:color w:val="000000"/>
                <w:sz w:val="20"/>
                <w:szCs w:val="20"/>
                <w:lang w:val="es-ES" w:eastAsia="es-EC"/>
              </w:rPr>
              <w:t>Porcentaje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de  los participantes que pasan a ser  coordinadores de los grupos de Infancia Misionera en los años posteriores o integrantes del MJC</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Al terminar el proceso de Infancia Misionera, menos del 30% de  los participantes pasan a ser  coordinadores de los grupos de Infancia Misionera en los años posteriores o integrantes del MJC</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Al terminar el proceso de Infancia Misionera, </w:t>
            </w:r>
            <w:r w:rsidRPr="00D92339">
              <w:rPr>
                <w:rFonts w:ascii="Arial" w:eastAsia="Times New Roman" w:hAnsi="Arial" w:cs="Arial"/>
                <w:color w:val="000000"/>
                <w:sz w:val="20"/>
                <w:szCs w:val="20"/>
                <w:lang w:val="es-ES" w:eastAsia="es-EC"/>
              </w:rPr>
              <w:t xml:space="preserve"> entre el 30% y 70% </w:t>
            </w:r>
            <w:r w:rsidRPr="00D92339">
              <w:rPr>
                <w:rFonts w:ascii="Arial" w:eastAsia="Times New Roman" w:hAnsi="Arial" w:cs="Arial"/>
                <w:bCs/>
                <w:color w:val="000000"/>
                <w:sz w:val="20"/>
                <w:szCs w:val="20"/>
                <w:lang w:val="es-ES" w:eastAsia="es-EC"/>
              </w:rPr>
              <w:t xml:space="preserve">  de  los participantes pasan a ser  coordinadores de los grupos de Infancia Misionera los años posteriores o integrantes del MJC</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Al terminar el proceso de Infancia Misionera, </w:t>
            </w:r>
            <w:r w:rsidRPr="00D92339">
              <w:rPr>
                <w:rFonts w:ascii="Arial" w:eastAsia="Times New Roman" w:hAnsi="Arial" w:cs="Arial"/>
                <w:color w:val="000000"/>
                <w:sz w:val="20"/>
                <w:szCs w:val="20"/>
                <w:lang w:val="es-ES" w:eastAsia="es-EC"/>
              </w:rPr>
              <w:t xml:space="preserve"> Más  del 71%  </w:t>
            </w:r>
            <w:r w:rsidRPr="00D92339">
              <w:rPr>
                <w:rFonts w:ascii="Arial" w:eastAsia="Times New Roman" w:hAnsi="Arial" w:cs="Arial"/>
                <w:bCs/>
                <w:color w:val="000000"/>
                <w:sz w:val="20"/>
                <w:szCs w:val="20"/>
                <w:lang w:val="es-ES" w:eastAsia="es-EC"/>
              </w:rPr>
              <w:t>de  los participantes pasan a ser  coordinadores de los grupos de Infancia Misionera los años posteriores o integrantes del MJC</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C6.P2.E1.I.18.- El</w:t>
            </w:r>
            <w:r w:rsidRPr="00D92339">
              <w:rPr>
                <w:rFonts w:ascii="Arial" w:eastAsia="Times New Roman" w:hAnsi="Arial" w:cs="Arial"/>
                <w:bCs/>
                <w:color w:val="000000"/>
                <w:sz w:val="20"/>
                <w:szCs w:val="20"/>
                <w:lang w:val="es-ES" w:eastAsia="es-EC"/>
              </w:rPr>
              <w:t xml:space="preserve"> Movimiento Juvenil Salesiano Colmena cuenta con un POA que </w:t>
            </w:r>
            <w:r w:rsidRPr="00D92339">
              <w:rPr>
                <w:rFonts w:ascii="Arial" w:eastAsia="Times New Roman" w:hAnsi="Arial" w:cs="Arial"/>
                <w:color w:val="000000"/>
                <w:sz w:val="20"/>
                <w:szCs w:val="20"/>
                <w:lang w:val="es-ES" w:eastAsia="es-EC"/>
              </w:rPr>
              <w:t>responde a los lineamientos nacionales, zonales y locales de la Pastoral Juvenil.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de las actividades del POA del MJSC responde a los lineamientos nacionales, zonales y locales de la Pastoral Juvenil </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actividades del POA del MJSC responde a los lineamientos zonales y locales de la Pastoral Juvenil.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del POA del MJSC responde a los lineamientos zonales y locales de la Pastoral Juvenil.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C6.P2.E1.19.</w:t>
            </w:r>
            <w:r w:rsidRPr="00D92339">
              <w:rPr>
                <w:rFonts w:ascii="Arial" w:eastAsia="Times New Roman" w:hAnsi="Arial" w:cs="Arial"/>
                <w:bCs/>
                <w:color w:val="000000"/>
                <w:sz w:val="20"/>
                <w:szCs w:val="20"/>
                <w:lang w:val="es-ES" w:eastAsia="es-EC"/>
              </w:rPr>
              <w:t>Las y los jóvenes coordinadores del MJSC participan de la planificación y ejecución de los procesos de formación junto con las asesoras.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bCs/>
                <w:sz w:val="20"/>
                <w:szCs w:val="20"/>
                <w:lang w:val="es-ES" w:eastAsia="es-EC"/>
              </w:rPr>
              <w:t>Menos del 30% de las jóvenes coordinadoras del de los grupos son corresponsables con la planificación y ejecución de los procesos del MJSC junto con las asesoras.</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sz w:val="20"/>
                <w:szCs w:val="20"/>
                <w:lang w:val="es-ES" w:eastAsia="es-EC"/>
              </w:rPr>
              <w:t>de las jóvenes coordinadoras del MJSC son corresponsables con la planificación y ejecución de los procesos del MJSC junto con las asesoras.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sz w:val="20"/>
                <w:szCs w:val="20"/>
                <w:lang w:val="es-ES" w:eastAsia="es-EC"/>
              </w:rPr>
              <w:t xml:space="preserve"> las jóvenes coordinadoras del MJSC son corresponsables con la planificación y ejecución de los procesos del MJSC junto con las asesoras. </w:t>
            </w:r>
            <w:r w:rsidRPr="00D92339">
              <w:rPr>
                <w:rFonts w:ascii="Arial" w:hAnsi="Arial" w:cs="Arial"/>
                <w:sz w:val="20"/>
                <w:szCs w:val="20"/>
                <w:lang w:val="es-ES"/>
              </w:rPr>
              <w:t xml:space="preserve"> </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Borders>
              <w:bottom w:val="nil"/>
            </w:tcBorders>
          </w:tcPr>
          <w:p w:rsidR="00AA4EE4" w:rsidRPr="00D92339" w:rsidRDefault="00AA4EE4" w:rsidP="00AA4EE4">
            <w:pPr>
              <w:spacing w:after="0" w:line="240" w:lineRule="auto"/>
              <w:rPr>
                <w:rFonts w:ascii="Arial" w:hAnsi="Arial" w:cs="Arial"/>
                <w:sz w:val="20"/>
                <w:szCs w:val="20"/>
                <w:lang w:val="es-ES"/>
              </w:rPr>
            </w:pPr>
          </w:p>
        </w:tc>
        <w:tc>
          <w:tcPr>
            <w:tcW w:w="0" w:type="auto"/>
            <w:vMerge/>
            <w:tcBorders>
              <w:bottom w:val="nil"/>
            </w:tcBorders>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C6.P2.E1.I.20. </w:t>
            </w:r>
            <w:r w:rsidRPr="00D92339">
              <w:rPr>
                <w:rFonts w:ascii="Arial" w:eastAsia="Times New Roman" w:hAnsi="Arial" w:cs="Arial"/>
                <w:bCs/>
                <w:color w:val="000000"/>
                <w:sz w:val="20"/>
                <w:szCs w:val="20"/>
                <w:lang w:val="es-ES" w:eastAsia="es-EC"/>
              </w:rPr>
              <w:t>Las familias de los Jóvenes del MJSC, apoyan en las actividades propuestas para cada grupo.</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familias de los jóvenes integrantes del MJSC apoyan en las actividades propuestas para compartir con ellos.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las familias de los jóvenes integrantes del MJSC apoyan en las actividades propuestas para </w:t>
            </w:r>
            <w:r w:rsidRPr="00D92339">
              <w:rPr>
                <w:rFonts w:ascii="Arial" w:eastAsia="Times New Roman" w:hAnsi="Arial" w:cs="Arial"/>
                <w:color w:val="000000"/>
                <w:sz w:val="20"/>
                <w:szCs w:val="20"/>
                <w:lang w:val="es-ES" w:eastAsia="es-EC"/>
              </w:rPr>
              <w:lastRenderedPageBreak/>
              <w:t>compartir con ellos.</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familias de los jóvenes integrantes del MJSC apoyan en las actividades propuestas para compartir con ellos.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tcBorders>
              <w:top w:val="nil"/>
            </w:tcBorders>
          </w:tcPr>
          <w:p w:rsidR="00AA4EE4" w:rsidRPr="00D92339" w:rsidRDefault="00AA4EE4" w:rsidP="00AA4EE4">
            <w:pPr>
              <w:spacing w:after="0" w:line="240" w:lineRule="auto"/>
              <w:rPr>
                <w:rFonts w:ascii="Arial" w:hAnsi="Arial" w:cs="Arial"/>
                <w:sz w:val="20"/>
                <w:szCs w:val="20"/>
                <w:lang w:val="es-ES"/>
              </w:rPr>
            </w:pPr>
          </w:p>
        </w:tc>
        <w:tc>
          <w:tcPr>
            <w:tcW w:w="0" w:type="auto"/>
            <w:tcBorders>
              <w:top w:val="nil"/>
            </w:tcBorders>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C6.P2.E1.I.21. </w:t>
            </w:r>
            <w:r w:rsidRPr="00D92339">
              <w:rPr>
                <w:rFonts w:ascii="Arial" w:eastAsia="Times New Roman" w:hAnsi="Arial" w:cs="Arial"/>
                <w:bCs/>
                <w:color w:val="000000"/>
                <w:sz w:val="20"/>
                <w:szCs w:val="20"/>
                <w:lang w:val="es-ES" w:eastAsia="es-EC"/>
              </w:rPr>
              <w:t>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 misionera.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Entre el 30% y 70% de lo</w:t>
            </w:r>
            <w:r w:rsidRPr="00D92339">
              <w:rPr>
                <w:rFonts w:ascii="Arial" w:eastAsia="Times New Roman" w:hAnsi="Arial" w:cs="Arial"/>
                <w:b/>
                <w:bCs/>
                <w:color w:val="000000"/>
                <w:sz w:val="20"/>
                <w:szCs w:val="20"/>
                <w:lang w:val="es-ES" w:eastAsia="es-EC"/>
              </w:rPr>
              <w:t xml:space="preserve">s </w:t>
            </w:r>
            <w:r w:rsidRPr="00D92339">
              <w:rPr>
                <w:rFonts w:ascii="Arial" w:eastAsia="Times New Roman" w:hAnsi="Arial" w:cs="Arial"/>
                <w:bCs/>
                <w:color w:val="000000"/>
                <w:sz w:val="20"/>
                <w:szCs w:val="20"/>
                <w:lang w:val="es-ES" w:eastAsia="es-EC"/>
              </w:rPr>
              <w:t>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Más del 70% de los</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E2 Pre-Voluntariado</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El pre-voluntariado es una propuesta que tiene caminos de formación y experiencia, que despierta solidaridad y la voluntad de servir desinteresadamente a los demás al estilo salesiano.</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E2. I.22.-</w:t>
            </w:r>
            <w:r w:rsidRPr="00D92339">
              <w:rPr>
                <w:rFonts w:ascii="Arial" w:eastAsia="Times New Roman" w:hAnsi="Arial" w:cs="Arial"/>
                <w:bCs/>
                <w:color w:val="000000"/>
                <w:sz w:val="20"/>
                <w:szCs w:val="20"/>
                <w:lang w:val="es-ES" w:eastAsia="es-EC"/>
              </w:rPr>
              <w:t xml:space="preserve"> El POA responde al plan de formación de los SDB y FMA.</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de las actividades propuestas en el POA responden al Plan de Formación de los SDB </w:t>
            </w:r>
            <w:r w:rsidRPr="00D92339">
              <w:rPr>
                <w:rFonts w:ascii="Arial" w:eastAsia="Times New Roman" w:hAnsi="Arial" w:cs="Arial"/>
                <w:color w:val="000000" w:themeColor="text1"/>
                <w:sz w:val="20"/>
                <w:szCs w:val="20"/>
                <w:lang w:val="es-ES" w:eastAsia="es-EC"/>
              </w:rPr>
              <w:t>y las FMA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actividades propuestas en el POA responden al Plan de Formación de los SDB y las FMA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propuestas en el POA responden al Plan de Formación de los SDB y las FMA.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 I.23 </w:t>
            </w:r>
            <w:r w:rsidRPr="00D92339">
              <w:rPr>
                <w:rFonts w:ascii="Arial" w:eastAsia="Times New Roman" w:hAnsi="Arial" w:cs="Arial"/>
                <w:bCs/>
                <w:color w:val="000000"/>
                <w:sz w:val="20"/>
                <w:szCs w:val="20"/>
                <w:lang w:val="es-ES" w:eastAsia="es-EC"/>
              </w:rPr>
              <w:t>Participación en las actividades solidarias que constan en el POA.</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themeColor="text1"/>
                <w:sz w:val="20"/>
                <w:szCs w:val="20"/>
                <w:lang w:val="es-ES" w:eastAsia="es-EC"/>
              </w:rPr>
              <w:t>Menos del 30% de los jóvenes pre-voluntarios realizan obras de acción social.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 xml:space="preserve">Entre el 30% y 70% </w:t>
            </w:r>
            <w:r w:rsidRPr="00D92339">
              <w:rPr>
                <w:rFonts w:ascii="Arial" w:eastAsia="Times New Roman" w:hAnsi="Arial" w:cs="Arial"/>
                <w:bCs/>
                <w:color w:val="000000" w:themeColor="text1"/>
                <w:sz w:val="20"/>
                <w:szCs w:val="20"/>
                <w:lang w:val="es-ES" w:eastAsia="es-EC"/>
              </w:rPr>
              <w:t>de los jóvenes pre-voluntarios realizan obras de acción social.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sz w:val="20"/>
                <w:szCs w:val="20"/>
                <w:lang w:val="es-ES" w:eastAsia="es-EC"/>
              </w:rPr>
              <w:t>Más del 71% de</w:t>
            </w:r>
            <w:r w:rsidRPr="00D92339">
              <w:rPr>
                <w:rFonts w:ascii="Arial" w:eastAsia="Times New Roman" w:hAnsi="Arial" w:cs="Arial"/>
                <w:bCs/>
                <w:color w:val="000000" w:themeColor="text1"/>
                <w:sz w:val="20"/>
                <w:szCs w:val="20"/>
                <w:lang w:val="es-ES" w:eastAsia="es-EC"/>
              </w:rPr>
              <w:t xml:space="preserve"> los jóvenes pre-voluntarios realizan obras de acción social.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I.24.- </w:t>
            </w:r>
            <w:r w:rsidRPr="00D92339">
              <w:rPr>
                <w:rFonts w:ascii="Arial" w:eastAsia="Times New Roman" w:hAnsi="Arial" w:cs="Arial"/>
                <w:bCs/>
                <w:color w:val="000000"/>
                <w:sz w:val="20"/>
                <w:szCs w:val="20"/>
                <w:lang w:val="es-ES" w:eastAsia="es-EC"/>
              </w:rPr>
              <w:t>Las familias acompañan</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y apoyan en las actividades propuestas en el POA.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familias de los jóvenes pre-voluntarios les acompañan y apoyan en las actividades propuestas.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I.25.- </w:t>
            </w:r>
            <w:r w:rsidRPr="00D92339">
              <w:rPr>
                <w:rFonts w:ascii="Arial" w:eastAsia="Times New Roman" w:hAnsi="Arial" w:cs="Arial"/>
                <w:bCs/>
                <w:color w:val="000000"/>
                <w:sz w:val="20"/>
                <w:szCs w:val="20"/>
                <w:lang w:val="es-ES" w:eastAsia="es-EC"/>
              </w:rPr>
              <w:t xml:space="preserve">La CE. Cuenta con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propuesta por la animadora nacional.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No existe en la CE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propuesto por la animadora nacional.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en la CE un itinerario formativo para las jóvenes pre- voluntarias, pero no propuesto por la animadora nacional.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 xml:space="preserve">Existe en la CE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propuesto por la animadora nacional.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E3</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Monaguillos</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Los Monaguillos son niños y jóvenes capaces de servir en el altar en las celebraciones de la Eucaristía y desempeñan diversas funciones para ayudar al orden e incentivar la participación, y el recogimiento de los fieles.</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formación, debidamente por el DP.</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themeColor="text1"/>
                <w:sz w:val="20"/>
                <w:szCs w:val="20"/>
                <w:lang w:val="es-ES" w:eastAsia="es-EC"/>
              </w:rPr>
              <w:t>No existe un manual de formación para el grupo de monaguillos debidamente aprobado por el DP.</w:t>
            </w:r>
          </w:p>
        </w:tc>
        <w:tc>
          <w:tcPr>
            <w:tcW w:w="0" w:type="auto"/>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themeColor="text1"/>
                <w:sz w:val="20"/>
                <w:szCs w:val="20"/>
                <w:lang w:val="es-ES" w:eastAsia="es-EC"/>
              </w:rPr>
              <w:t>Existe un manual de formación para el grupo de monaguillos pero no debidamente aprobado por el DP.</w:t>
            </w:r>
          </w:p>
        </w:tc>
        <w:tc>
          <w:tcPr>
            <w:tcW w:w="0" w:type="auto"/>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Cs/>
                <w:color w:val="000000" w:themeColor="text1"/>
                <w:sz w:val="20"/>
                <w:szCs w:val="20"/>
                <w:lang w:val="es-ES" w:eastAsia="es-EC"/>
              </w:rPr>
              <w:t>Existe un manual de formación para el grupo de monaguillos debidamente aprobado por el DP.</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C6.P2.E3 1.27</w:t>
            </w:r>
          </w:p>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El grupo de monaguillos dispone de un POA revisado por el Dpto.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No existe un POA en el grupo de monaguillos   revisado por el Dpto. Pastoral.</w:t>
            </w:r>
          </w:p>
          <w:p w:rsidR="00AA4EE4" w:rsidRPr="00D92339" w:rsidRDefault="00AA4EE4" w:rsidP="00AA4EE4">
            <w:pPr>
              <w:spacing w:after="0" w:line="240" w:lineRule="auto"/>
              <w:rPr>
                <w:rFonts w:ascii="Arial" w:eastAsia="Times New Roman" w:hAnsi="Arial" w:cs="Arial"/>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Cs/>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Existe un POA en el grupo de monaguillos pero no revisado por el Dpto.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FF00"/>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Existe un POA en el grupo de monaguillos   revisado por el Dpto. Pastoral.</w:t>
            </w:r>
          </w:p>
          <w:p w:rsidR="00AA4EE4" w:rsidRPr="00D92339" w:rsidRDefault="00AA4EE4" w:rsidP="00AA4EE4">
            <w:pPr>
              <w:spacing w:after="0" w:line="240" w:lineRule="auto"/>
              <w:rPr>
                <w:rFonts w:ascii="Arial" w:eastAsia="Times New Roman" w:hAnsi="Arial" w:cs="Arial"/>
                <w:bCs/>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437"/>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P2. E4.-</w:t>
            </w:r>
            <w:r w:rsidRPr="00D92339">
              <w:rPr>
                <w:rFonts w:ascii="Arial" w:eastAsia="Times New Roman" w:hAnsi="Arial" w:cs="Arial"/>
                <w:bCs/>
                <w:color w:val="000000" w:themeColor="text1"/>
                <w:sz w:val="20"/>
                <w:szCs w:val="20"/>
                <w:lang w:val="es-ES" w:eastAsia="es-EC"/>
              </w:rPr>
              <w:t xml:space="preserve">  </w:t>
            </w:r>
            <w:r w:rsidRPr="00D92339">
              <w:rPr>
                <w:rFonts w:ascii="Arial" w:eastAsia="Times New Roman" w:hAnsi="Arial" w:cs="Arial"/>
                <w:b/>
                <w:bCs/>
                <w:color w:val="000000" w:themeColor="text1"/>
                <w:sz w:val="20"/>
                <w:szCs w:val="20"/>
                <w:lang w:val="es-ES" w:eastAsia="es-EC"/>
              </w:rPr>
              <w:t>El Consejo Estudiantil</w:t>
            </w:r>
          </w:p>
        </w:tc>
        <w:tc>
          <w:tcPr>
            <w:tcW w:w="0" w:type="auto"/>
            <w:vMerge w:val="restart"/>
          </w:tcPr>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p>
          <w:p w:rsidR="00AA4EE4" w:rsidRPr="00D92339" w:rsidRDefault="00AA4EE4" w:rsidP="00AA4EE4">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Cs/>
                <w:color w:val="000000" w:themeColor="text1"/>
                <w:sz w:val="20"/>
                <w:szCs w:val="20"/>
                <w:lang w:val="es-ES" w:eastAsia="es-EC"/>
              </w:rPr>
              <w:t xml:space="preserve">El Consejo Estudiantil está conformado por estudiantes de la IE que fueron elegidos por votación directa y secreta por los estudiantes de la IE siguiendo los </w:t>
            </w:r>
            <w:r w:rsidRPr="00D92339">
              <w:rPr>
                <w:rFonts w:ascii="Arial" w:eastAsia="Times New Roman" w:hAnsi="Arial" w:cs="Arial"/>
                <w:bCs/>
                <w:color w:val="000000" w:themeColor="text1"/>
                <w:sz w:val="20"/>
                <w:szCs w:val="20"/>
                <w:lang w:val="es-ES" w:eastAsia="es-EC"/>
              </w:rPr>
              <w:lastRenderedPageBreak/>
              <w:t>lineamientos del Reglamento a la LOEI y de los Reglamentos internos.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C6. P2. E4. I.28.-</w:t>
            </w:r>
            <w:r w:rsidRPr="00D92339">
              <w:rPr>
                <w:rFonts w:ascii="Arial" w:eastAsia="Times New Roman" w:hAnsi="Arial" w:cs="Arial"/>
                <w:bCs/>
                <w:color w:val="000000" w:themeColor="text1"/>
                <w:sz w:val="20"/>
                <w:szCs w:val="20"/>
                <w:lang w:val="es-ES" w:eastAsia="es-EC"/>
              </w:rPr>
              <w:t xml:space="preserve"> Itinerarios y cronogramas de formación y acompañamiento a los integrantes del Consejo estudiantil aprobados por el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No existe itinerario de formación y acompañamiento al consejo estudiantil   aprobado por el departamento de pastoral. </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Existen itinerarios de formación y acompañamiento al consejo estudiantil pero no   aprobado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Existen itinerarios de formación y acompañamiento al consejo estudiantil   aprobado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1282"/>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E4. I.29.-</w:t>
            </w:r>
            <w:r w:rsidRPr="00D92339">
              <w:rPr>
                <w:rFonts w:ascii="Arial" w:eastAsia="Times New Roman" w:hAnsi="Arial" w:cs="Arial"/>
                <w:bCs/>
                <w:color w:val="000000"/>
                <w:sz w:val="20"/>
                <w:szCs w:val="20"/>
                <w:lang w:val="es-ES" w:eastAsia="es-EC"/>
              </w:rPr>
              <w:t xml:space="preserve">  </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Programa de formación para Escuela de liderazgo </w:t>
            </w:r>
            <w:r w:rsidRPr="00D92339">
              <w:rPr>
                <w:rFonts w:ascii="Arial" w:eastAsia="Times New Roman" w:hAnsi="Arial" w:cs="Arial"/>
                <w:bCs/>
                <w:sz w:val="20"/>
                <w:szCs w:val="20"/>
                <w:lang w:val="es-ES" w:eastAsia="es-EC"/>
              </w:rPr>
              <w:t>a nivel local y provincial.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Menos del 30% de líderes participan del programa de formación y ejercen Liderazgo.</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líderes </w:t>
            </w:r>
            <w:r w:rsidRPr="00D92339">
              <w:rPr>
                <w:rFonts w:ascii="Arial" w:eastAsia="Times New Roman" w:hAnsi="Arial" w:cs="Arial"/>
                <w:bCs/>
                <w:color w:val="000000"/>
                <w:sz w:val="20"/>
                <w:szCs w:val="20"/>
                <w:lang w:val="es-ES" w:eastAsia="es-EC"/>
              </w:rPr>
              <w:t>participan del programa de formación y ejercen Liderazgo.</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líderes participan</w:t>
            </w:r>
            <w:r w:rsidRPr="00D92339">
              <w:rPr>
                <w:rFonts w:ascii="Arial" w:eastAsia="Times New Roman" w:hAnsi="Arial" w:cs="Arial"/>
                <w:bCs/>
                <w:color w:val="000000"/>
                <w:sz w:val="20"/>
                <w:szCs w:val="20"/>
                <w:lang w:val="es-ES" w:eastAsia="es-EC"/>
              </w:rPr>
              <w:t xml:space="preserve"> del programa de formación y ejercen Liderazgo.</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val="restart"/>
          </w:tcPr>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lastRenderedPageBreak/>
              <w:t xml:space="preserve">P3 </w:t>
            </w:r>
          </w:p>
          <w:p w:rsidR="00AA4EE4" w:rsidRPr="00D92339" w:rsidRDefault="00AA4EE4" w:rsidP="00AA4EE4">
            <w:pPr>
              <w:spacing w:after="0" w:line="240" w:lineRule="auto"/>
              <w:rPr>
                <w:rFonts w:ascii="Arial" w:hAnsi="Arial" w:cs="Arial"/>
                <w:b/>
                <w:sz w:val="20"/>
                <w:szCs w:val="20"/>
                <w:lang w:val="es-ES"/>
              </w:rPr>
            </w:pPr>
            <w:r w:rsidRPr="00D92339">
              <w:rPr>
                <w:rFonts w:ascii="Arial" w:hAnsi="Arial" w:cs="Arial"/>
                <w:b/>
                <w:sz w:val="20"/>
                <w:szCs w:val="20"/>
                <w:lang w:val="es-ES"/>
              </w:rPr>
              <w:t xml:space="preserve">Dimensión  comunitaria </w:t>
            </w:r>
          </w:p>
          <w:p w:rsidR="00AA4EE4" w:rsidRPr="00D92339" w:rsidRDefault="00AA4EE4" w:rsidP="00AA4EE4">
            <w:pPr>
              <w:spacing w:after="0" w:line="240" w:lineRule="auto"/>
              <w:rPr>
                <w:rFonts w:ascii="Arial" w:hAnsi="Arial" w:cs="Arial"/>
                <w:b/>
                <w:sz w:val="20"/>
                <w:szCs w:val="20"/>
                <w:lang w:val="es-ES"/>
              </w:rPr>
            </w:pPr>
          </w:p>
          <w:p w:rsidR="00AA4EE4" w:rsidRPr="00D92339" w:rsidRDefault="00AA4EE4" w:rsidP="00AA4EE4">
            <w:pPr>
              <w:spacing w:after="0" w:line="240" w:lineRule="auto"/>
              <w:rPr>
                <w:rFonts w:ascii="Arial" w:hAnsi="Arial" w:cs="Arial"/>
                <w:b/>
                <w:sz w:val="20"/>
                <w:szCs w:val="20"/>
                <w:lang w:val="es-ES"/>
              </w:rPr>
            </w:pPr>
            <w:r w:rsidRPr="00D92339">
              <w:rPr>
                <w:rFonts w:ascii="Arial" w:eastAsia="Times New Roman" w:hAnsi="Arial" w:cs="Arial"/>
                <w:bCs/>
                <w:sz w:val="20"/>
                <w:szCs w:val="20"/>
                <w:lang w:val="es-ES" w:eastAsia="es-EC"/>
              </w:rPr>
              <w:t>Anima y acompaña con espíritu de familia los procesos y experiencias de crecimiento en la fe, desde la vivencia en comunidad, como espacio para madurar en la relación consigo mismo, con los demás, con Dios y con el mundo.</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C6. P3. E1- Convivencias y retiros</w:t>
            </w:r>
          </w:p>
          <w:p w:rsidR="00AA4EE4" w:rsidRPr="00D92339" w:rsidRDefault="00AA4EE4" w:rsidP="00AA4EE4">
            <w:pPr>
              <w:spacing w:after="0" w:line="240" w:lineRule="auto"/>
              <w:rPr>
                <w:rFonts w:ascii="Arial" w:hAnsi="Arial" w:cs="Arial"/>
                <w:sz w:val="20"/>
                <w:szCs w:val="20"/>
                <w:lang w:val="es-ES"/>
              </w:rPr>
            </w:pPr>
          </w:p>
        </w:tc>
        <w:tc>
          <w:tcPr>
            <w:tcW w:w="0" w:type="auto"/>
            <w:vMerge w:val="restart"/>
          </w:tcPr>
          <w:p w:rsidR="00AA4EE4" w:rsidRPr="00D92339" w:rsidRDefault="00AA4EE4" w:rsidP="00AA4EE4">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Son espacios de reflexión-acción para apoyar a los miembros de la comunidad educativa en su proceso de formación humana y cristiana suscitando así la vivencia de los valores característicos del Evangelio</w:t>
            </w: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I.30.-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estudiantes. Pero independientemente del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I.31.-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padres de familia. Pero independientemente del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 xml:space="preserve">C6.P3.E1. I.32.- </w:t>
            </w:r>
            <w:r w:rsidRPr="00D92339">
              <w:rPr>
                <w:rFonts w:ascii="Arial" w:eastAsia="Times New Roman" w:hAnsi="Arial" w:cs="Arial"/>
                <w:bCs/>
                <w:color w:val="000000" w:themeColor="text1"/>
                <w:sz w:val="20"/>
                <w:szCs w:val="20"/>
                <w:lang w:val="es-ES" w:eastAsia="es-EC"/>
              </w:rPr>
              <w:t>Planificación</w:t>
            </w:r>
            <w:r w:rsidRPr="00D92339">
              <w:rPr>
                <w:rFonts w:ascii="Arial" w:eastAsia="Times New Roman" w:hAnsi="Arial" w:cs="Arial"/>
                <w:bCs/>
                <w:sz w:val="20"/>
                <w:szCs w:val="20"/>
                <w:lang w:val="es-ES" w:eastAsia="es-EC"/>
              </w:rPr>
              <w:t xml:space="preserve"> para la realización de las Convivencias/retiros de los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Planificación para la realización de las Convivencias/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Pero independientemente del POA del departamento de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Planificación para la realización de las Convivencias/retiros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E2</w:t>
            </w:r>
          </w:p>
          <w:p w:rsidR="00AA4EE4" w:rsidRPr="00D92339" w:rsidRDefault="00AA4EE4" w:rsidP="00AA4EE4">
            <w:pPr>
              <w:spacing w:after="0" w:line="360" w:lineRule="auto"/>
              <w:rPr>
                <w:rFonts w:ascii="Arial" w:hAnsi="Arial" w:cs="Arial"/>
                <w:sz w:val="20"/>
                <w:szCs w:val="20"/>
                <w:lang w:val="es-ES"/>
              </w:rPr>
            </w:pPr>
            <w:r w:rsidRPr="00D92339">
              <w:rPr>
                <w:rFonts w:ascii="Arial" w:eastAsia="Times New Roman" w:hAnsi="Arial" w:cs="Arial"/>
                <w:b/>
                <w:bCs/>
                <w:sz w:val="20"/>
                <w:szCs w:val="20"/>
                <w:lang w:val="es-ES" w:eastAsia="es-EC"/>
              </w:rPr>
              <w:t>Oratorio festivo sacramental</w:t>
            </w:r>
          </w:p>
        </w:tc>
        <w:tc>
          <w:tcPr>
            <w:tcW w:w="0" w:type="auto"/>
            <w:vMerge w:val="restart"/>
          </w:tcPr>
          <w:p w:rsidR="00AA4EE4" w:rsidRPr="00D92339" w:rsidRDefault="00AA4EE4" w:rsidP="00AA4EE4">
            <w:pPr>
              <w:spacing w:after="0"/>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 un espacio festivo salesiano que integra la formación humano cristiano mediante procesos y experiencias vivenciales de educación, evangelización, relación, compromiso,  </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C6.P3.E2.I.33.- </w:t>
            </w:r>
            <w:r w:rsidRPr="00D92339">
              <w:rPr>
                <w:rFonts w:ascii="Arial" w:eastAsia="Times New Roman" w:hAnsi="Arial" w:cs="Arial"/>
                <w:bCs/>
                <w:color w:val="000000"/>
                <w:sz w:val="20"/>
                <w:szCs w:val="20"/>
                <w:lang w:val="es-ES" w:eastAsia="es-EC"/>
              </w:rPr>
              <w:t>Propuesta de formación de catequistas y animadores del oratorio.</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catequistas y animadores del Oratorio participan en la propuesta</w:t>
            </w:r>
            <w:r w:rsidRPr="00D92339">
              <w:rPr>
                <w:rFonts w:ascii="Arial" w:eastAsia="Times New Roman" w:hAnsi="Arial" w:cs="Arial"/>
                <w:bCs/>
                <w:color w:val="000000"/>
                <w:sz w:val="20"/>
                <w:szCs w:val="20"/>
                <w:lang w:val="es-ES" w:eastAsia="es-EC"/>
              </w:rPr>
              <w:t xml:space="preserve"> formativa.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catequistas y animadores del Oratorio participan en la  </w:t>
            </w:r>
            <w:r w:rsidRPr="00D92339">
              <w:rPr>
                <w:rFonts w:ascii="Arial" w:eastAsia="Times New Roman" w:hAnsi="Arial" w:cs="Arial"/>
                <w:bCs/>
                <w:color w:val="000000"/>
                <w:sz w:val="20"/>
                <w:szCs w:val="20"/>
                <w:lang w:val="es-ES" w:eastAsia="es-EC"/>
              </w:rPr>
              <w:t>propuesta  formativa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catequistas y animadores del Oratorio participan en la propuesta</w:t>
            </w:r>
            <w:r w:rsidRPr="00D92339">
              <w:rPr>
                <w:rFonts w:ascii="Arial" w:eastAsia="Times New Roman" w:hAnsi="Arial" w:cs="Arial"/>
                <w:bCs/>
                <w:color w:val="000000"/>
                <w:sz w:val="20"/>
                <w:szCs w:val="20"/>
                <w:lang w:val="es-ES" w:eastAsia="es-EC"/>
              </w:rPr>
              <w:t xml:space="preserve"> formativa.</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C6.P3.E2.I34.- </w:t>
            </w:r>
            <w:r w:rsidRPr="00D92339">
              <w:rPr>
                <w:rFonts w:ascii="Arial" w:eastAsia="Times New Roman" w:hAnsi="Arial" w:cs="Arial"/>
                <w:bCs/>
                <w:color w:val="000000"/>
                <w:sz w:val="20"/>
                <w:szCs w:val="20"/>
                <w:lang w:val="es-ES" w:eastAsia="es-EC"/>
              </w:rPr>
              <w:t>El oratorio cuenta con la Planificación Operativa Anual aprobada por 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Cs/>
                <w:sz w:val="20"/>
                <w:szCs w:val="20"/>
                <w:lang w:val="es-ES" w:eastAsia="es-EC"/>
              </w:rPr>
              <w:t>POA en el oratorio aprobado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POA pero carente de relación con el departamento de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Cs/>
                <w:sz w:val="20"/>
                <w:szCs w:val="20"/>
                <w:lang w:val="es-ES" w:eastAsia="es-EC"/>
              </w:rPr>
              <w:t>POA del oratorio aprobado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C6.P3.E2.I35.- </w:t>
            </w:r>
            <w:r w:rsidRPr="00D92339">
              <w:rPr>
                <w:rFonts w:ascii="Arial" w:eastAsia="Times New Roman" w:hAnsi="Arial" w:cs="Arial"/>
                <w:bCs/>
                <w:color w:val="000000"/>
                <w:sz w:val="20"/>
                <w:szCs w:val="20"/>
                <w:lang w:val="es-ES" w:eastAsia="es-EC"/>
              </w:rPr>
              <w:t>Base de datos y registro de los interlocutores inscritos y asistentes del Oratorio en archivos del departamento de pastoral.</w:t>
            </w: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No existe </w:t>
            </w:r>
            <w:r w:rsidRPr="00D92339">
              <w:rPr>
                <w:rFonts w:ascii="Arial" w:eastAsia="Times New Roman" w:hAnsi="Arial" w:cs="Arial"/>
                <w:b/>
                <w:bCs/>
                <w:color w:val="000000"/>
                <w:sz w:val="20"/>
                <w:szCs w:val="20"/>
                <w:lang w:val="es-ES" w:eastAsia="es-EC"/>
              </w:rPr>
              <w:t>Base</w:t>
            </w:r>
            <w:r w:rsidRPr="00D92339">
              <w:rPr>
                <w:rFonts w:ascii="Arial" w:eastAsia="Times New Roman" w:hAnsi="Arial" w:cs="Arial"/>
                <w:bCs/>
                <w:color w:val="000000"/>
                <w:sz w:val="20"/>
                <w:szCs w:val="20"/>
                <w:lang w:val="es-ES" w:eastAsia="es-EC"/>
              </w:rPr>
              <w:t xml:space="preserve"> de datos y registro de los interlocutores inscritos y asistentes del Oratorio en archivos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
                <w:bCs/>
                <w:color w:val="000000"/>
                <w:sz w:val="20"/>
                <w:szCs w:val="20"/>
                <w:lang w:val="es-ES" w:eastAsia="es-EC"/>
              </w:rPr>
              <w:t>Base</w:t>
            </w:r>
            <w:r w:rsidRPr="00D92339">
              <w:rPr>
                <w:rFonts w:ascii="Arial" w:eastAsia="Times New Roman" w:hAnsi="Arial" w:cs="Arial"/>
                <w:bCs/>
                <w:color w:val="000000"/>
                <w:sz w:val="20"/>
                <w:szCs w:val="20"/>
                <w:lang w:val="es-ES" w:eastAsia="es-EC"/>
              </w:rPr>
              <w:t xml:space="preserve"> de datos y registro de los interlocutores inscritos y asistentes del Oratorio pero no constan en archivos del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Existe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Base de datos y </w:t>
            </w:r>
            <w:r w:rsidRPr="00D92339">
              <w:rPr>
                <w:rFonts w:ascii="Arial" w:eastAsia="Times New Roman" w:hAnsi="Arial" w:cs="Arial"/>
                <w:bCs/>
                <w:sz w:val="20"/>
                <w:szCs w:val="20"/>
                <w:lang w:val="es-ES" w:eastAsia="es-EC"/>
              </w:rPr>
              <w:t>registro</w:t>
            </w:r>
            <w:r w:rsidRPr="00D92339">
              <w:rPr>
                <w:rFonts w:ascii="Arial" w:eastAsia="Times New Roman" w:hAnsi="Arial" w:cs="Arial"/>
                <w:bCs/>
                <w:color w:val="000000"/>
                <w:sz w:val="20"/>
                <w:szCs w:val="20"/>
                <w:lang w:val="es-ES" w:eastAsia="es-EC"/>
              </w:rPr>
              <w:t xml:space="preserve"> de los interlocutores inscritos y asistentes del Oratorio en archivos del  departamento de pastoral.</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C6.P3.E2.I36.- </w:t>
            </w:r>
            <w:r w:rsidRPr="00D92339">
              <w:rPr>
                <w:rFonts w:ascii="Arial" w:eastAsia="Times New Roman" w:hAnsi="Arial" w:cs="Arial"/>
                <w:bCs/>
                <w:color w:val="000000"/>
                <w:sz w:val="20"/>
                <w:szCs w:val="20"/>
                <w:lang w:val="es-ES" w:eastAsia="es-EC"/>
              </w:rPr>
              <w:t>Planificaciones de los encuentros semanales de la catequesis.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de los catequistas </w:t>
            </w:r>
            <w:r w:rsidRPr="00D92339">
              <w:rPr>
                <w:rFonts w:ascii="Arial" w:eastAsia="Times New Roman" w:hAnsi="Arial" w:cs="Arial"/>
                <w:bCs/>
                <w:color w:val="000000"/>
                <w:sz w:val="20"/>
                <w:szCs w:val="20"/>
                <w:lang w:val="es-ES" w:eastAsia="es-EC"/>
              </w:rPr>
              <w:t>planifican los encuentros semanales de la catequesis.</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C6.P3.E2.I37.-</w:t>
            </w:r>
            <w:r w:rsidRPr="00D92339">
              <w:rPr>
                <w:rFonts w:ascii="Arial" w:eastAsia="Times New Roman" w:hAnsi="Arial" w:cs="Arial"/>
                <w:bCs/>
                <w:color w:val="000000"/>
                <w:sz w:val="20"/>
                <w:szCs w:val="20"/>
                <w:lang w:val="es-ES" w:eastAsia="es-EC"/>
              </w:rPr>
              <w:t xml:space="preserve"> Planificación de los talleres y registro de asistencia de los participantes a los clubes.</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Menos del 30 %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Entre el 30% y 70%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Más del 71% de los animadores </w:t>
            </w:r>
            <w:r w:rsidRPr="00D92339">
              <w:rPr>
                <w:rFonts w:ascii="Arial" w:eastAsia="Times New Roman" w:hAnsi="Arial" w:cs="Arial"/>
                <w:bCs/>
                <w:color w:val="000000"/>
                <w:sz w:val="20"/>
                <w:szCs w:val="20"/>
                <w:lang w:val="es-ES" w:eastAsia="es-EC"/>
              </w:rPr>
              <w:t>planifican los talleres y registro de asistencia de los participantes a los clubes.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E3</w:t>
            </w:r>
          </w:p>
          <w:p w:rsidR="00AA4EE4" w:rsidRPr="00D92339" w:rsidRDefault="00AA4EE4" w:rsidP="00AA4EE4">
            <w:pPr>
              <w:spacing w:after="0"/>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Propuesta pastoral anual </w:t>
            </w:r>
          </w:p>
        </w:tc>
        <w:tc>
          <w:tcPr>
            <w:tcW w:w="0" w:type="auto"/>
            <w:vMerge w:val="restart"/>
          </w:tcPr>
          <w:p w:rsidR="00AA4EE4" w:rsidRPr="00D92339" w:rsidRDefault="00AA4EE4" w:rsidP="00AA4EE4">
            <w:pPr>
              <w:tabs>
                <w:tab w:val="left" w:pos="1731"/>
              </w:tabs>
              <w:spacing w:before="100" w:beforeAutospacing="1" w:after="100" w:afterAutospacing="1" w:line="240" w:lineRule="auto"/>
              <w:rPr>
                <w:rFonts w:ascii="Arial" w:eastAsia="Times New Roman" w:hAnsi="Arial" w:cs="Arial"/>
                <w:color w:val="000000"/>
                <w:sz w:val="20"/>
                <w:szCs w:val="20"/>
                <w:lang w:val="es-ES" w:eastAsia="es-EC"/>
              </w:rPr>
            </w:pPr>
            <w:r w:rsidRPr="00D92339">
              <w:rPr>
                <w:rFonts w:ascii="Arial" w:hAnsi="Arial" w:cs="Arial"/>
                <w:sz w:val="20"/>
                <w:szCs w:val="20"/>
                <w:lang w:val="es-ES"/>
              </w:rPr>
              <w:t>Es una idea fuerza que c</w:t>
            </w:r>
            <w:r w:rsidRPr="00D92339">
              <w:rPr>
                <w:rFonts w:ascii="Arial" w:eastAsia="Times New Roman" w:hAnsi="Arial" w:cs="Arial"/>
                <w:color w:val="000000"/>
                <w:sz w:val="20"/>
                <w:szCs w:val="20"/>
                <w:lang w:val="es-ES" w:eastAsia="es-EC"/>
              </w:rPr>
              <w:t>ontiene los lineamientos generales para la construcción de experiencias pastorales que permitan a la comunidad educativa evangelizar educando y educar evangelizando.</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C6.P3.E3.I38.- </w:t>
            </w:r>
            <w:r w:rsidRPr="00D92339">
              <w:rPr>
                <w:rFonts w:ascii="Arial" w:eastAsia="Times New Roman" w:hAnsi="Arial" w:cs="Arial"/>
                <w:bCs/>
                <w:color w:val="000000"/>
                <w:sz w:val="20"/>
                <w:szCs w:val="20"/>
                <w:lang w:val="es-ES" w:eastAsia="es-EC"/>
              </w:rPr>
              <w:t>Socialización de la Propuesta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los integrantes de la CE conoce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70% de los integrantes de la CE conoce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los integrantes de la CE conoce la Propuesta Pastoral.</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b/>
                <w:bCs/>
                <w:sz w:val="20"/>
                <w:szCs w:val="20"/>
                <w:highlight w:val="yellow"/>
                <w:lang w:eastAsia="es-EC"/>
              </w:rPr>
            </w:pPr>
          </w:p>
        </w:tc>
        <w:tc>
          <w:tcPr>
            <w:tcW w:w="0" w:type="auto"/>
            <w:vMerge/>
            <w:vAlign w:val="center"/>
          </w:tcPr>
          <w:p w:rsidR="00AA4EE4" w:rsidRPr="00D92339" w:rsidRDefault="00AA4EE4" w:rsidP="00AA4EE4">
            <w:pPr>
              <w:spacing w:after="0" w:line="240" w:lineRule="auto"/>
              <w:rPr>
                <w:rFonts w:ascii="Arial" w:eastAsia="Times New Roman" w:hAnsi="Arial" w:cs="Arial"/>
                <w:color w:val="000000"/>
                <w:sz w:val="20"/>
                <w:szCs w:val="20"/>
                <w:highlight w:val="yellow"/>
                <w:lang w:eastAsia="es-EC"/>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C6.P3.E3.I39.- </w:t>
            </w:r>
            <w:r w:rsidRPr="00D92339">
              <w:rPr>
                <w:rFonts w:ascii="Arial" w:eastAsia="Times New Roman" w:hAnsi="Arial" w:cs="Arial"/>
                <w:bCs/>
                <w:color w:val="000000"/>
                <w:sz w:val="20"/>
                <w:szCs w:val="20"/>
                <w:lang w:val="es-ES" w:eastAsia="es-EC"/>
              </w:rPr>
              <w:t>Correlación entre la Propuesta Pastoral y el POA del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Menos del 30% de las actividades del POA tienen correlación con la Propuesta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Entre el 30% y el 80%   de las actividades del POA tienen correlación con la Propuesta Pastoral.</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Más del 71% de las actividades del POA tienen correlación con la Propuesta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20CD">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E4</w:t>
            </w:r>
          </w:p>
          <w:p w:rsidR="00AA4EE4" w:rsidRPr="00D92339" w:rsidRDefault="00AA4EE4" w:rsidP="00AA20CD">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Familia Salesiana: exalumnas /os salesianos cooperadores </w:t>
            </w: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Las FMA al interior de las CE promueve los vínculos con las otras ramas de la FS, especialmente con las/os Exalumnas/os de las FMA y con los </w:t>
            </w:r>
            <w:r w:rsidRPr="00D92339">
              <w:rPr>
                <w:rFonts w:ascii="Arial" w:eastAsia="Times New Roman" w:hAnsi="Arial" w:cs="Arial"/>
                <w:color w:val="000000"/>
                <w:sz w:val="20"/>
                <w:szCs w:val="20"/>
                <w:lang w:val="es-ES" w:eastAsia="es-EC"/>
              </w:rPr>
              <w:lastRenderedPageBreak/>
              <w:t>Salesianos Cooperadores.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C6.P3.E4.I40.- </w:t>
            </w:r>
            <w:r w:rsidRPr="00D92339">
              <w:rPr>
                <w:rFonts w:ascii="Arial" w:eastAsia="Times New Roman" w:hAnsi="Arial" w:cs="Arial"/>
                <w:bCs/>
                <w:color w:val="000000"/>
                <w:sz w:val="20"/>
                <w:szCs w:val="20"/>
                <w:lang w:val="es-ES" w:eastAsia="es-EC"/>
              </w:rPr>
              <w:t>Base de datos de las exalumnas/os que son miembros de la Unión Local compartidas al Departamento de Pastoral.</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base de datos de las exalumnas/os que son miembros de la Unión Local compartidas al Departamento de Pastoral.</w:t>
            </w:r>
          </w:p>
        </w:tc>
        <w:tc>
          <w:tcPr>
            <w:tcW w:w="0" w:type="auto"/>
            <w:shd w:val="clear" w:color="auto" w:fill="FF0000"/>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base de datos de las exalumnas/os que son miembros de la Unión Local pero no están compartidas al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base de datos de las exalumnas/os que son miembros de la Unión Local compartidas al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C6.P3.E4.I41.- </w:t>
            </w:r>
            <w:r w:rsidRPr="00D92339">
              <w:rPr>
                <w:rFonts w:ascii="Arial" w:eastAsia="Times New Roman" w:hAnsi="Arial" w:cs="Arial"/>
                <w:bCs/>
                <w:color w:val="000000"/>
                <w:sz w:val="20"/>
                <w:szCs w:val="20"/>
                <w:lang w:val="es-ES" w:eastAsia="es-EC"/>
              </w:rPr>
              <w:t>Programa de formación para el acompañamiento a las exalumnas FMA.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 menos del 30% el programa de formación para el acompañamiento a las exalumnas-os.</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entre el 30% y 70% el programa de formación para el acompañamiento a las exalumnas-os.</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ha ejecutado en más del 71% el programa de formación para el acompañamiento a las exalumnas-os.</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C6.P3.E4.I42. </w:t>
            </w:r>
            <w:r w:rsidRPr="00D92339">
              <w:rPr>
                <w:rFonts w:ascii="Arial" w:eastAsia="Times New Roman" w:hAnsi="Arial" w:cs="Arial"/>
                <w:bCs/>
                <w:color w:val="000000"/>
                <w:sz w:val="20"/>
                <w:szCs w:val="20"/>
                <w:lang w:val="es-ES" w:eastAsia="es-EC"/>
              </w:rPr>
              <w:t>Cronograma de actividades de servicio comunitario y labor social de las exalumnas-os de la FMA.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 menos del 30% del cronograma.</w:t>
            </w:r>
          </w:p>
        </w:tc>
        <w:tc>
          <w:tcPr>
            <w:tcW w:w="0" w:type="auto"/>
            <w:shd w:val="clear" w:color="auto" w:fill="FF0000"/>
          </w:tcPr>
          <w:p w:rsidR="00AA4EE4" w:rsidRPr="00D92339" w:rsidRDefault="00AA4EE4" w:rsidP="00AA4EE4">
            <w:pPr>
              <w:spacing w:after="0" w:line="240" w:lineRule="auto"/>
              <w:rPr>
                <w:rFonts w:ascii="Arial" w:eastAsia="Times New Roman" w:hAnsi="Arial" w:cs="Arial"/>
                <w:color w:val="FF0000"/>
                <w:sz w:val="20"/>
                <w:szCs w:val="20"/>
                <w:lang w:val="es-ES" w:eastAsia="es-EC"/>
              </w:rPr>
            </w:pPr>
            <w:r w:rsidRPr="00D92339">
              <w:rPr>
                <w:rFonts w:ascii="Arial" w:eastAsia="Times New Roman" w:hAnsi="Arial" w:cs="Arial"/>
                <w:color w:val="000000"/>
                <w:sz w:val="20"/>
                <w:szCs w:val="20"/>
                <w:lang w:val="es-ES" w:eastAsia="es-EC"/>
              </w:rPr>
              <w:t>1</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entre el 30% y el 70%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más del 71% del cronograma.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1</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C6.P3.E4.I43.-</w:t>
            </w:r>
            <w:r w:rsidRPr="00D92339">
              <w:rPr>
                <w:rFonts w:ascii="Arial" w:eastAsia="Times New Roman" w:hAnsi="Arial" w:cs="Arial"/>
                <w:bCs/>
                <w:color w:val="000000"/>
                <w:sz w:val="20"/>
                <w:szCs w:val="20"/>
                <w:lang w:val="es-ES" w:eastAsia="es-EC"/>
              </w:rPr>
              <w:t xml:space="preserve"> Plan de motivación y convocatoria para ser 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color w:val="000000"/>
                <w:sz w:val="20"/>
                <w:szCs w:val="20"/>
                <w:lang w:val="es-ES" w:eastAsia="es-EC"/>
              </w:rPr>
              <w:t xml:space="preserve"> No existe el Plan de motivación y convocatoria para ser </w:t>
            </w:r>
            <w:r w:rsidRPr="00D92339">
              <w:rPr>
                <w:rFonts w:ascii="Arial" w:eastAsia="Times New Roman" w:hAnsi="Arial" w:cs="Arial"/>
                <w:bCs/>
                <w:color w:val="000000"/>
                <w:sz w:val="20"/>
                <w:szCs w:val="20"/>
                <w:lang w:val="es-ES" w:eastAsia="es-EC"/>
              </w:rPr>
              <w:t>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Existe el Plan de motivación y convocatoria para ser </w:t>
            </w:r>
            <w:r w:rsidRPr="00D92339">
              <w:rPr>
                <w:rFonts w:ascii="Arial" w:eastAsia="Times New Roman" w:hAnsi="Arial" w:cs="Arial"/>
                <w:bCs/>
                <w:color w:val="000000"/>
                <w:sz w:val="20"/>
                <w:szCs w:val="20"/>
                <w:lang w:val="es-ES" w:eastAsia="es-EC"/>
              </w:rPr>
              <w:t xml:space="preserve">parte de SSCC pero no es </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Existe el Plan de motivación y convocatoria para ser </w:t>
            </w:r>
            <w:r w:rsidRPr="00D92339">
              <w:rPr>
                <w:rFonts w:ascii="Arial" w:eastAsia="Times New Roman" w:hAnsi="Arial" w:cs="Arial"/>
                <w:bCs/>
                <w:color w:val="000000"/>
                <w:sz w:val="20"/>
                <w:szCs w:val="20"/>
                <w:lang w:val="es-ES" w:eastAsia="es-EC"/>
              </w:rPr>
              <w:t>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monitoreado por el Departamento de Pastoral</w:t>
            </w:r>
            <w:r w:rsidRPr="00D92339">
              <w:rPr>
                <w:rFonts w:ascii="Arial" w:eastAsia="Times New Roman" w:hAnsi="Arial" w:cs="Arial"/>
                <w:color w:val="000000"/>
                <w:sz w:val="20"/>
                <w:szCs w:val="20"/>
                <w:lang w:val="es-ES" w:eastAsia="es-EC"/>
              </w:rPr>
              <w:t>.</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Merge/>
            <w:vAlign w:val="center"/>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C6.P3.E4.I44.- </w:t>
            </w:r>
            <w:r w:rsidRPr="00D92339">
              <w:rPr>
                <w:rFonts w:ascii="Arial" w:eastAsia="Times New Roman" w:hAnsi="Arial" w:cs="Arial"/>
                <w:bCs/>
                <w:color w:val="000000"/>
                <w:sz w:val="20"/>
                <w:szCs w:val="20"/>
                <w:lang w:val="es-ES" w:eastAsia="es-EC"/>
              </w:rPr>
              <w:t>Plan de formación de los SSCC conocido por el Departamento de Pastoral.</w:t>
            </w: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plan de formación de los SSCC conocido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plan de formación de los SSCC, pero no es conocido por el Departamento de Pastoral.</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plan de formación de los SSCC conocido por el Departamento de Pastoral.</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Merge/>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C6.P3.E4.I45.- </w:t>
            </w:r>
            <w:r w:rsidRPr="00D92339">
              <w:rPr>
                <w:rFonts w:ascii="Arial" w:eastAsia="Times New Roman" w:hAnsi="Arial" w:cs="Arial"/>
                <w:bCs/>
                <w:color w:val="000000"/>
                <w:sz w:val="20"/>
                <w:szCs w:val="20"/>
                <w:lang w:val="es-ES" w:eastAsia="es-EC"/>
              </w:rPr>
              <w:t>Cronograma de actividades de servicio comunitario y labor social  de los SSCC</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 menos del 30%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entre el 30% y el 70% del cronograma.</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cumple más del 71% del cronograma.</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N/A</w:t>
            </w:r>
          </w:p>
        </w:tc>
      </w:tr>
      <w:tr w:rsidR="00AA4EE4" w:rsidRPr="00D92339" w:rsidTr="00AA4EE4">
        <w:trPr>
          <w:trHeight w:val="205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E5</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Vinculación con otros organismo </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El Departamento de Pastoral se enriquece fortaleciendo vínculos con organismos eclesiales.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C6.P3.E5.I46.- </w:t>
            </w:r>
            <w:r w:rsidRPr="00D92339">
              <w:rPr>
                <w:rFonts w:ascii="Arial" w:eastAsia="Times New Roman" w:hAnsi="Arial" w:cs="Arial"/>
                <w:bCs/>
                <w:color w:val="000000"/>
                <w:sz w:val="20"/>
                <w:szCs w:val="20"/>
                <w:lang w:val="es-ES" w:eastAsia="es-EC"/>
              </w:rPr>
              <w:t>Vinculación del Departamento Pastoral con diferentes organismos eclesiales.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No existe vinculación del Departamento Pastoral con diferentes organismos eclesiales.</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vinculación del Departamento Pastoral con diferentes organismos eclesiales entre un 30% y 70%.</w:t>
            </w:r>
          </w:p>
        </w:tc>
        <w:tc>
          <w:tcPr>
            <w:tcW w:w="0" w:type="auto"/>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Cs/>
                <w:color w:val="000000"/>
                <w:sz w:val="20"/>
                <w:szCs w:val="20"/>
                <w:lang w:val="es-ES" w:eastAsia="es-EC"/>
              </w:rPr>
              <w:t>Existe vinculación del Departamento Pastoral con diferentes organismos eclesiales.</w:t>
            </w: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373"/>
        </w:trPr>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P4. Dimensión Celebrativa</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Son los espacios de crecimiento personal, lúdico, relacional, grupal, celebrativo-festivo, como experiencias de formación cristiana, salesiana de los integrantes de la</w:t>
            </w: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 xml:space="preserve">comunidad educativa, para el </w:t>
            </w:r>
            <w:r w:rsidRPr="00D92339">
              <w:rPr>
                <w:rFonts w:ascii="Arial" w:eastAsia="Times New Roman" w:hAnsi="Arial" w:cs="Arial"/>
                <w:bCs/>
                <w:sz w:val="20"/>
                <w:szCs w:val="20"/>
                <w:lang w:val="es-ES" w:eastAsia="es-EC"/>
              </w:rPr>
              <w:lastRenderedPageBreak/>
              <w:t>encuentro con Dios consigo mismo,  y con los demás</w:t>
            </w:r>
          </w:p>
        </w:tc>
        <w:tc>
          <w:tcPr>
            <w:tcW w:w="0" w:type="auto"/>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lastRenderedPageBreak/>
              <w:t>C6. P4. E1.- Fiestas  eclesiales</w:t>
            </w: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Celebraciones de los acontecimientos de la salvación que trajo Jesús mediantes palabras y gestos.</w:t>
            </w:r>
          </w:p>
        </w:tc>
        <w:tc>
          <w:tcPr>
            <w:tcW w:w="0" w:type="auto"/>
            <w:vAlign w:val="center"/>
          </w:tcPr>
          <w:p w:rsidR="00AA4EE4" w:rsidRPr="00D92339" w:rsidRDefault="00AA4EE4" w:rsidP="00AA4EE4">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C6.P4.E1.I.47.- </w:t>
            </w:r>
            <w:r w:rsidRPr="00D92339">
              <w:rPr>
                <w:rFonts w:ascii="Arial" w:eastAsia="Times New Roman" w:hAnsi="Arial" w:cs="Arial"/>
                <w:bCs/>
                <w:color w:val="000000"/>
                <w:sz w:val="20"/>
                <w:szCs w:val="20"/>
                <w:lang w:val="es-ES" w:eastAsia="es-EC"/>
              </w:rPr>
              <w:t>Preparación y participación activa de la CE en las fiestas eclesiales.</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 xml:space="preserve">eclesiales </w:t>
            </w:r>
            <w:r w:rsidRPr="00D92339">
              <w:rPr>
                <w:rFonts w:ascii="Arial" w:eastAsia="Times New Roman" w:hAnsi="Arial" w:cs="Arial"/>
                <w:color w:val="000000"/>
                <w:sz w:val="20"/>
                <w:szCs w:val="20"/>
                <w:lang w:val="es-ES" w:eastAsia="es-EC"/>
              </w:rPr>
              <w:t>en un 30%.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eclesiales e</w:t>
            </w:r>
            <w:r w:rsidRPr="00D92339">
              <w:rPr>
                <w:rFonts w:ascii="Arial" w:eastAsia="Times New Roman" w:hAnsi="Arial" w:cs="Arial"/>
                <w:color w:val="000000"/>
                <w:sz w:val="20"/>
                <w:szCs w:val="20"/>
                <w:lang w:val="es-ES" w:eastAsia="es-EC"/>
              </w:rPr>
              <w:t>ntre el 30% y 70%.</w:t>
            </w:r>
          </w:p>
        </w:tc>
        <w:tc>
          <w:tcPr>
            <w:tcW w:w="0" w:type="auto"/>
            <w:shd w:val="clear" w:color="auto" w:fill="FFFF00"/>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eclesiales en m</w:t>
            </w:r>
            <w:r w:rsidRPr="00D92339">
              <w:rPr>
                <w:rFonts w:ascii="Arial" w:eastAsia="Times New Roman" w:hAnsi="Arial" w:cs="Arial"/>
                <w:color w:val="000000"/>
                <w:sz w:val="20"/>
                <w:szCs w:val="20"/>
                <w:lang w:val="es-ES" w:eastAsia="es-EC"/>
              </w:rPr>
              <w:t>ás del 71%</w:t>
            </w:r>
          </w:p>
        </w:tc>
        <w:tc>
          <w:tcPr>
            <w:tcW w:w="0" w:type="auto"/>
          </w:tcPr>
          <w:p w:rsidR="00AA4EE4" w:rsidRPr="00D92339" w:rsidRDefault="00AA4EE4" w:rsidP="00AA4EE4">
            <w:pPr>
              <w:spacing w:after="0" w:line="240" w:lineRule="auto"/>
              <w:rPr>
                <w:rFonts w:ascii="Arial" w:hAnsi="Arial" w:cs="Arial"/>
                <w:sz w:val="20"/>
                <w:szCs w:val="20"/>
                <w:lang w:val="es-ES"/>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2</w:t>
            </w:r>
          </w:p>
        </w:tc>
      </w:tr>
      <w:tr w:rsidR="00AA4EE4" w:rsidRPr="00D92339" w:rsidTr="00AA4EE4">
        <w:trPr>
          <w:trHeight w:val="1781"/>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P4. E2.- Fiestas salesianas</w:t>
            </w:r>
          </w:p>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Celebraciones en honor a la Virgen María y a los Santos salesianos (Don Bosco, María Mazzarello, Domingo Sabio…)</w:t>
            </w:r>
          </w:p>
        </w:tc>
        <w:tc>
          <w:tcPr>
            <w:tcW w:w="0" w:type="auto"/>
            <w:vAlign w:val="center"/>
          </w:tcPr>
          <w:p w:rsidR="00AA4EE4" w:rsidRPr="00D92339" w:rsidRDefault="00AA4EE4" w:rsidP="00AA4EE4">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C6.P4.E2.I.48.- </w:t>
            </w:r>
            <w:r w:rsidRPr="00D92339">
              <w:rPr>
                <w:rFonts w:ascii="Arial" w:eastAsia="Times New Roman" w:hAnsi="Arial" w:cs="Arial"/>
                <w:bCs/>
                <w:color w:val="000000"/>
                <w:sz w:val="20"/>
                <w:szCs w:val="20"/>
                <w:lang w:val="es-ES" w:eastAsia="es-EC"/>
              </w:rPr>
              <w:t>Preparación y participación activa de la CE en las fiestas salesianas.</w:t>
            </w:r>
          </w:p>
          <w:p w:rsidR="00AA4EE4" w:rsidRPr="00D92339" w:rsidRDefault="00AA4EE4" w:rsidP="00AA4EE4">
            <w:pPr>
              <w:spacing w:after="0" w:line="240" w:lineRule="auto"/>
              <w:rPr>
                <w:rFonts w:ascii="Arial" w:eastAsia="Times New Roman" w:hAnsi="Arial" w:cs="Arial"/>
                <w:bCs/>
                <w:color w:val="000000"/>
                <w:sz w:val="20"/>
                <w:szCs w:val="20"/>
                <w:lang w:val="es-ES" w:eastAsia="es-EC"/>
              </w:rPr>
            </w:pP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 xml:space="preserve">salesianas </w:t>
            </w:r>
            <w:r w:rsidRPr="00D92339">
              <w:rPr>
                <w:rFonts w:ascii="Arial" w:eastAsia="Times New Roman" w:hAnsi="Arial" w:cs="Arial"/>
                <w:color w:val="000000"/>
                <w:sz w:val="20"/>
                <w:szCs w:val="20"/>
                <w:lang w:val="es-ES" w:eastAsia="es-EC"/>
              </w:rPr>
              <w:t>en un 30%.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salesianas e</w:t>
            </w:r>
            <w:r w:rsidRPr="00D92339">
              <w:rPr>
                <w:rFonts w:ascii="Arial" w:eastAsia="Times New Roman" w:hAnsi="Arial" w:cs="Arial"/>
                <w:color w:val="000000"/>
                <w:sz w:val="20"/>
                <w:szCs w:val="20"/>
                <w:lang w:val="es-ES" w:eastAsia="es-EC"/>
              </w:rPr>
              <w:t>ntre el 30% y 70%.</w:t>
            </w: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La CE prepara y participa activamente en las fiestas </w:t>
            </w:r>
            <w:r w:rsidRPr="00D92339">
              <w:rPr>
                <w:rFonts w:ascii="Arial" w:eastAsia="Times New Roman" w:hAnsi="Arial" w:cs="Arial"/>
                <w:bCs/>
                <w:color w:val="000000"/>
                <w:sz w:val="20"/>
                <w:szCs w:val="20"/>
                <w:lang w:val="es-ES" w:eastAsia="es-EC"/>
              </w:rPr>
              <w:t>salesianas en m</w:t>
            </w:r>
            <w:r w:rsidRPr="00D92339">
              <w:rPr>
                <w:rFonts w:ascii="Arial" w:eastAsia="Times New Roman" w:hAnsi="Arial" w:cs="Arial"/>
                <w:color w:val="000000"/>
                <w:sz w:val="20"/>
                <w:szCs w:val="20"/>
                <w:lang w:val="es-ES" w:eastAsia="es-EC"/>
              </w:rPr>
              <w:t>ás del 71%</w:t>
            </w: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r w:rsidR="00AA4EE4" w:rsidRPr="00D92339" w:rsidTr="00AA4EE4">
        <w:trPr>
          <w:trHeight w:val="1272"/>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val="restart"/>
          </w:tcPr>
          <w:p w:rsidR="00AA4EE4" w:rsidRPr="00D92339" w:rsidRDefault="00AA4EE4" w:rsidP="00AA4EE4">
            <w:pPr>
              <w:spacing w:after="0" w:line="240" w:lineRule="auto"/>
              <w:rPr>
                <w:rFonts w:ascii="Arial" w:eastAsia="Times New Roman" w:hAnsi="Arial" w:cs="Arial"/>
                <w:b/>
                <w:bCs/>
                <w:sz w:val="20"/>
                <w:szCs w:val="20"/>
                <w:lang w:val="es-ES" w:eastAsia="es-EC"/>
              </w:rPr>
            </w:pPr>
          </w:p>
          <w:p w:rsidR="00AA4EE4" w:rsidRPr="00D92339" w:rsidRDefault="00AA4EE4" w:rsidP="00AA4EE4">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C6. P4. E2.-Sacramentos </w:t>
            </w:r>
          </w:p>
        </w:tc>
        <w:tc>
          <w:tcPr>
            <w:tcW w:w="0" w:type="auto"/>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shd w:val="clear" w:color="auto" w:fill="FFFFFF"/>
                <w:lang w:val="es-ES"/>
              </w:rPr>
              <w:t>Son signos comunitarios que nos permiten </w:t>
            </w:r>
            <w:r w:rsidRPr="00D92339">
              <w:rPr>
                <w:rFonts w:ascii="Arial" w:hAnsi="Arial" w:cs="Arial"/>
                <w:bCs/>
                <w:color w:val="444444"/>
                <w:sz w:val="20"/>
                <w:szCs w:val="20"/>
                <w:bdr w:val="none" w:sz="0" w:space="0" w:color="auto" w:frame="1"/>
                <w:shd w:val="clear" w:color="auto" w:fill="FFFFFF"/>
                <w:lang w:val="es-ES"/>
              </w:rPr>
              <w:t xml:space="preserve">recordar y celebrar la presencia de Jesucristo; </w:t>
            </w:r>
            <w:r w:rsidRPr="00D92339">
              <w:rPr>
                <w:rFonts w:ascii="Arial" w:hAnsi="Arial" w:cs="Arial"/>
                <w:sz w:val="20"/>
                <w:szCs w:val="20"/>
                <w:shd w:val="clear" w:color="auto" w:fill="FFFFFF"/>
                <w:lang w:val="es-ES"/>
              </w:rPr>
              <w:t xml:space="preserve">con ellos todo cristiano </w:t>
            </w:r>
            <w:r w:rsidRPr="00D92339">
              <w:rPr>
                <w:rFonts w:ascii="Arial" w:hAnsi="Arial" w:cs="Arial"/>
                <w:sz w:val="20"/>
                <w:szCs w:val="20"/>
                <w:shd w:val="clear" w:color="auto" w:fill="FFFFFF"/>
                <w:lang w:val="es-ES"/>
              </w:rPr>
              <w:lastRenderedPageBreak/>
              <w:t>expresa su proceso de crecimiento dentro de la comunidad.</w:t>
            </w: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C6.P4.E3I.49.</w:t>
            </w:r>
            <w:r w:rsidRPr="00D92339">
              <w:rPr>
                <w:rFonts w:ascii="Arial" w:eastAsia="Times New Roman" w:hAnsi="Arial" w:cs="Arial"/>
                <w:color w:val="000000"/>
                <w:sz w:val="20"/>
                <w:szCs w:val="20"/>
                <w:lang w:val="es-ES" w:eastAsia="es-EC"/>
              </w:rPr>
              <w:t xml:space="preserve"> La IE cuenta con cronograma o calendario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b/>
                <w:bCs/>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Se ejecuta menos del 30%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entre el 30% y 70%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más del 71% del cronograma de celebración del sacramento de la reconciliación.</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00B050"/>
          </w:tcPr>
          <w:p w:rsidR="00AA4EE4" w:rsidRPr="00D92339" w:rsidRDefault="00AA4EE4" w:rsidP="00AA4EE4">
            <w:pPr>
              <w:rPr>
                <w:rFonts w:ascii="Arial" w:hAnsi="Arial" w:cs="Arial"/>
                <w:sz w:val="20"/>
                <w:szCs w:val="20"/>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r>
      <w:tr w:rsidR="00AA4EE4" w:rsidRPr="00D92339" w:rsidTr="00AA4EE4">
        <w:trPr>
          <w:trHeight w:val="279"/>
        </w:trPr>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vMerge/>
          </w:tcPr>
          <w:p w:rsidR="00AA4EE4" w:rsidRPr="00D92339" w:rsidRDefault="00AA4EE4" w:rsidP="00AA4EE4">
            <w:pPr>
              <w:spacing w:after="0" w:line="240" w:lineRule="auto"/>
              <w:rPr>
                <w:rFonts w:ascii="Arial" w:eastAsia="Times New Roman" w:hAnsi="Arial" w:cs="Arial"/>
                <w:b/>
                <w:bCs/>
                <w:sz w:val="20"/>
                <w:szCs w:val="20"/>
                <w:lang w:val="es-ES" w:eastAsia="es-EC"/>
              </w:rPr>
            </w:pP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p>
        </w:tc>
        <w:tc>
          <w:tcPr>
            <w:tcW w:w="0" w:type="auto"/>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C6.P4.E3I.50.</w:t>
            </w:r>
            <w:r w:rsidRPr="00D92339">
              <w:rPr>
                <w:rFonts w:ascii="Arial" w:eastAsia="Times New Roman" w:hAnsi="Arial" w:cs="Arial"/>
                <w:color w:val="000000"/>
                <w:sz w:val="20"/>
                <w:szCs w:val="20"/>
                <w:lang w:val="es-ES" w:eastAsia="es-EC"/>
              </w:rPr>
              <w:t xml:space="preserve"> La IE cuenta con cronograma o calendario de celebración del sacramento de la Eucaristía.</w:t>
            </w: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menos del 30% del cronograma de celebración del sacramento de la 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entre el 30% y 70% del cronograma de celebración del sacramento de la 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tcPr>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FFD966" w:themeFill="accent4" w:themeFillTint="99"/>
            <w:vAlign w:val="center"/>
          </w:tcPr>
          <w:p w:rsidR="00AA4EE4" w:rsidRPr="00D92339" w:rsidRDefault="00AA4EE4" w:rsidP="00AA4EE4">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Se ejecuta más del 71% del cronograma de celebración del sacramento de la Eucaristía.</w:t>
            </w:r>
          </w:p>
          <w:p w:rsidR="00AA4EE4" w:rsidRPr="00D92339" w:rsidRDefault="00AA4EE4" w:rsidP="00AA4EE4">
            <w:pPr>
              <w:spacing w:after="0" w:line="240" w:lineRule="auto"/>
              <w:rPr>
                <w:rFonts w:ascii="Arial" w:eastAsia="Times New Roman" w:hAnsi="Arial" w:cs="Arial"/>
                <w:color w:val="000000"/>
                <w:sz w:val="20"/>
                <w:szCs w:val="20"/>
                <w:lang w:val="es-ES" w:eastAsia="es-EC"/>
              </w:rPr>
            </w:pPr>
          </w:p>
          <w:p w:rsidR="00AA4EE4" w:rsidRPr="00D92339" w:rsidRDefault="00AA4EE4" w:rsidP="00AA4EE4">
            <w:pPr>
              <w:spacing w:after="0" w:line="240" w:lineRule="auto"/>
              <w:rPr>
                <w:rFonts w:ascii="Arial" w:eastAsia="Times New Roman" w:hAnsi="Arial" w:cs="Arial"/>
                <w:color w:val="000000"/>
                <w:sz w:val="20"/>
                <w:szCs w:val="20"/>
                <w:lang w:val="es-ES" w:eastAsia="es-EC"/>
              </w:rPr>
            </w:pPr>
          </w:p>
        </w:tc>
        <w:tc>
          <w:tcPr>
            <w:tcW w:w="0" w:type="auto"/>
            <w:shd w:val="clear" w:color="auto" w:fill="00B050"/>
          </w:tcPr>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0" w:type="auto"/>
          </w:tcPr>
          <w:p w:rsidR="00AA4EE4" w:rsidRPr="00D92339" w:rsidRDefault="00AA4EE4" w:rsidP="00AA4EE4">
            <w:pPr>
              <w:spacing w:after="0" w:line="240" w:lineRule="auto"/>
              <w:rPr>
                <w:rFonts w:ascii="Arial" w:hAnsi="Arial" w:cs="Arial"/>
                <w:sz w:val="20"/>
                <w:szCs w:val="20"/>
                <w:lang w:val="es-ES"/>
              </w:rPr>
            </w:pPr>
          </w:p>
          <w:p w:rsidR="00AA4EE4" w:rsidRPr="00D92339" w:rsidRDefault="00AA4EE4" w:rsidP="00AA4EE4">
            <w:pPr>
              <w:spacing w:after="0" w:line="240" w:lineRule="auto"/>
              <w:rPr>
                <w:rFonts w:ascii="Arial" w:hAnsi="Arial" w:cs="Arial"/>
                <w:sz w:val="20"/>
                <w:szCs w:val="20"/>
                <w:lang w:val="es-ES"/>
              </w:rPr>
            </w:pPr>
            <w:r w:rsidRPr="00D92339">
              <w:rPr>
                <w:rFonts w:ascii="Arial" w:hAnsi="Arial" w:cs="Arial"/>
                <w:sz w:val="20"/>
                <w:szCs w:val="20"/>
                <w:lang w:val="es-ES"/>
              </w:rPr>
              <w:t>3</w:t>
            </w:r>
          </w:p>
        </w:tc>
      </w:tr>
    </w:tbl>
    <w:p w:rsidR="00310FC4" w:rsidRPr="00D92339" w:rsidRDefault="00310FC4" w:rsidP="00D44CE1">
      <w:pPr>
        <w:rPr>
          <w:rFonts w:ascii="Arial" w:hAnsi="Arial" w:cs="Arial"/>
          <w:sz w:val="20"/>
          <w:szCs w:val="20"/>
          <w:lang w:val="es-ES"/>
        </w:rPr>
      </w:pPr>
    </w:p>
    <w:p w:rsidR="00F71E56" w:rsidRDefault="00F71E56"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Default="008F37ED" w:rsidP="00D44CE1">
      <w:pPr>
        <w:rPr>
          <w:rFonts w:ascii="Arial" w:hAnsi="Arial" w:cs="Arial"/>
          <w:sz w:val="20"/>
          <w:szCs w:val="20"/>
          <w:lang w:val="es-ES"/>
        </w:rPr>
      </w:pPr>
    </w:p>
    <w:p w:rsidR="008F37ED" w:rsidRPr="00D92339" w:rsidRDefault="008F37ED" w:rsidP="00D44CE1">
      <w:pPr>
        <w:rPr>
          <w:rFonts w:ascii="Arial" w:hAnsi="Arial" w:cs="Arial"/>
          <w:sz w:val="20"/>
          <w:szCs w:val="20"/>
          <w:lang w:val="es-ES"/>
        </w:rPr>
      </w:pPr>
    </w:p>
    <w:p w:rsidR="00F71E56" w:rsidRPr="00D92339" w:rsidRDefault="00F71E56" w:rsidP="00D44CE1">
      <w:pPr>
        <w:rPr>
          <w:rFonts w:ascii="Arial" w:hAnsi="Arial" w:cs="Arial"/>
          <w:sz w:val="20"/>
          <w:szCs w:val="20"/>
          <w:lang w:val="es-ES"/>
        </w:rPr>
      </w:pPr>
    </w:p>
    <w:p w:rsidR="00F71E56" w:rsidRPr="00D92339" w:rsidRDefault="00F71E56" w:rsidP="00D44CE1">
      <w:pPr>
        <w:rPr>
          <w:rFonts w:ascii="Arial" w:hAnsi="Arial" w:cs="Arial"/>
          <w:sz w:val="20"/>
          <w:szCs w:val="20"/>
          <w:lang w:val="es-ES"/>
        </w:rPr>
      </w:pPr>
    </w:p>
    <w:p w:rsidR="00F71E56" w:rsidRPr="00D92339" w:rsidRDefault="00F71E56" w:rsidP="00AA4EE4">
      <w:pPr>
        <w:pStyle w:val="Ttulo1"/>
        <w:rPr>
          <w:rFonts w:cs="Arial"/>
          <w:sz w:val="20"/>
          <w:szCs w:val="20"/>
        </w:rPr>
      </w:pPr>
      <w:bookmarkStart w:id="20" w:name="_Toc527312103"/>
      <w:r w:rsidRPr="00D92339">
        <w:rPr>
          <w:rFonts w:cs="Arial"/>
          <w:sz w:val="20"/>
          <w:szCs w:val="20"/>
        </w:rPr>
        <w:lastRenderedPageBreak/>
        <w:t>RESULTADO DE LA AUTOEVALUACIÓN INSTITUCIONAL</w:t>
      </w:r>
      <w:bookmarkEnd w:id="20"/>
    </w:p>
    <w:p w:rsidR="0040182C" w:rsidRPr="00D60F28" w:rsidRDefault="00C87784" w:rsidP="00D60F28">
      <w:pPr>
        <w:tabs>
          <w:tab w:val="left" w:pos="6257"/>
        </w:tabs>
        <w:rPr>
          <w:rFonts w:ascii="Arial" w:hAnsi="Arial" w:cs="Arial"/>
          <w:b/>
          <w:sz w:val="20"/>
          <w:szCs w:val="20"/>
        </w:rPr>
      </w:pPr>
      <w:r w:rsidRPr="00D60F28">
        <w:rPr>
          <w:rFonts w:ascii="Arial" w:hAnsi="Arial" w:cs="Arial"/>
          <w:b/>
          <w:sz w:val="20"/>
          <w:szCs w:val="20"/>
        </w:rPr>
        <w:t xml:space="preserve">8. </w:t>
      </w:r>
      <w:bookmarkStart w:id="21" w:name="_Toc519580844"/>
      <w:bookmarkStart w:id="22" w:name="_Toc527312104"/>
      <w:r w:rsidRPr="00D60F28">
        <w:rPr>
          <w:rFonts w:ascii="Arial" w:hAnsi="Arial" w:cs="Arial"/>
          <w:b/>
          <w:sz w:val="20"/>
          <w:szCs w:val="20"/>
        </w:rPr>
        <w:t>INFORMES</w:t>
      </w:r>
      <w:r w:rsidR="00937AA5" w:rsidRPr="00D60F28">
        <w:rPr>
          <w:rFonts w:ascii="Arial" w:hAnsi="Arial" w:cs="Arial"/>
          <w:b/>
          <w:sz w:val="20"/>
          <w:szCs w:val="20"/>
        </w:rPr>
        <w:t xml:space="preserve"> DE AUTOEVALUACIÓ</w:t>
      </w:r>
      <w:r w:rsidR="0040182C" w:rsidRPr="00D60F28">
        <w:rPr>
          <w:rFonts w:ascii="Arial" w:hAnsi="Arial" w:cs="Arial"/>
          <w:b/>
          <w:sz w:val="20"/>
          <w:szCs w:val="20"/>
        </w:rPr>
        <w:t>N</w:t>
      </w:r>
      <w:bookmarkEnd w:id="21"/>
      <w:bookmarkEnd w:id="22"/>
    </w:p>
    <w:p w:rsidR="0040182C" w:rsidRPr="00D92339" w:rsidRDefault="0040182C" w:rsidP="00822E69">
      <w:pPr>
        <w:pStyle w:val="Ttulo2"/>
        <w:numPr>
          <w:ilvl w:val="1"/>
          <w:numId w:val="9"/>
        </w:numPr>
        <w:spacing w:before="0" w:line="240" w:lineRule="auto"/>
        <w:ind w:left="284" w:hanging="284"/>
        <w:rPr>
          <w:rFonts w:ascii="Arial" w:hAnsi="Arial" w:cs="Arial"/>
          <w:sz w:val="20"/>
          <w:szCs w:val="20"/>
        </w:rPr>
      </w:pPr>
      <w:bookmarkStart w:id="23" w:name="_Toc519580845"/>
      <w:bookmarkStart w:id="24" w:name="_Toc519581014"/>
      <w:bookmarkStart w:id="25" w:name="_Toc519581095"/>
      <w:bookmarkStart w:id="26" w:name="_Toc527312105"/>
      <w:r w:rsidRPr="00D92339">
        <w:rPr>
          <w:rFonts w:ascii="Arial" w:hAnsi="Arial" w:cs="Arial"/>
          <w:sz w:val="20"/>
          <w:szCs w:val="20"/>
        </w:rPr>
        <w:t>ANAL</w:t>
      </w:r>
      <w:r w:rsidR="00937AA5" w:rsidRPr="00D92339">
        <w:rPr>
          <w:rFonts w:ascii="Arial" w:hAnsi="Arial" w:cs="Arial"/>
          <w:sz w:val="20"/>
          <w:szCs w:val="20"/>
        </w:rPr>
        <w:t>ISIS AL PROCESO DE AUTOEVALUACIÓ</w:t>
      </w:r>
      <w:r w:rsidRPr="00D92339">
        <w:rPr>
          <w:rFonts w:ascii="Arial" w:hAnsi="Arial" w:cs="Arial"/>
          <w:sz w:val="20"/>
          <w:szCs w:val="20"/>
        </w:rPr>
        <w:t>N.</w:t>
      </w:r>
      <w:bookmarkEnd w:id="23"/>
      <w:bookmarkEnd w:id="24"/>
      <w:bookmarkEnd w:id="25"/>
      <w:bookmarkEnd w:id="26"/>
    </w:p>
    <w:p w:rsidR="0040182C" w:rsidRPr="00D92339" w:rsidRDefault="0040182C" w:rsidP="00D44CE1">
      <w:pPr>
        <w:pStyle w:val="Textoindependiente"/>
        <w:ind w:left="224" w:right="259" w:hanging="1"/>
        <w:rPr>
          <w:rFonts w:ascii="Arial" w:hAnsi="Arial" w:cs="Arial"/>
          <w:sz w:val="20"/>
          <w:szCs w:val="20"/>
          <w:lang w:val="es-EC"/>
        </w:rPr>
      </w:pPr>
    </w:p>
    <w:p w:rsidR="0040182C" w:rsidRPr="00D92339" w:rsidRDefault="0040182C" w:rsidP="00D60F28">
      <w:pPr>
        <w:pStyle w:val="Textoindependiente"/>
        <w:ind w:right="259"/>
        <w:rPr>
          <w:rFonts w:ascii="Arial" w:hAnsi="Arial" w:cs="Arial"/>
          <w:sz w:val="20"/>
          <w:szCs w:val="20"/>
          <w:lang w:val="es-EC"/>
        </w:rPr>
      </w:pPr>
      <w:r w:rsidRPr="00D92339">
        <w:rPr>
          <w:rFonts w:ascii="Arial" w:hAnsi="Arial" w:cs="Arial"/>
          <w:sz w:val="20"/>
          <w:szCs w:val="20"/>
          <w:lang w:val="es-EC"/>
        </w:rPr>
        <w:t xml:space="preserve">La autoevaluación </w:t>
      </w:r>
      <w:r w:rsidR="00D60F28">
        <w:rPr>
          <w:rFonts w:ascii="Arial" w:hAnsi="Arial" w:cs="Arial"/>
          <w:sz w:val="20"/>
          <w:szCs w:val="20"/>
          <w:lang w:val="es-EC"/>
        </w:rPr>
        <w:t xml:space="preserve">permite establecer que la institución educativa cumple 115 indicadores de los 157 que son en total, lo que la </w:t>
      </w:r>
      <w:r w:rsidRPr="00D92339">
        <w:rPr>
          <w:rFonts w:ascii="Arial" w:hAnsi="Arial" w:cs="Arial"/>
          <w:sz w:val="20"/>
          <w:szCs w:val="20"/>
          <w:lang w:val="es-EC"/>
        </w:rPr>
        <w:t xml:space="preserve"> ubica en un 7</w:t>
      </w:r>
      <w:r w:rsidR="001A4B0A" w:rsidRPr="00D92339">
        <w:rPr>
          <w:rFonts w:ascii="Arial" w:hAnsi="Arial" w:cs="Arial"/>
          <w:sz w:val="20"/>
          <w:szCs w:val="20"/>
          <w:lang w:val="es-EC"/>
        </w:rPr>
        <w:t>7.49</w:t>
      </w:r>
      <w:r w:rsidRPr="00D92339">
        <w:rPr>
          <w:rFonts w:ascii="Arial" w:hAnsi="Arial" w:cs="Arial"/>
          <w:sz w:val="20"/>
          <w:szCs w:val="20"/>
          <w:lang w:val="es-EC"/>
        </w:rPr>
        <w:t>%</w:t>
      </w:r>
      <w:r w:rsidR="00D60F28">
        <w:rPr>
          <w:rFonts w:ascii="Arial" w:hAnsi="Arial" w:cs="Arial"/>
          <w:sz w:val="20"/>
          <w:szCs w:val="20"/>
          <w:lang w:val="es-EC"/>
        </w:rPr>
        <w:t>, por lo tanto la apreciación cualitativa es,</w:t>
      </w:r>
      <w:r w:rsidRPr="00D92339">
        <w:rPr>
          <w:rFonts w:ascii="Arial" w:hAnsi="Arial" w:cs="Arial"/>
          <w:sz w:val="20"/>
          <w:szCs w:val="20"/>
          <w:lang w:val="es-EC"/>
        </w:rPr>
        <w:t xml:space="preserve"> </w:t>
      </w:r>
      <w:r w:rsidR="00937AA5" w:rsidRPr="00D92339">
        <w:rPr>
          <w:rFonts w:ascii="Arial" w:hAnsi="Arial" w:cs="Arial"/>
          <w:sz w:val="20"/>
          <w:szCs w:val="20"/>
          <w:lang w:val="es-EC"/>
        </w:rPr>
        <w:t>a</w:t>
      </w:r>
      <w:r w:rsidRPr="00D92339">
        <w:rPr>
          <w:rFonts w:ascii="Arial" w:hAnsi="Arial" w:cs="Arial"/>
          <w:sz w:val="20"/>
          <w:szCs w:val="20"/>
          <w:lang w:val="es-EC"/>
        </w:rPr>
        <w:t>ceptable</w:t>
      </w:r>
      <w:r w:rsidR="00D60F28">
        <w:rPr>
          <w:rFonts w:ascii="Arial" w:hAnsi="Arial" w:cs="Arial"/>
          <w:sz w:val="20"/>
          <w:szCs w:val="20"/>
          <w:lang w:val="es-EC"/>
        </w:rPr>
        <w:t>, lo que la desafía a continuar mejorando su gestión.</w:t>
      </w:r>
      <w:r w:rsidRPr="00D92339">
        <w:rPr>
          <w:rFonts w:ascii="Arial" w:hAnsi="Arial" w:cs="Arial"/>
          <w:sz w:val="20"/>
          <w:szCs w:val="20"/>
          <w:lang w:val="es-EC"/>
        </w:rPr>
        <w:t xml:space="preserve">  Procedemos a realizar el análisis</w:t>
      </w:r>
      <w:r w:rsidR="00937AA5" w:rsidRPr="00D92339">
        <w:rPr>
          <w:rFonts w:ascii="Arial" w:hAnsi="Arial" w:cs="Arial"/>
          <w:sz w:val="20"/>
          <w:szCs w:val="20"/>
          <w:lang w:val="es-EC"/>
        </w:rPr>
        <w:t xml:space="preserve"> respectivo por cada uno de sus componentes.</w:t>
      </w:r>
    </w:p>
    <w:p w:rsidR="00A5541A" w:rsidRPr="00D92339" w:rsidRDefault="00A5541A" w:rsidP="00D44CE1">
      <w:pPr>
        <w:pStyle w:val="Textoindependiente"/>
        <w:ind w:left="224" w:right="259" w:hanging="1"/>
        <w:rPr>
          <w:rFonts w:ascii="Arial" w:hAnsi="Arial" w:cs="Arial"/>
          <w:sz w:val="20"/>
          <w:szCs w:val="20"/>
          <w:lang w:val="es-EC"/>
        </w:rPr>
      </w:pPr>
    </w:p>
    <w:p w:rsidR="00A5541A" w:rsidRPr="00D92339" w:rsidRDefault="00937AA5" w:rsidP="00822E69">
      <w:pPr>
        <w:pStyle w:val="Prrafodelista"/>
        <w:widowControl w:val="0"/>
        <w:numPr>
          <w:ilvl w:val="1"/>
          <w:numId w:val="13"/>
        </w:numPr>
        <w:tabs>
          <w:tab w:val="left" w:pos="621"/>
        </w:tabs>
        <w:autoSpaceDE w:val="0"/>
        <w:autoSpaceDN w:val="0"/>
        <w:spacing w:after="0" w:line="240" w:lineRule="auto"/>
        <w:rPr>
          <w:rFonts w:ascii="Arial" w:eastAsia="Calibri" w:hAnsi="Arial" w:cs="Arial"/>
          <w:b/>
          <w:sz w:val="20"/>
          <w:szCs w:val="20"/>
        </w:rPr>
      </w:pPr>
      <w:r w:rsidRPr="00D92339">
        <w:rPr>
          <w:rFonts w:ascii="Arial" w:eastAsia="Calibri" w:hAnsi="Arial" w:cs="Arial"/>
          <w:b/>
          <w:sz w:val="20"/>
          <w:szCs w:val="20"/>
        </w:rPr>
        <w:t xml:space="preserve">COMPONENTE </w:t>
      </w:r>
      <w:r w:rsidR="00306333" w:rsidRPr="00D92339">
        <w:rPr>
          <w:rFonts w:ascii="Arial" w:eastAsia="Calibri" w:hAnsi="Arial" w:cs="Arial"/>
          <w:b/>
          <w:sz w:val="20"/>
          <w:szCs w:val="20"/>
        </w:rPr>
        <w:t>DE GESTIÓN ADMINISTRATIVA</w:t>
      </w:r>
    </w:p>
    <w:p w:rsidR="00A5541A" w:rsidRPr="00D92339" w:rsidRDefault="00A5541A" w:rsidP="00D44CE1">
      <w:pPr>
        <w:pStyle w:val="Prrafodelista"/>
        <w:widowControl w:val="0"/>
        <w:tabs>
          <w:tab w:val="left" w:pos="621"/>
        </w:tabs>
        <w:autoSpaceDE w:val="0"/>
        <w:autoSpaceDN w:val="0"/>
        <w:spacing w:after="0" w:line="240" w:lineRule="auto"/>
        <w:ind w:left="620"/>
        <w:contextualSpacing w:val="0"/>
        <w:rPr>
          <w:rFonts w:ascii="Arial" w:eastAsia="Calibri" w:hAnsi="Arial" w:cs="Arial"/>
          <w:b/>
          <w:sz w:val="20"/>
          <w:szCs w:val="20"/>
        </w:rPr>
      </w:pPr>
    </w:p>
    <w:p w:rsidR="00A5541A" w:rsidRPr="00D92339" w:rsidRDefault="00A5541A" w:rsidP="00D44CE1">
      <w:pPr>
        <w:pStyle w:val="Textoindependiente"/>
        <w:ind w:right="114"/>
        <w:rPr>
          <w:rFonts w:ascii="Arial" w:eastAsiaTheme="minorEastAsia" w:hAnsi="Arial" w:cs="Arial"/>
          <w:b/>
          <w:bCs/>
          <w:color w:val="FFFFFF"/>
          <w:spacing w:val="-1"/>
          <w:sz w:val="20"/>
          <w:szCs w:val="20"/>
          <w:lang w:val="es-ES" w:eastAsia="es-ES"/>
        </w:rPr>
      </w:pPr>
      <w:r w:rsidRPr="00D92339">
        <w:rPr>
          <w:rFonts w:ascii="Arial" w:hAnsi="Arial" w:cs="Arial"/>
          <w:sz w:val="20"/>
          <w:szCs w:val="20"/>
          <w:lang w:val="es-EC"/>
        </w:rPr>
        <w:t>El estilo de gestión administrativo se encuentra en un promedio aceptable</w:t>
      </w:r>
      <w:r w:rsidR="00FF64E0" w:rsidRPr="00D92339">
        <w:rPr>
          <w:rFonts w:ascii="Arial" w:hAnsi="Arial" w:cs="Arial"/>
          <w:sz w:val="20"/>
          <w:szCs w:val="20"/>
          <w:lang w:val="es-EC"/>
        </w:rPr>
        <w:t xml:space="preserve"> de 73.91%</w:t>
      </w:r>
      <w:r w:rsidRPr="00D92339">
        <w:rPr>
          <w:rFonts w:ascii="Arial" w:hAnsi="Arial" w:cs="Arial"/>
          <w:sz w:val="20"/>
          <w:szCs w:val="20"/>
          <w:lang w:val="es-EC"/>
        </w:rPr>
        <w:t>, las evidencias muestran un trabajo organizado y planificado, además de un marcado liderazgo por parte de la autoridad en el cumplimiento del PEI y las otras actividades de gestión.</w:t>
      </w:r>
      <w:r w:rsidR="00C0262B" w:rsidRPr="00D92339">
        <w:rPr>
          <w:rFonts w:ascii="Arial" w:eastAsiaTheme="minorEastAsia" w:hAnsi="Arial" w:cs="Arial"/>
          <w:b/>
          <w:bCs/>
          <w:color w:val="FFFFFF"/>
          <w:spacing w:val="-1"/>
          <w:sz w:val="20"/>
          <w:szCs w:val="20"/>
          <w:lang w:val="es-ES" w:eastAsia="es-ES"/>
        </w:rPr>
        <w:t xml:space="preserve"> </w:t>
      </w:r>
    </w:p>
    <w:p w:rsidR="007C2E6C" w:rsidRPr="00D92339" w:rsidRDefault="007C2E6C" w:rsidP="00D44CE1">
      <w:pPr>
        <w:pStyle w:val="Textoindependiente"/>
        <w:ind w:left="620" w:right="114"/>
        <w:rPr>
          <w:rFonts w:ascii="Arial" w:hAnsi="Arial" w:cs="Arial"/>
          <w:color w:val="FF0000"/>
          <w:sz w:val="20"/>
          <w:szCs w:val="20"/>
          <w:lang w:val="es-EC"/>
        </w:rPr>
      </w:pPr>
    </w:p>
    <w:tbl>
      <w:tblPr>
        <w:tblW w:w="14424" w:type="dxa"/>
        <w:tblInd w:w="105" w:type="dxa"/>
        <w:tblLayout w:type="fixed"/>
        <w:tblCellMar>
          <w:left w:w="70" w:type="dxa"/>
          <w:right w:w="70" w:type="dxa"/>
        </w:tblCellMar>
        <w:tblLook w:val="04A0" w:firstRow="1" w:lastRow="0" w:firstColumn="1" w:lastColumn="0" w:noHBand="0" w:noVBand="1"/>
      </w:tblPr>
      <w:tblGrid>
        <w:gridCol w:w="1764"/>
        <w:gridCol w:w="1887"/>
        <w:gridCol w:w="1984"/>
        <w:gridCol w:w="2268"/>
        <w:gridCol w:w="709"/>
        <w:gridCol w:w="1985"/>
        <w:gridCol w:w="1701"/>
        <w:gridCol w:w="2126"/>
      </w:tblGrid>
      <w:tr w:rsidR="00890677" w:rsidRPr="00D92339" w:rsidTr="00FB2DAD">
        <w:trPr>
          <w:trHeight w:val="458"/>
        </w:trPr>
        <w:tc>
          <w:tcPr>
            <w:tcW w:w="14424" w:type="dxa"/>
            <w:gridSpan w:val="8"/>
            <w:tcBorders>
              <w:top w:val="single" w:sz="4" w:space="0" w:color="auto"/>
              <w:left w:val="single" w:sz="4" w:space="0" w:color="auto"/>
              <w:bottom w:val="single" w:sz="4" w:space="0" w:color="auto"/>
              <w:right w:val="single" w:sz="4" w:space="0" w:color="auto"/>
            </w:tcBorders>
            <w:shd w:val="clear" w:color="000000" w:fill="EAEAEA"/>
            <w:vAlign w:val="center"/>
          </w:tcPr>
          <w:p w:rsidR="00890677" w:rsidRPr="00D92339" w:rsidRDefault="00890677" w:rsidP="008A47B5">
            <w:pPr>
              <w:spacing w:after="0" w:line="240" w:lineRule="auto"/>
              <w:jc w:val="center"/>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INFORME</w:t>
            </w:r>
          </w:p>
          <w:p w:rsidR="00890677" w:rsidRPr="00D92339" w:rsidRDefault="00890677" w:rsidP="00D60F28">
            <w:pPr>
              <w:spacing w:after="0" w:line="240" w:lineRule="auto"/>
              <w:jc w:val="center"/>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C.1. COMPONENTE DE GESTIÓN ADMINISTRATIVA</w:t>
            </w:r>
          </w:p>
        </w:tc>
      </w:tr>
      <w:tr w:rsidR="00890677" w:rsidRPr="00D92339" w:rsidTr="00665F0F">
        <w:trPr>
          <w:trHeight w:val="440"/>
        </w:trPr>
        <w:tc>
          <w:tcPr>
            <w:tcW w:w="1764" w:type="dxa"/>
            <w:tcBorders>
              <w:top w:val="nil"/>
              <w:left w:val="single" w:sz="8" w:space="0" w:color="auto"/>
              <w:bottom w:val="single" w:sz="4" w:space="0" w:color="auto"/>
              <w:right w:val="single" w:sz="4" w:space="0" w:color="auto"/>
            </w:tcBorders>
            <w:shd w:val="clear" w:color="000000" w:fill="BFBFBF"/>
            <w:vAlign w:val="center"/>
            <w:hideMark/>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ESTÁNDARES DE GESTIÓN ESCOLAR</w:t>
            </w:r>
          </w:p>
        </w:tc>
        <w:tc>
          <w:tcPr>
            <w:tcW w:w="12660" w:type="dxa"/>
            <w:gridSpan w:val="7"/>
            <w:tcBorders>
              <w:top w:val="single" w:sz="4" w:space="0" w:color="auto"/>
              <w:left w:val="nil"/>
              <w:bottom w:val="single" w:sz="4" w:space="0" w:color="auto"/>
              <w:right w:val="single" w:sz="4" w:space="0" w:color="auto"/>
            </w:tcBorders>
            <w:shd w:val="clear" w:color="000000" w:fill="9BC2E6"/>
            <w:vAlign w:val="center"/>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PROYECTO EDUCATIVO INSTITUCIONAL</w:t>
            </w:r>
          </w:p>
        </w:tc>
      </w:tr>
      <w:tr w:rsidR="00890677" w:rsidRPr="00D92339" w:rsidTr="002E7C43">
        <w:trPr>
          <w:trHeight w:val="403"/>
        </w:trPr>
        <w:tc>
          <w:tcPr>
            <w:tcW w:w="1764" w:type="dxa"/>
            <w:tcBorders>
              <w:top w:val="nil"/>
              <w:left w:val="single" w:sz="8" w:space="0" w:color="auto"/>
              <w:bottom w:val="single" w:sz="4" w:space="0" w:color="auto"/>
              <w:right w:val="single" w:sz="4" w:space="0" w:color="auto"/>
            </w:tcBorders>
            <w:shd w:val="clear" w:color="auto" w:fill="9CC2E5" w:themeFill="accent1" w:themeFillTint="99"/>
            <w:vAlign w:val="center"/>
            <w:hideMark/>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PROCESO</w:t>
            </w:r>
          </w:p>
        </w:tc>
        <w:tc>
          <w:tcPr>
            <w:tcW w:w="188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ELEMENTO</w:t>
            </w:r>
          </w:p>
        </w:tc>
        <w:tc>
          <w:tcPr>
            <w:tcW w:w="1984"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DESCRIPCIÓN</w:t>
            </w:r>
          </w:p>
        </w:tc>
        <w:tc>
          <w:tcPr>
            <w:tcW w:w="2268"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INDICADOR</w:t>
            </w:r>
          </w:p>
        </w:tc>
        <w:tc>
          <w:tcPr>
            <w:tcW w:w="709" w:type="dxa"/>
            <w:tcBorders>
              <w:top w:val="nil"/>
              <w:left w:val="nil"/>
              <w:bottom w:val="single" w:sz="4" w:space="0" w:color="auto"/>
              <w:right w:val="single" w:sz="4" w:space="0" w:color="auto"/>
            </w:tcBorders>
            <w:shd w:val="clear" w:color="000000" w:fill="9BC2E6"/>
          </w:tcPr>
          <w:p w:rsidR="00890677" w:rsidRPr="00D92339" w:rsidRDefault="00890677"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PUN</w:t>
            </w:r>
            <w:r w:rsidR="003351C5" w:rsidRPr="00D92339">
              <w:rPr>
                <w:rFonts w:ascii="Arial" w:eastAsia="Times New Roman" w:hAnsi="Arial" w:cs="Arial"/>
                <w:b/>
                <w:bCs/>
                <w:color w:val="000000"/>
                <w:sz w:val="20"/>
                <w:szCs w:val="20"/>
                <w:lang w:val="es-US" w:eastAsia="es-US"/>
              </w:rPr>
              <w:t>T</w:t>
            </w:r>
          </w:p>
        </w:tc>
        <w:tc>
          <w:tcPr>
            <w:tcW w:w="1985" w:type="dxa"/>
            <w:tcBorders>
              <w:top w:val="nil"/>
              <w:left w:val="nil"/>
              <w:bottom w:val="single" w:sz="8" w:space="0" w:color="auto"/>
              <w:right w:val="single" w:sz="4" w:space="0" w:color="auto"/>
            </w:tcBorders>
            <w:shd w:val="clear" w:color="000000" w:fill="9BC2E6"/>
          </w:tcPr>
          <w:p w:rsidR="00890677" w:rsidRPr="00D92339" w:rsidRDefault="00890677"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FUENTES DE INFORMACIÓN</w:t>
            </w:r>
          </w:p>
        </w:tc>
        <w:tc>
          <w:tcPr>
            <w:tcW w:w="1701" w:type="dxa"/>
            <w:tcBorders>
              <w:top w:val="nil"/>
              <w:left w:val="nil"/>
              <w:bottom w:val="single" w:sz="8" w:space="0" w:color="auto"/>
              <w:right w:val="single" w:sz="8" w:space="0" w:color="auto"/>
            </w:tcBorders>
            <w:shd w:val="clear" w:color="000000" w:fill="9BC2E6"/>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p>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DIFICULTADES</w:t>
            </w:r>
          </w:p>
        </w:tc>
        <w:tc>
          <w:tcPr>
            <w:tcW w:w="2126" w:type="dxa"/>
            <w:tcBorders>
              <w:top w:val="nil"/>
              <w:left w:val="nil"/>
              <w:bottom w:val="single" w:sz="4" w:space="0" w:color="auto"/>
              <w:right w:val="single" w:sz="8" w:space="0" w:color="auto"/>
            </w:tcBorders>
            <w:shd w:val="clear" w:color="000000" w:fill="9BC2E6"/>
            <w:vAlign w:val="center"/>
          </w:tcPr>
          <w:p w:rsidR="00890677" w:rsidRPr="00D92339" w:rsidRDefault="00890677"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CONCLUSIONES</w:t>
            </w:r>
          </w:p>
        </w:tc>
      </w:tr>
      <w:tr w:rsidR="00FB2DAD" w:rsidRPr="00D92339" w:rsidTr="002E7C43">
        <w:trPr>
          <w:cantSplit/>
          <w:trHeight w:val="1134"/>
        </w:trPr>
        <w:tc>
          <w:tcPr>
            <w:tcW w:w="176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FB2DAD" w:rsidRPr="00D92339" w:rsidRDefault="00FB2DAD" w:rsidP="00D44CE1">
            <w:pPr>
              <w:spacing w:after="24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P1. Organización Institucional</w:t>
            </w:r>
            <w:r w:rsidRPr="00D92339">
              <w:rPr>
                <w:rFonts w:ascii="Arial" w:eastAsia="Times New Roman" w:hAnsi="Arial" w:cs="Arial"/>
                <w:color w:val="000000"/>
                <w:sz w:val="20"/>
                <w:szCs w:val="20"/>
                <w:lang w:val="es-US" w:eastAsia="es-US"/>
              </w:rPr>
              <w:br/>
            </w:r>
            <w:r w:rsidRPr="00D92339">
              <w:rPr>
                <w:rFonts w:ascii="Arial" w:eastAsia="Times New Roman" w:hAnsi="Arial" w:cs="Arial"/>
                <w:color w:val="000000"/>
                <w:sz w:val="20"/>
                <w:szCs w:val="20"/>
                <w:lang w:val="es-US" w:eastAsia="es-US"/>
              </w:rPr>
              <w:br/>
              <w:t xml:space="preserve">Hace referencia a los elementos que dinamizan el funcionamiento de la institución educativa: normativa, procedimientos administrativos y académicos, planificación estratégica y desarrollo </w:t>
            </w:r>
            <w:r w:rsidRPr="00D92339">
              <w:rPr>
                <w:rFonts w:ascii="Arial" w:eastAsia="Times New Roman" w:hAnsi="Arial" w:cs="Arial"/>
                <w:color w:val="000000"/>
                <w:sz w:val="20"/>
                <w:szCs w:val="20"/>
                <w:lang w:val="es-US" w:eastAsia="es-US"/>
              </w:rPr>
              <w:lastRenderedPageBreak/>
              <w:t>profesional.</w:t>
            </w: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 xml:space="preserve">C1.P1.E1. Capacitación para la actualización </w:t>
            </w:r>
            <w:proofErr w:type="spellStart"/>
            <w:r w:rsidR="002E7C43" w:rsidRPr="00D92339">
              <w:rPr>
                <w:rFonts w:ascii="Arial" w:eastAsia="Times New Roman" w:hAnsi="Arial" w:cs="Arial"/>
                <w:color w:val="000000"/>
                <w:sz w:val="20"/>
                <w:szCs w:val="20"/>
                <w:lang w:val="es-US" w:eastAsia="es-US"/>
              </w:rPr>
              <w:t>continúa</w:t>
            </w:r>
            <w:proofErr w:type="spellEnd"/>
            <w:r w:rsidRPr="00D92339">
              <w:rPr>
                <w:rFonts w:ascii="Arial" w:eastAsia="Times New Roman" w:hAnsi="Arial" w:cs="Arial"/>
                <w:color w:val="000000"/>
                <w:sz w:val="20"/>
                <w:szCs w:val="20"/>
                <w:lang w:val="es-US" w:eastAsia="es-US"/>
              </w:rPr>
              <w:t xml:space="preserve"> de docentes y directivos a través de autogestión, optimización de las capacidades existentes en la institución o a través  del acceso a la capacitación promovida por el  </w:t>
            </w:r>
            <w:proofErr w:type="spellStart"/>
            <w:r w:rsidRPr="00D92339">
              <w:rPr>
                <w:rFonts w:ascii="Arial" w:eastAsia="Times New Roman" w:hAnsi="Arial" w:cs="Arial"/>
                <w:color w:val="000000"/>
                <w:sz w:val="20"/>
                <w:szCs w:val="20"/>
                <w:lang w:val="es-US" w:eastAsia="es-US"/>
              </w:rPr>
              <w:t>MinEduc</w:t>
            </w:r>
            <w:proofErr w:type="spellEnd"/>
            <w:r w:rsidRPr="00D92339">
              <w:rPr>
                <w:rFonts w:ascii="Arial" w:eastAsia="Times New Roman" w:hAnsi="Arial" w:cs="Arial"/>
                <w:color w:val="000000"/>
                <w:sz w:val="20"/>
                <w:szCs w:val="20"/>
                <w:lang w:val="es-US" w:eastAsia="es-US"/>
              </w:rPr>
              <w:t>.</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Socialización de cursos de capacitación docente y maestrías propuestos por el </w:t>
            </w:r>
            <w:proofErr w:type="spellStart"/>
            <w:r w:rsidRPr="00D92339">
              <w:rPr>
                <w:rFonts w:ascii="Arial" w:eastAsia="Times New Roman" w:hAnsi="Arial" w:cs="Arial"/>
                <w:color w:val="000000"/>
                <w:sz w:val="20"/>
                <w:szCs w:val="20"/>
                <w:lang w:val="es-US" w:eastAsia="es-US"/>
              </w:rPr>
              <w:t>MinEduc</w:t>
            </w:r>
            <w:proofErr w:type="spellEnd"/>
            <w:r w:rsidRPr="00D92339">
              <w:rPr>
                <w:rFonts w:ascii="Arial" w:eastAsia="Times New Roman" w:hAnsi="Arial" w:cs="Arial"/>
                <w:color w:val="000000"/>
                <w:sz w:val="20"/>
                <w:szCs w:val="20"/>
                <w:lang w:val="es-US" w:eastAsia="es-US"/>
              </w:rPr>
              <w:t xml:space="preserve">, generar cursos al interno de la Institución y fortalecer la iniciativa para que el docente se prepare de manera autónoma, resultados, alcanzados y su incidencia en el mejoramiento </w:t>
            </w:r>
            <w:r w:rsidRPr="00D92339">
              <w:rPr>
                <w:rFonts w:ascii="Arial" w:eastAsia="Times New Roman" w:hAnsi="Arial" w:cs="Arial"/>
                <w:color w:val="000000"/>
                <w:sz w:val="20"/>
                <w:szCs w:val="20"/>
                <w:lang w:val="es-US" w:eastAsia="es-US"/>
              </w:rPr>
              <w:lastRenderedPageBreak/>
              <w:t>pedagógico institucional.</w:t>
            </w:r>
          </w:p>
        </w:tc>
        <w:tc>
          <w:tcPr>
            <w:tcW w:w="2268" w:type="dxa"/>
            <w:tcBorders>
              <w:top w:val="single" w:sz="4" w:space="0" w:color="auto"/>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C1.P1.E1.I1. Número de docentes beneficiarios de procesos de capacitación gestionados por el MINEDUC.  P= N/A   M=N/A</w:t>
            </w:r>
          </w:p>
        </w:tc>
        <w:tc>
          <w:tcPr>
            <w:tcW w:w="709" w:type="dxa"/>
            <w:tcBorders>
              <w:top w:val="single" w:sz="4" w:space="0" w:color="auto"/>
              <w:left w:val="nil"/>
              <w:bottom w:val="single" w:sz="4" w:space="0" w:color="auto"/>
              <w:right w:val="single" w:sz="4" w:space="0" w:color="auto"/>
            </w:tcBorders>
            <w:shd w:val="clear" w:color="auto" w:fill="auto"/>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Lista de docentes capacitados de talento humano.</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Certificados de docentes</w:t>
            </w:r>
          </w:p>
        </w:tc>
        <w:tc>
          <w:tcPr>
            <w:tcW w:w="1701" w:type="dxa"/>
            <w:tcBorders>
              <w:top w:val="single" w:sz="4" w:space="0" w:color="000000"/>
              <w:left w:val="single" w:sz="4" w:space="0" w:color="000000"/>
              <w:bottom w:val="single" w:sz="4" w:space="0" w:color="000000"/>
              <w:right w:val="single" w:sz="4" w:space="0" w:color="auto"/>
            </w:tcBorders>
            <w:noWrap/>
            <w:vAlign w:val="center"/>
          </w:tcPr>
          <w:p w:rsidR="00FB2DAD" w:rsidRPr="00D92339" w:rsidRDefault="002D4F34" w:rsidP="00D44CE1">
            <w:pPr>
              <w:pStyle w:val="TableParagraph"/>
              <w:rPr>
                <w:rFonts w:ascii="Arial" w:hAnsi="Arial" w:cs="Arial"/>
                <w:sz w:val="20"/>
                <w:szCs w:val="20"/>
                <w:lang w:eastAsia="es-ES"/>
              </w:rPr>
            </w:pPr>
            <w:proofErr w:type="spellStart"/>
            <w:r w:rsidRPr="00D92339">
              <w:rPr>
                <w:rStyle w:val="SinespaciadoCar"/>
                <w:rFonts w:ascii="Arial" w:hAnsi="Arial" w:cs="Arial"/>
                <w:sz w:val="20"/>
                <w:szCs w:val="20"/>
              </w:rPr>
              <w:t>Ningun</w:t>
            </w:r>
            <w:proofErr w:type="spellEnd"/>
            <w:r w:rsidRPr="00D92339">
              <w:rPr>
                <w:rFonts w:ascii="Arial" w:hAnsi="Arial" w:cs="Arial"/>
                <w:sz w:val="20"/>
                <w:szCs w:val="20"/>
                <w:lang w:eastAsia="es-ES"/>
              </w:rPr>
              <w:t>a</w:t>
            </w:r>
          </w:p>
        </w:tc>
        <w:tc>
          <w:tcPr>
            <w:tcW w:w="2126" w:type="dxa"/>
            <w:tcBorders>
              <w:top w:val="single" w:sz="4" w:space="0" w:color="auto"/>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 </w:t>
            </w:r>
            <w:r w:rsidR="002D4F34" w:rsidRPr="00D92339">
              <w:rPr>
                <w:rFonts w:ascii="Arial" w:eastAsia="Times New Roman" w:hAnsi="Arial" w:cs="Arial"/>
                <w:sz w:val="20"/>
                <w:szCs w:val="20"/>
                <w:lang w:val="es-US" w:eastAsia="es-US"/>
              </w:rPr>
              <w:t xml:space="preserve">capacitación </w:t>
            </w:r>
            <w:r w:rsidRPr="00D92339">
              <w:rPr>
                <w:rFonts w:ascii="Arial" w:eastAsia="Times New Roman" w:hAnsi="Arial" w:cs="Arial"/>
                <w:sz w:val="20"/>
                <w:szCs w:val="20"/>
                <w:lang w:val="es-US" w:eastAsia="es-US"/>
              </w:rPr>
              <w:t>del docente es primordial para bridar una mejor enseñanza.</w:t>
            </w:r>
          </w:p>
        </w:tc>
      </w:tr>
      <w:tr w:rsidR="00FB2DAD" w:rsidRPr="00D92339" w:rsidTr="002E7C43">
        <w:trPr>
          <w:trHeight w:val="530"/>
        </w:trPr>
        <w:tc>
          <w:tcPr>
            <w:tcW w:w="1764" w:type="dxa"/>
            <w:vMerge/>
            <w:tcBorders>
              <w:top w:val="single" w:sz="4" w:space="0" w:color="auto"/>
              <w:left w:val="single" w:sz="8" w:space="0" w:color="auto"/>
              <w:bottom w:val="single" w:sz="4" w:space="0" w:color="000000"/>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single" w:sz="4" w:space="0" w:color="auto"/>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C1.P1.E1.I2. Número de cursos gestionados por la IE </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59" w:after="0" w:line="267" w:lineRule="auto"/>
              <w:ind w:right="149"/>
              <w:rPr>
                <w:rFonts w:ascii="Arial" w:eastAsiaTheme="minorEastAsia" w:hAnsi="Arial" w:cs="Arial"/>
                <w:sz w:val="20"/>
                <w:szCs w:val="20"/>
                <w:lang w:val="es-ES" w:eastAsia="es-ES"/>
              </w:rPr>
            </w:pP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óm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a</w:t>
            </w:r>
            <w:r w:rsidRPr="00D92339">
              <w:rPr>
                <w:rFonts w:ascii="Arial" w:eastAsiaTheme="minorEastAsia" w:hAnsi="Arial" w:cs="Arial"/>
                <w:spacing w:val="10"/>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do</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n</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l</w:t>
            </w:r>
            <w:r w:rsidRPr="00D92339">
              <w:rPr>
                <w:rFonts w:ascii="Arial" w:eastAsiaTheme="minorEastAsia" w:hAnsi="Arial" w:cs="Arial"/>
                <w:spacing w:val="5"/>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2"/>
                <w:sz w:val="20"/>
                <w:szCs w:val="20"/>
                <w:lang w:val="es-ES" w:eastAsia="es-ES"/>
              </w:rPr>
              <w:t>s</w:t>
            </w:r>
            <w:r w:rsidRPr="00D92339">
              <w:rPr>
                <w:rFonts w:ascii="Arial" w:eastAsiaTheme="minorEastAsia" w:hAnsi="Arial" w:cs="Arial"/>
                <w:sz w:val="20"/>
                <w:szCs w:val="20"/>
                <w:lang w:val="es-ES" w:eastAsia="es-ES"/>
              </w:rPr>
              <w:t>o</w:t>
            </w:r>
            <w:r w:rsidRPr="00D92339">
              <w:rPr>
                <w:rFonts w:ascii="Arial" w:eastAsiaTheme="minorEastAsia" w:hAnsi="Arial" w:cs="Arial"/>
                <w:spacing w:val="9"/>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f</w:t>
            </w:r>
            <w:r w:rsidRPr="00D92339">
              <w:rPr>
                <w:rFonts w:ascii="Arial" w:eastAsiaTheme="minorEastAsia" w:hAnsi="Arial" w:cs="Arial"/>
                <w:sz w:val="20"/>
                <w:szCs w:val="20"/>
                <w:lang w:val="es-ES" w:eastAsia="es-ES"/>
              </w:rPr>
              <w:t>o</w:t>
            </w:r>
            <w:r w:rsidRPr="00D92339">
              <w:rPr>
                <w:rFonts w:ascii="Arial" w:eastAsiaTheme="minorEastAsia" w:hAnsi="Arial" w:cs="Arial"/>
                <w:spacing w:val="-2"/>
                <w:sz w:val="20"/>
                <w:szCs w:val="20"/>
                <w:lang w:val="es-ES" w:eastAsia="es-ES"/>
              </w:rPr>
              <w:t>r</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ón</w:t>
            </w:r>
            <w:r w:rsidRPr="00D92339">
              <w:rPr>
                <w:rFonts w:ascii="Arial" w:eastAsiaTheme="minorEastAsia" w:hAnsi="Arial" w:cs="Arial"/>
                <w:spacing w:val="16"/>
                <w:sz w:val="20"/>
                <w:szCs w:val="20"/>
                <w:lang w:val="es-ES" w:eastAsia="es-ES"/>
              </w:rPr>
              <w:t xml:space="preserve"> </w:t>
            </w:r>
            <w:r w:rsidRPr="00D92339">
              <w:rPr>
                <w:rFonts w:ascii="Arial" w:eastAsiaTheme="minorEastAsia" w:hAnsi="Arial" w:cs="Arial"/>
                <w:spacing w:val="-1"/>
                <w:sz w:val="20"/>
                <w:szCs w:val="20"/>
                <w:lang w:val="es-ES" w:eastAsia="es-ES"/>
              </w:rPr>
              <w:t>g</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do</w:t>
            </w:r>
            <w:r w:rsidRPr="00D92339">
              <w:rPr>
                <w:rFonts w:ascii="Arial" w:eastAsiaTheme="minorEastAsia" w:hAnsi="Arial" w:cs="Arial"/>
                <w:spacing w:val="15"/>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z w:val="20"/>
                <w:szCs w:val="20"/>
                <w:lang w:val="es-ES" w:eastAsia="es-ES"/>
              </w:rPr>
              <w:t>or</w:t>
            </w:r>
            <w:r w:rsidRPr="00D92339">
              <w:rPr>
                <w:rFonts w:ascii="Arial" w:eastAsiaTheme="minorEastAsia" w:hAnsi="Arial" w:cs="Arial"/>
                <w:spacing w:val="4"/>
                <w:sz w:val="20"/>
                <w:szCs w:val="20"/>
                <w:lang w:val="es-ES" w:eastAsia="es-ES"/>
              </w:rPr>
              <w:t xml:space="preserve"> </w:t>
            </w:r>
            <w:r w:rsidRPr="00D92339">
              <w:rPr>
                <w:rFonts w:ascii="Arial" w:eastAsiaTheme="minorEastAsia" w:hAnsi="Arial" w:cs="Arial"/>
                <w:spacing w:val="1"/>
                <w:sz w:val="20"/>
                <w:szCs w:val="20"/>
                <w:lang w:val="es-ES" w:eastAsia="es-ES"/>
              </w:rPr>
              <w:t>l</w:t>
            </w:r>
            <w:r w:rsidRPr="00D92339">
              <w:rPr>
                <w:rFonts w:ascii="Arial" w:eastAsiaTheme="minorEastAsia" w:hAnsi="Arial" w:cs="Arial"/>
                <w:sz w:val="20"/>
                <w:szCs w:val="20"/>
                <w:lang w:val="es-ES" w:eastAsia="es-ES"/>
              </w:rPr>
              <w:t>a</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spacing w:val="-1"/>
                <w:w w:val="102"/>
                <w:sz w:val="20"/>
                <w:szCs w:val="20"/>
                <w:lang w:val="es-ES" w:eastAsia="es-ES"/>
              </w:rPr>
              <w:t>c</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 xml:space="preserve">ón </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d</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cat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 xml:space="preserve">.    </w:t>
            </w:r>
            <w:r w:rsidRPr="00D92339">
              <w:rPr>
                <w:rFonts w:ascii="Arial" w:eastAsiaTheme="minorEastAsia" w:hAnsi="Arial" w:cs="Arial"/>
                <w:spacing w:val="-1"/>
                <w:sz w:val="20"/>
                <w:szCs w:val="20"/>
                <w:lang w:val="es-ES" w:eastAsia="es-ES"/>
              </w:rPr>
              <w:lastRenderedPageBreak/>
              <w:t>C</w:t>
            </w:r>
            <w:r w:rsidRPr="00D92339">
              <w:rPr>
                <w:rFonts w:ascii="Arial" w:eastAsiaTheme="minorEastAsia" w:hAnsi="Arial" w:cs="Arial"/>
                <w:spacing w:val="-2"/>
                <w:sz w:val="20"/>
                <w:szCs w:val="20"/>
                <w:lang w:val="es-ES" w:eastAsia="es-ES"/>
              </w:rPr>
              <w:t>er</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2"/>
                <w:sz w:val="20"/>
                <w:szCs w:val="20"/>
                <w:lang w:val="es-ES" w:eastAsia="es-ES"/>
              </w:rPr>
              <w:t>f</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ca</w:t>
            </w:r>
            <w:r w:rsidRPr="00D92339">
              <w:rPr>
                <w:rFonts w:ascii="Arial" w:eastAsiaTheme="minorEastAsia" w:hAnsi="Arial" w:cs="Arial"/>
                <w:sz w:val="20"/>
                <w:szCs w:val="20"/>
                <w:lang w:val="es-ES" w:eastAsia="es-ES"/>
              </w:rPr>
              <w:t>dos</w:t>
            </w:r>
            <w:r w:rsidRPr="00D92339">
              <w:rPr>
                <w:rFonts w:ascii="Arial" w:eastAsiaTheme="minorEastAsia" w:hAnsi="Arial" w:cs="Arial"/>
                <w:spacing w:val="18"/>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w w:val="102"/>
                <w:sz w:val="20"/>
                <w:szCs w:val="20"/>
                <w:lang w:val="es-ES" w:eastAsia="es-ES"/>
              </w:rPr>
              <w:t>do</w:t>
            </w:r>
            <w:r w:rsidRPr="00D92339">
              <w:rPr>
                <w:rFonts w:ascii="Arial" w:eastAsiaTheme="minorEastAsia" w:hAnsi="Arial" w:cs="Arial"/>
                <w:spacing w:val="-1"/>
                <w:w w:val="102"/>
                <w:sz w:val="20"/>
                <w:szCs w:val="20"/>
                <w:lang w:val="es-ES" w:eastAsia="es-ES"/>
              </w:rPr>
              <w:t>c</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w w:val="102"/>
                <w:sz w:val="20"/>
                <w:szCs w:val="20"/>
                <w:lang w:val="es-ES" w:eastAsia="es-ES"/>
              </w:rPr>
              <w:t xml:space="preserve">s. </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lastRenderedPageBreak/>
              <w:t>No existen evidencias de  las capacitaciones realizadas</w:t>
            </w:r>
          </w:p>
        </w:tc>
        <w:tc>
          <w:tcPr>
            <w:tcW w:w="2126" w:type="dxa"/>
            <w:tcBorders>
              <w:top w:val="nil"/>
              <w:left w:val="single" w:sz="8" w:space="0" w:color="auto"/>
              <w:bottom w:val="single" w:sz="4" w:space="0" w:color="auto"/>
              <w:right w:val="single" w:sz="8" w:space="0" w:color="auto"/>
            </w:tcBorders>
          </w:tcPr>
          <w:p w:rsidR="00FB2DAD" w:rsidRPr="00D92339" w:rsidRDefault="002D4F34"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Los docentes participan en cursos de formación </w:t>
            </w:r>
            <w:r w:rsidR="002E7C43" w:rsidRPr="00D92339">
              <w:rPr>
                <w:rFonts w:ascii="Arial" w:eastAsia="Times New Roman" w:hAnsi="Arial" w:cs="Arial"/>
                <w:sz w:val="20"/>
                <w:szCs w:val="20"/>
                <w:lang w:val="es-US" w:eastAsia="es-US"/>
              </w:rPr>
              <w:t>gestionados</w:t>
            </w:r>
            <w:r w:rsidRPr="00D92339">
              <w:rPr>
                <w:rFonts w:ascii="Arial" w:eastAsia="Times New Roman" w:hAnsi="Arial" w:cs="Arial"/>
                <w:sz w:val="20"/>
                <w:szCs w:val="20"/>
                <w:lang w:val="es-US" w:eastAsia="es-US"/>
              </w:rPr>
              <w:t xml:space="preserve"> por la Institución pero se debe llevar registros de convocatorias y asistencia a dichos cursos.</w:t>
            </w:r>
          </w:p>
        </w:tc>
      </w:tr>
      <w:tr w:rsidR="00FB2DAD" w:rsidRPr="00D92339" w:rsidTr="002E7C43">
        <w:trPr>
          <w:trHeight w:val="1592"/>
        </w:trPr>
        <w:tc>
          <w:tcPr>
            <w:tcW w:w="1764" w:type="dxa"/>
            <w:vMerge/>
            <w:tcBorders>
              <w:top w:val="nil"/>
              <w:left w:val="single" w:sz="8" w:space="0" w:color="auto"/>
              <w:bottom w:val="single" w:sz="4" w:space="0" w:color="000000"/>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C1.P1.E1.I3. Número de docentes que han obtenido Maestría ofertada por el </w:t>
            </w:r>
            <w:proofErr w:type="spellStart"/>
            <w:r w:rsidRPr="00D92339">
              <w:rPr>
                <w:rFonts w:ascii="Arial" w:eastAsia="Times New Roman" w:hAnsi="Arial" w:cs="Arial"/>
                <w:color w:val="000000"/>
                <w:sz w:val="20"/>
                <w:szCs w:val="20"/>
                <w:lang w:val="es-US" w:eastAsia="es-US"/>
              </w:rPr>
              <w:t>MinEduc</w:t>
            </w:r>
            <w:proofErr w:type="spellEnd"/>
            <w:r w:rsidRPr="00D92339">
              <w:rPr>
                <w:rFonts w:ascii="Arial" w:eastAsia="Times New Roman" w:hAnsi="Arial" w:cs="Arial"/>
                <w:color w:val="000000"/>
                <w:sz w:val="20"/>
                <w:szCs w:val="20"/>
                <w:lang w:val="es-US" w:eastAsia="es-US"/>
              </w:rPr>
              <w:t>; o, número de docentes que continúan sus estudios de profesionalización durante los dos últimos años anteriores a la presente evaluación.</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óm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a</w:t>
            </w:r>
            <w:r w:rsidRPr="00D92339">
              <w:rPr>
                <w:rFonts w:ascii="Arial" w:eastAsiaTheme="minorEastAsia" w:hAnsi="Arial" w:cs="Arial"/>
                <w:spacing w:val="10"/>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do</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 xml:space="preserve">es en las maestrías del </w:t>
            </w:r>
            <w:proofErr w:type="spellStart"/>
            <w:r w:rsidRPr="00D92339">
              <w:rPr>
                <w:rFonts w:ascii="Arial" w:eastAsiaTheme="minorEastAsia" w:hAnsi="Arial" w:cs="Arial"/>
                <w:sz w:val="20"/>
                <w:szCs w:val="20"/>
                <w:lang w:val="es-ES" w:eastAsia="es-ES"/>
              </w:rPr>
              <w:t>Mineduc</w:t>
            </w:r>
            <w:proofErr w:type="spellEnd"/>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Títulos de docentes</w:t>
            </w:r>
            <w:r w:rsidRPr="00D92339">
              <w:rPr>
                <w:rFonts w:ascii="Arial" w:eastAsiaTheme="minorEastAsia" w:hAnsi="Arial" w:cs="Arial"/>
                <w:w w:val="102"/>
                <w:sz w:val="20"/>
                <w:szCs w:val="20"/>
                <w:lang w:val="es-ES" w:eastAsia="es-ES"/>
              </w:rPr>
              <w:t>.</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before="2"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Se cumple con la participación pero según el distributivo docente no se encuentran ubicados según el perfil correspondiente.</w:t>
            </w:r>
          </w:p>
        </w:tc>
        <w:tc>
          <w:tcPr>
            <w:tcW w:w="2126" w:type="dxa"/>
            <w:tcBorders>
              <w:top w:val="nil"/>
              <w:left w:val="single" w:sz="8" w:space="0" w:color="auto"/>
              <w:bottom w:val="single" w:sz="4" w:space="0" w:color="auto"/>
              <w:right w:val="single" w:sz="8" w:space="0" w:color="auto"/>
            </w:tcBorders>
          </w:tcPr>
          <w:p w:rsidR="00FB2DAD" w:rsidRPr="00D92339" w:rsidRDefault="002D4F34"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Existen docentes que han participado</w:t>
            </w:r>
            <w:r w:rsidR="00FB2DAD" w:rsidRPr="00D92339">
              <w:rPr>
                <w:rFonts w:ascii="Arial" w:eastAsia="Times New Roman" w:hAnsi="Arial" w:cs="Arial"/>
                <w:sz w:val="20"/>
                <w:szCs w:val="20"/>
                <w:lang w:val="es-US" w:eastAsia="es-US"/>
              </w:rPr>
              <w:t xml:space="preserve"> </w:t>
            </w:r>
            <w:r w:rsidRPr="00D92339">
              <w:rPr>
                <w:rFonts w:ascii="Arial" w:eastAsia="Times New Roman" w:hAnsi="Arial" w:cs="Arial"/>
                <w:sz w:val="20"/>
                <w:szCs w:val="20"/>
                <w:lang w:val="es-US" w:eastAsia="es-US"/>
              </w:rPr>
              <w:t xml:space="preserve">de las maestrías ofertadas por el </w:t>
            </w:r>
            <w:proofErr w:type="spellStart"/>
            <w:r w:rsidRPr="00D92339">
              <w:rPr>
                <w:rFonts w:ascii="Arial" w:eastAsia="Times New Roman" w:hAnsi="Arial" w:cs="Arial"/>
                <w:sz w:val="20"/>
                <w:szCs w:val="20"/>
                <w:lang w:val="es-US" w:eastAsia="es-US"/>
              </w:rPr>
              <w:t>Mineduc</w:t>
            </w:r>
            <w:proofErr w:type="spellEnd"/>
            <w:r w:rsidRPr="00D92339">
              <w:rPr>
                <w:rFonts w:ascii="Arial" w:eastAsia="Times New Roman" w:hAnsi="Arial" w:cs="Arial"/>
                <w:sz w:val="20"/>
                <w:szCs w:val="20"/>
                <w:lang w:val="es-US" w:eastAsia="es-US"/>
              </w:rPr>
              <w:t>.</w:t>
            </w:r>
          </w:p>
        </w:tc>
      </w:tr>
      <w:tr w:rsidR="00FB2DAD" w:rsidRPr="00D92339" w:rsidTr="002E7C43">
        <w:trPr>
          <w:trHeight w:val="1592"/>
        </w:trPr>
        <w:tc>
          <w:tcPr>
            <w:tcW w:w="1764" w:type="dxa"/>
            <w:vMerge/>
            <w:tcBorders>
              <w:top w:val="nil"/>
              <w:left w:val="single" w:sz="8" w:space="0" w:color="auto"/>
              <w:bottom w:val="single" w:sz="4" w:space="0" w:color="000000"/>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C1.P1.E1.I4. Número de docentes que han obtenido Maestría en el año en curso en Universidades Categoría A y B, o en otras instituciones educativas internacionales consideradas por la SENESCYT para el reconocimiento automático de títulos.</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pacing w:val="-1"/>
                <w:sz w:val="20"/>
                <w:szCs w:val="20"/>
                <w:lang w:val="es-ES" w:eastAsia="es-ES"/>
              </w:rPr>
            </w:pP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óm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a</w:t>
            </w:r>
            <w:r w:rsidRPr="00D92339">
              <w:rPr>
                <w:rFonts w:ascii="Arial" w:eastAsiaTheme="minorEastAsia" w:hAnsi="Arial" w:cs="Arial"/>
                <w:spacing w:val="10"/>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do</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z w:val="20"/>
                <w:szCs w:val="20"/>
                <w:lang w:val="es-ES" w:eastAsia="es-ES"/>
              </w:rPr>
              <w:t>on</w:t>
            </w:r>
            <w:r w:rsidRPr="00D92339">
              <w:rPr>
                <w:rFonts w:ascii="Arial" w:eastAsiaTheme="minorEastAsia" w:hAnsi="Arial" w:cs="Arial"/>
                <w:spacing w:val="8"/>
                <w:sz w:val="20"/>
                <w:szCs w:val="20"/>
                <w:lang w:val="es-ES" w:eastAsia="es-ES"/>
              </w:rPr>
              <w:t xml:space="preserve"> </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rí</w:t>
            </w:r>
            <w:r w:rsidRPr="00D92339">
              <w:rPr>
                <w:rFonts w:ascii="Arial" w:eastAsiaTheme="minorEastAsia" w:hAnsi="Arial" w:cs="Arial"/>
                <w:spacing w:val="-1"/>
                <w:sz w:val="20"/>
                <w:szCs w:val="20"/>
                <w:lang w:val="es-ES" w:eastAsia="es-ES"/>
              </w:rPr>
              <w:t xml:space="preserve">as. </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1"/>
                <w:sz w:val="20"/>
                <w:szCs w:val="20"/>
                <w:lang w:val="es-ES" w:eastAsia="es-ES"/>
              </w:rPr>
              <w:t>Títulos de docentes</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Do</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n</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1"/>
                <w:w w:val="102"/>
                <w:sz w:val="20"/>
                <w:szCs w:val="20"/>
                <w:lang w:val="es-ES" w:eastAsia="es-ES"/>
              </w:rPr>
              <w:t xml:space="preserve">maestrías. </w:t>
            </w:r>
          </w:p>
        </w:tc>
        <w:tc>
          <w:tcPr>
            <w:tcW w:w="2126" w:type="dxa"/>
            <w:tcBorders>
              <w:top w:val="nil"/>
              <w:left w:val="single" w:sz="8" w:space="0" w:color="auto"/>
              <w:bottom w:val="single" w:sz="4" w:space="0" w:color="auto"/>
              <w:right w:val="single" w:sz="8" w:space="0" w:color="auto"/>
            </w:tcBorders>
          </w:tcPr>
          <w:p w:rsidR="00FB2DAD" w:rsidRPr="00D92339" w:rsidRDefault="002D4F34"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La falta de Universidades que oferten Maestrías en la provincia</w:t>
            </w:r>
            <w:r w:rsidR="00FB2DAD" w:rsidRPr="00D92339">
              <w:rPr>
                <w:rFonts w:ascii="Arial" w:eastAsia="Times New Roman" w:hAnsi="Arial" w:cs="Arial"/>
                <w:sz w:val="20"/>
                <w:szCs w:val="20"/>
                <w:lang w:val="es-US" w:eastAsia="es-US"/>
              </w:rPr>
              <w:t xml:space="preserve"> </w:t>
            </w:r>
            <w:r w:rsidR="00FD4364" w:rsidRPr="00D92339">
              <w:rPr>
                <w:rFonts w:ascii="Arial" w:eastAsia="Times New Roman" w:hAnsi="Arial" w:cs="Arial"/>
                <w:sz w:val="20"/>
                <w:szCs w:val="20"/>
                <w:lang w:val="es-US" w:eastAsia="es-US"/>
              </w:rPr>
              <w:t>dificulta la profesionalización docente.</w:t>
            </w:r>
          </w:p>
        </w:tc>
      </w:tr>
      <w:tr w:rsidR="00FB2DAD" w:rsidRPr="00D92339" w:rsidTr="002E7C43">
        <w:trPr>
          <w:trHeight w:val="850"/>
        </w:trPr>
        <w:tc>
          <w:tcPr>
            <w:tcW w:w="1764" w:type="dxa"/>
            <w:vMerge/>
            <w:tcBorders>
              <w:top w:val="nil"/>
              <w:left w:val="single" w:sz="8" w:space="0" w:color="auto"/>
              <w:bottom w:val="single" w:sz="4" w:space="0" w:color="000000"/>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C1.P1.E2.  Cumplimiento de la plantilla óptima (Distributivo de personal docente)</w:t>
            </w:r>
          </w:p>
        </w:tc>
        <w:tc>
          <w:tcPr>
            <w:tcW w:w="1984"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Contar con el personal docente suficiente  para apoyar y fortalecer el desarrollo de la gestión institucional y el proceso de enseñanza aprendizaje, tomando en cuenta los requerimientos del currículo oficial, por nivel y subnivel </w:t>
            </w:r>
            <w:r w:rsidRPr="00D92339">
              <w:rPr>
                <w:rFonts w:ascii="Arial" w:eastAsia="Times New Roman" w:hAnsi="Arial" w:cs="Arial"/>
                <w:color w:val="000000"/>
                <w:sz w:val="20"/>
                <w:szCs w:val="20"/>
                <w:lang w:val="es-US" w:eastAsia="es-US"/>
              </w:rPr>
              <w:lastRenderedPageBreak/>
              <w:t>educativo.</w:t>
            </w:r>
          </w:p>
        </w:tc>
        <w:tc>
          <w:tcPr>
            <w:tcW w:w="2268"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 xml:space="preserve">C1.P1.E2.I5 Número de docentes de acuerdo a la necesidad de la institución educativa. </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Sinespaciado"/>
              <w:rPr>
                <w:rFonts w:ascii="Arial" w:hAnsi="Arial" w:cs="Arial"/>
                <w:sz w:val="20"/>
                <w:szCs w:val="20"/>
              </w:rPr>
            </w:pPr>
            <w:r w:rsidRPr="00D92339">
              <w:rPr>
                <w:rFonts w:ascii="Arial" w:hAnsi="Arial" w:cs="Arial"/>
                <w:sz w:val="20"/>
                <w:szCs w:val="20"/>
              </w:rPr>
              <w:t>Distributivo de trabajo y carga horaria registrado por el distrito educativo 14</w:t>
            </w:r>
            <w:r w:rsidR="00FD4364" w:rsidRPr="00D92339">
              <w:rPr>
                <w:rFonts w:ascii="Arial" w:hAnsi="Arial" w:cs="Arial"/>
                <w:sz w:val="20"/>
                <w:szCs w:val="20"/>
              </w:rPr>
              <w:t>D01</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Sinespaciado"/>
              <w:rPr>
                <w:rFonts w:ascii="Arial" w:hAnsi="Arial" w:cs="Arial"/>
                <w:sz w:val="20"/>
                <w:szCs w:val="20"/>
              </w:rPr>
            </w:pPr>
          </w:p>
          <w:p w:rsidR="00FB2DAD" w:rsidRPr="00D92339" w:rsidRDefault="00FB2DAD" w:rsidP="00D44CE1">
            <w:pPr>
              <w:pStyle w:val="Sinespaciado"/>
              <w:rPr>
                <w:rFonts w:ascii="Arial" w:hAnsi="Arial" w:cs="Arial"/>
                <w:sz w:val="20"/>
                <w:szCs w:val="20"/>
              </w:rPr>
            </w:pPr>
            <w:r w:rsidRPr="00D92339">
              <w:rPr>
                <w:rFonts w:ascii="Arial" w:hAnsi="Arial" w:cs="Arial"/>
                <w:sz w:val="20"/>
                <w:szCs w:val="20"/>
              </w:rPr>
              <w:t>NINGUNA</w:t>
            </w:r>
          </w:p>
        </w:tc>
        <w:tc>
          <w:tcPr>
            <w:tcW w:w="2126" w:type="dxa"/>
            <w:tcBorders>
              <w:top w:val="nil"/>
              <w:left w:val="single" w:sz="8" w:space="0" w:color="auto"/>
              <w:bottom w:val="single" w:sz="4" w:space="0" w:color="auto"/>
              <w:right w:val="single" w:sz="8" w:space="0" w:color="auto"/>
            </w:tcBorders>
          </w:tcPr>
          <w:p w:rsidR="00FB2DAD" w:rsidRPr="00D92339" w:rsidRDefault="00FB2DA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 </w:t>
            </w:r>
            <w:r w:rsidR="00FD4364" w:rsidRPr="00D92339">
              <w:rPr>
                <w:rFonts w:ascii="Arial" w:eastAsia="Times New Roman" w:hAnsi="Arial" w:cs="Arial"/>
                <w:sz w:val="20"/>
                <w:szCs w:val="20"/>
                <w:lang w:val="es-US" w:eastAsia="es-US"/>
              </w:rPr>
              <w:t xml:space="preserve">La Institución Educativa cuenta con el personal docente necesario para satisfacer las necesidades educativas. </w:t>
            </w:r>
          </w:p>
        </w:tc>
      </w:tr>
      <w:tr w:rsidR="00FB2DAD" w:rsidRPr="00D92339" w:rsidTr="002E7C43">
        <w:trPr>
          <w:trHeight w:val="2690"/>
        </w:trPr>
        <w:tc>
          <w:tcPr>
            <w:tcW w:w="1764" w:type="dxa"/>
            <w:vMerge/>
            <w:tcBorders>
              <w:top w:val="nil"/>
              <w:left w:val="single" w:sz="8" w:space="0" w:color="auto"/>
              <w:bottom w:val="single" w:sz="4" w:space="0" w:color="000000"/>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C1.P1.E3. Instructivo con los lineamientos para los siguientes procesos:  ausentismo  docente, ingreso y</w:t>
            </w:r>
            <w:r w:rsidRPr="00D92339">
              <w:rPr>
                <w:rFonts w:ascii="Arial" w:eastAsia="Times New Roman" w:hAnsi="Arial" w:cs="Arial"/>
                <w:color w:val="000000"/>
                <w:sz w:val="20"/>
                <w:szCs w:val="20"/>
                <w:lang w:val="es-US" w:eastAsia="es-US"/>
              </w:rPr>
              <w:br/>
              <w:t>salida  de  estudiantes ; y,  el  uso  de  espacios  físicos  para  actividades  extracurriculares  y</w:t>
            </w:r>
            <w:r w:rsidRPr="00D92339">
              <w:rPr>
                <w:rFonts w:ascii="Arial" w:eastAsia="Times New Roman" w:hAnsi="Arial" w:cs="Arial"/>
                <w:color w:val="000000"/>
                <w:sz w:val="20"/>
                <w:szCs w:val="20"/>
                <w:lang w:val="es-US" w:eastAsia="es-US"/>
              </w:rPr>
              <w:br/>
              <w:t>extraescolares</w:t>
            </w:r>
          </w:p>
        </w:tc>
        <w:tc>
          <w:tcPr>
            <w:tcW w:w="1984"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Construir el instructivo para para coordinar el ausentismo  docente, ingreso  y</w:t>
            </w:r>
            <w:r w:rsidRPr="00D92339">
              <w:rPr>
                <w:rFonts w:ascii="Arial" w:eastAsia="Times New Roman" w:hAnsi="Arial" w:cs="Arial"/>
                <w:color w:val="000000"/>
                <w:sz w:val="20"/>
                <w:szCs w:val="20"/>
                <w:lang w:val="es-US" w:eastAsia="es-US"/>
              </w:rPr>
              <w:br/>
              <w:t>salida  de  estudiantes  y  el  uso  de  espacios  físicos  para  actividades  extracurriculares  y</w:t>
            </w:r>
            <w:r w:rsidRPr="00D92339">
              <w:rPr>
                <w:rFonts w:ascii="Arial" w:eastAsia="Times New Roman" w:hAnsi="Arial" w:cs="Arial"/>
                <w:color w:val="000000"/>
                <w:sz w:val="20"/>
                <w:szCs w:val="20"/>
                <w:lang w:val="es-US" w:eastAsia="es-US"/>
              </w:rPr>
              <w:br/>
              <w:t>extraescolares.</w:t>
            </w:r>
          </w:p>
        </w:tc>
        <w:tc>
          <w:tcPr>
            <w:tcW w:w="2268"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C1.P1.E3.I6. Número de documentos del Instructivo para coordinar el ausentismo  docente, ingreso  y</w:t>
            </w:r>
            <w:r w:rsidRPr="00D92339">
              <w:rPr>
                <w:rFonts w:ascii="Arial" w:eastAsia="Times New Roman" w:hAnsi="Arial" w:cs="Arial"/>
                <w:color w:val="000000"/>
                <w:sz w:val="20"/>
                <w:szCs w:val="20"/>
                <w:lang w:val="es-US" w:eastAsia="es-US"/>
              </w:rPr>
              <w:br/>
              <w:t>salida  de  estudiantes  y  el  uso  de  espacios  físicos  para  actividades  extracurriculares  y</w:t>
            </w:r>
            <w:r w:rsidRPr="00D92339">
              <w:rPr>
                <w:rFonts w:ascii="Arial" w:eastAsia="Times New Roman" w:hAnsi="Arial" w:cs="Arial"/>
                <w:color w:val="000000"/>
                <w:sz w:val="20"/>
                <w:szCs w:val="20"/>
                <w:lang w:val="es-US" w:eastAsia="es-US"/>
              </w:rPr>
              <w:br/>
              <w:t>extraescolares.</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59" w:after="0" w:line="268" w:lineRule="auto"/>
              <w:ind w:right="222"/>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vos</w:t>
            </w:r>
            <w:r w:rsidRPr="00D92339">
              <w:rPr>
                <w:rFonts w:ascii="Arial" w:eastAsiaTheme="minorEastAsia" w:hAnsi="Arial" w:cs="Arial"/>
                <w:spacing w:val="18"/>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1"/>
                <w:w w:val="102"/>
                <w:sz w:val="20"/>
                <w:szCs w:val="20"/>
                <w:lang w:val="es-ES" w:eastAsia="es-ES"/>
              </w:rPr>
              <w:t>a</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o</w:t>
            </w:r>
            <w:r w:rsidRPr="00D92339">
              <w:rPr>
                <w:rFonts w:ascii="Arial" w:eastAsiaTheme="minorEastAsia" w:hAnsi="Arial" w:cs="Arial"/>
                <w:w w:val="102"/>
                <w:sz w:val="20"/>
                <w:szCs w:val="20"/>
                <w:lang w:val="es-ES" w:eastAsia="es-ES"/>
              </w:rPr>
              <w:t xml:space="preserve"> docente, </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g</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2"/>
                <w:sz w:val="20"/>
                <w:szCs w:val="20"/>
                <w:lang w:val="es-ES" w:eastAsia="es-ES"/>
              </w:rPr>
              <w:t>s</w:t>
            </w:r>
            <w:r w:rsidRPr="00D92339">
              <w:rPr>
                <w:rFonts w:ascii="Arial" w:eastAsiaTheme="minorEastAsia" w:hAnsi="Arial" w:cs="Arial"/>
                <w:sz w:val="20"/>
                <w:szCs w:val="20"/>
                <w:lang w:val="es-ES" w:eastAsia="es-ES"/>
              </w:rPr>
              <w:t>o</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s</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1"/>
                <w:sz w:val="20"/>
                <w:szCs w:val="20"/>
                <w:lang w:val="es-ES" w:eastAsia="es-ES"/>
              </w:rPr>
              <w:t>l</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da</w:t>
            </w:r>
            <w:r w:rsidRPr="00D92339">
              <w:rPr>
                <w:rFonts w:ascii="Arial" w:eastAsiaTheme="minorEastAsia" w:hAnsi="Arial" w:cs="Arial"/>
                <w:spacing w:val="8"/>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3"/>
                <w:sz w:val="20"/>
                <w:szCs w:val="20"/>
                <w:lang w:val="es-ES" w:eastAsia="es-ES"/>
              </w:rPr>
              <w:t>u</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7"/>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s</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3"/>
                <w:sz w:val="20"/>
                <w:szCs w:val="20"/>
                <w:lang w:val="es-ES" w:eastAsia="es-ES"/>
              </w:rPr>
              <w:t xml:space="preserve"> </w:t>
            </w:r>
            <w:r w:rsidRPr="00D92339">
              <w:rPr>
                <w:rFonts w:ascii="Arial" w:eastAsiaTheme="minorEastAsia" w:hAnsi="Arial" w:cs="Arial"/>
                <w:spacing w:val="2"/>
                <w:w w:val="102"/>
                <w:sz w:val="20"/>
                <w:szCs w:val="20"/>
                <w:lang w:val="es-ES" w:eastAsia="es-ES"/>
              </w:rPr>
              <w:t>f</w:t>
            </w:r>
            <w:r w:rsidRPr="00D92339">
              <w:rPr>
                <w:rFonts w:ascii="Arial" w:eastAsiaTheme="minorEastAsia" w:hAnsi="Arial" w:cs="Arial"/>
                <w:spacing w:val="-2"/>
                <w:w w:val="102"/>
                <w:sz w:val="20"/>
                <w:szCs w:val="20"/>
                <w:lang w:val="es-ES" w:eastAsia="es-ES"/>
              </w:rPr>
              <w:t>í</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c</w:t>
            </w:r>
            <w:r w:rsidRPr="00D92339">
              <w:rPr>
                <w:rFonts w:ascii="Arial" w:eastAsiaTheme="minorEastAsia" w:hAnsi="Arial" w:cs="Arial"/>
                <w:w w:val="102"/>
                <w:sz w:val="20"/>
                <w:szCs w:val="20"/>
                <w:lang w:val="es-ES" w:eastAsia="es-ES"/>
              </w:rPr>
              <w:t>os</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Se están elaborando instructivos que regulen </w:t>
            </w:r>
            <w:r w:rsidRPr="00D92339">
              <w:rPr>
                <w:rFonts w:ascii="Arial" w:eastAsiaTheme="minorEastAsia" w:hAnsi="Arial" w:cs="Arial"/>
                <w:spacing w:val="-1"/>
                <w:w w:val="102"/>
                <w:sz w:val="20"/>
                <w:szCs w:val="20"/>
                <w:lang w:val="es-ES" w:eastAsia="es-ES"/>
              </w:rPr>
              <w:t>a</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o</w:t>
            </w:r>
            <w:r w:rsidRPr="00D92339">
              <w:rPr>
                <w:rFonts w:ascii="Arial" w:eastAsiaTheme="minorEastAsia" w:hAnsi="Arial" w:cs="Arial"/>
                <w:w w:val="102"/>
                <w:sz w:val="20"/>
                <w:szCs w:val="20"/>
                <w:lang w:val="es-ES" w:eastAsia="es-ES"/>
              </w:rPr>
              <w:t xml:space="preserve"> docente, </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g</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2"/>
                <w:sz w:val="20"/>
                <w:szCs w:val="20"/>
                <w:lang w:val="es-ES" w:eastAsia="es-ES"/>
              </w:rPr>
              <w:t>s</w:t>
            </w:r>
            <w:r w:rsidRPr="00D92339">
              <w:rPr>
                <w:rFonts w:ascii="Arial" w:eastAsiaTheme="minorEastAsia" w:hAnsi="Arial" w:cs="Arial"/>
                <w:sz w:val="20"/>
                <w:szCs w:val="20"/>
                <w:lang w:val="es-ES" w:eastAsia="es-ES"/>
              </w:rPr>
              <w:t>o</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s</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1"/>
                <w:sz w:val="20"/>
                <w:szCs w:val="20"/>
                <w:lang w:val="es-ES" w:eastAsia="es-ES"/>
              </w:rPr>
              <w:t>l</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da</w:t>
            </w:r>
            <w:r w:rsidRPr="00D92339">
              <w:rPr>
                <w:rFonts w:ascii="Arial" w:eastAsiaTheme="minorEastAsia" w:hAnsi="Arial" w:cs="Arial"/>
                <w:spacing w:val="8"/>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3"/>
                <w:sz w:val="20"/>
                <w:szCs w:val="20"/>
                <w:lang w:val="es-ES" w:eastAsia="es-ES"/>
              </w:rPr>
              <w:t>u</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s</w:t>
            </w:r>
            <w:r w:rsidRPr="00D92339">
              <w:rPr>
                <w:rFonts w:ascii="Arial" w:eastAsiaTheme="minorEastAsia" w:hAnsi="Arial" w:cs="Arial"/>
                <w:spacing w:val="17"/>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s</w:t>
            </w:r>
            <w:r w:rsidRPr="00D92339">
              <w:rPr>
                <w:rFonts w:ascii="Arial" w:eastAsiaTheme="minorEastAsia" w:hAnsi="Arial" w:cs="Arial"/>
                <w:sz w:val="20"/>
                <w:szCs w:val="20"/>
                <w:lang w:val="es-ES" w:eastAsia="es-ES"/>
              </w:rPr>
              <w:t>o</w:t>
            </w:r>
            <w:r w:rsidRPr="00D92339">
              <w:rPr>
                <w:rFonts w:ascii="Arial" w:eastAsiaTheme="minorEastAsia" w:hAnsi="Arial" w:cs="Arial"/>
                <w:spacing w:val="6"/>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3"/>
                <w:sz w:val="20"/>
                <w:szCs w:val="20"/>
                <w:lang w:val="es-ES" w:eastAsia="es-ES"/>
              </w:rPr>
              <w:t xml:space="preserve"> </w:t>
            </w:r>
            <w:r w:rsidRPr="00D92339">
              <w:rPr>
                <w:rFonts w:ascii="Arial" w:eastAsiaTheme="minorEastAsia" w:hAnsi="Arial" w:cs="Arial"/>
                <w:spacing w:val="2"/>
                <w:w w:val="102"/>
                <w:sz w:val="20"/>
                <w:szCs w:val="20"/>
                <w:lang w:val="es-ES" w:eastAsia="es-ES"/>
              </w:rPr>
              <w:t>f</w:t>
            </w:r>
            <w:r w:rsidRPr="00D92339">
              <w:rPr>
                <w:rFonts w:ascii="Arial" w:eastAsiaTheme="minorEastAsia" w:hAnsi="Arial" w:cs="Arial"/>
                <w:spacing w:val="-2"/>
                <w:w w:val="102"/>
                <w:sz w:val="20"/>
                <w:szCs w:val="20"/>
                <w:lang w:val="es-ES" w:eastAsia="es-ES"/>
              </w:rPr>
              <w:t>í</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c</w:t>
            </w:r>
            <w:r w:rsidRPr="00D92339">
              <w:rPr>
                <w:rFonts w:ascii="Arial" w:eastAsiaTheme="minorEastAsia" w:hAnsi="Arial" w:cs="Arial"/>
                <w:w w:val="102"/>
                <w:sz w:val="20"/>
                <w:szCs w:val="20"/>
                <w:lang w:val="es-ES" w:eastAsia="es-ES"/>
              </w:rPr>
              <w:t>os</w:t>
            </w:r>
          </w:p>
        </w:tc>
        <w:tc>
          <w:tcPr>
            <w:tcW w:w="2126" w:type="dxa"/>
            <w:tcBorders>
              <w:top w:val="nil"/>
              <w:left w:val="single" w:sz="8" w:space="0" w:color="auto"/>
              <w:bottom w:val="single" w:sz="4" w:space="0" w:color="auto"/>
              <w:right w:val="single" w:sz="8" w:space="0" w:color="auto"/>
            </w:tcBorders>
          </w:tcPr>
          <w:p w:rsidR="00FB2DAD" w:rsidRPr="00D92339" w:rsidRDefault="00FD4364" w:rsidP="00D44CE1">
            <w:pPr>
              <w:pStyle w:val="Sinespaciado"/>
              <w:rPr>
                <w:rFonts w:ascii="Arial" w:hAnsi="Arial" w:cs="Arial"/>
                <w:sz w:val="20"/>
                <w:szCs w:val="20"/>
              </w:rPr>
            </w:pPr>
            <w:r w:rsidRPr="00D92339">
              <w:rPr>
                <w:rFonts w:ascii="Arial" w:hAnsi="Arial" w:cs="Arial"/>
                <w:sz w:val="20"/>
                <w:szCs w:val="20"/>
              </w:rPr>
              <w:t>Es importante la elaboración y puesta en práctica de los instructivos  que regulen ausentismo docente, ingreso y salida de estudiantes y uso de espacios físicos</w:t>
            </w:r>
          </w:p>
        </w:tc>
      </w:tr>
      <w:tr w:rsidR="00F60FBB" w:rsidRPr="00D92339" w:rsidTr="002E7C43">
        <w:trPr>
          <w:cantSplit/>
          <w:trHeight w:val="1134"/>
        </w:trPr>
        <w:tc>
          <w:tcPr>
            <w:tcW w:w="1764" w:type="dxa"/>
            <w:vMerge w:val="restart"/>
            <w:tcBorders>
              <w:top w:val="nil"/>
              <w:left w:val="single" w:sz="8" w:space="0" w:color="auto"/>
              <w:right w:val="single" w:sz="4" w:space="0" w:color="auto"/>
            </w:tcBorders>
            <w:vAlign w:val="center"/>
          </w:tcPr>
          <w:p w:rsidR="00F60FBB" w:rsidRPr="00D92339" w:rsidRDefault="00F60FBB"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P2. Información y Comunicación</w:t>
            </w:r>
            <w:r w:rsidRPr="00D92339">
              <w:rPr>
                <w:rFonts w:ascii="Arial" w:eastAsia="Times New Roman" w:hAnsi="Arial" w:cs="Arial"/>
                <w:color w:val="000000"/>
                <w:sz w:val="20"/>
                <w:szCs w:val="20"/>
                <w:lang w:val="es-US" w:eastAsia="es-US"/>
              </w:rPr>
              <w:br/>
              <w:t xml:space="preserve">Es el conjunto de acciones y recursos tecnológicos que facilitan el acceso a la información y la comunicación </w:t>
            </w:r>
            <w:proofErr w:type="spellStart"/>
            <w:r w:rsidRPr="00D92339">
              <w:rPr>
                <w:rFonts w:ascii="Arial" w:eastAsia="Times New Roman" w:hAnsi="Arial" w:cs="Arial"/>
                <w:color w:val="000000"/>
                <w:sz w:val="20"/>
                <w:szCs w:val="20"/>
                <w:lang w:val="es-US" w:eastAsia="es-US"/>
              </w:rPr>
              <w:t>intra</w:t>
            </w:r>
            <w:proofErr w:type="spellEnd"/>
            <w:r w:rsidRPr="00D92339">
              <w:rPr>
                <w:rFonts w:ascii="Arial" w:eastAsia="Times New Roman" w:hAnsi="Arial" w:cs="Arial"/>
                <w:color w:val="000000"/>
                <w:sz w:val="20"/>
                <w:szCs w:val="20"/>
                <w:lang w:val="es-US" w:eastAsia="es-US"/>
              </w:rPr>
              <w:t xml:space="preserve"> e inter institucional, para  fortalecer  el proceso de enseñanza aprendizaje.</w:t>
            </w:r>
          </w:p>
          <w:p w:rsidR="00F60FBB" w:rsidRPr="00D92339" w:rsidRDefault="00F60FBB" w:rsidP="00D44CE1">
            <w:pPr>
              <w:spacing w:after="0" w:line="240" w:lineRule="auto"/>
              <w:rPr>
                <w:rFonts w:ascii="Arial" w:eastAsia="Times New Roman" w:hAnsi="Arial" w:cs="Arial"/>
                <w:color w:val="000000"/>
                <w:sz w:val="20"/>
                <w:szCs w:val="20"/>
                <w:lang w:val="es-US" w:eastAsia="es-US"/>
              </w:rPr>
            </w:pPr>
          </w:p>
          <w:p w:rsidR="00F60FBB" w:rsidRPr="00D92339" w:rsidRDefault="00F60FBB" w:rsidP="00D44CE1">
            <w:pPr>
              <w:spacing w:after="0" w:line="240" w:lineRule="auto"/>
              <w:rPr>
                <w:rFonts w:ascii="Arial" w:eastAsia="Times New Roman" w:hAnsi="Arial" w:cs="Arial"/>
                <w:color w:val="000000"/>
                <w:sz w:val="20"/>
                <w:szCs w:val="20"/>
                <w:lang w:val="es-US" w:eastAsia="es-US"/>
              </w:rPr>
            </w:pPr>
          </w:p>
          <w:p w:rsidR="00F60FBB" w:rsidRPr="00D92339" w:rsidRDefault="00F60FBB" w:rsidP="00D44CE1">
            <w:pPr>
              <w:spacing w:after="0" w:line="240" w:lineRule="auto"/>
              <w:rPr>
                <w:rFonts w:ascii="Arial" w:eastAsia="Times New Roman" w:hAnsi="Arial" w:cs="Arial"/>
                <w:color w:val="000000"/>
                <w:sz w:val="20"/>
                <w:szCs w:val="20"/>
                <w:lang w:val="es-US" w:eastAsia="es-US"/>
              </w:rPr>
            </w:pPr>
          </w:p>
          <w:p w:rsidR="00F60FBB" w:rsidRPr="00D92339" w:rsidRDefault="00F60FBB" w:rsidP="00D44CE1">
            <w:pPr>
              <w:spacing w:after="0" w:line="240" w:lineRule="auto"/>
              <w:rPr>
                <w:rFonts w:ascii="Arial" w:eastAsia="Times New Roman" w:hAnsi="Arial" w:cs="Arial"/>
                <w:color w:val="000000"/>
                <w:sz w:val="20"/>
                <w:szCs w:val="20"/>
                <w:lang w:val="es-US" w:eastAsia="es-US"/>
              </w:rPr>
            </w:pPr>
          </w:p>
          <w:p w:rsidR="00F60FBB" w:rsidRPr="00D92339" w:rsidRDefault="00F60FBB" w:rsidP="00D44CE1">
            <w:pPr>
              <w:spacing w:after="0" w:line="240" w:lineRule="auto"/>
              <w:rPr>
                <w:rFonts w:ascii="Arial" w:eastAsia="Times New Roman" w:hAnsi="Arial" w:cs="Arial"/>
                <w:color w:val="000000"/>
                <w:sz w:val="20"/>
                <w:szCs w:val="20"/>
                <w:lang w:val="es-US" w:eastAsia="es-US"/>
              </w:rPr>
            </w:pPr>
          </w:p>
        </w:tc>
        <w:tc>
          <w:tcPr>
            <w:tcW w:w="1887" w:type="dxa"/>
            <w:vMerge w:val="restart"/>
            <w:tcBorders>
              <w:top w:val="nil"/>
              <w:left w:val="nil"/>
              <w:right w:val="single" w:sz="4" w:space="0" w:color="auto"/>
            </w:tcBorders>
            <w:shd w:val="clear" w:color="000000" w:fill="FFFFFF"/>
          </w:tcPr>
          <w:p w:rsidR="00F60FBB" w:rsidRPr="00D92339" w:rsidRDefault="00F60FBB"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C1.P2.E4. Procesos administrativos para el correcto funcionamiento de la institución</w:t>
            </w:r>
          </w:p>
        </w:tc>
        <w:tc>
          <w:tcPr>
            <w:tcW w:w="1984" w:type="dxa"/>
            <w:vMerge w:val="restart"/>
            <w:tcBorders>
              <w:top w:val="nil"/>
              <w:left w:val="nil"/>
              <w:right w:val="single" w:sz="4" w:space="0" w:color="auto"/>
            </w:tcBorders>
            <w:shd w:val="clear" w:color="000000" w:fill="FFFFFF"/>
          </w:tcPr>
          <w:p w:rsidR="00F60FBB" w:rsidRPr="00D92339" w:rsidRDefault="00F60FBB"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Gestionar la asignación oportuna de fondos emergentes: anualmente se asignan a las Instituciones Educativas un fondo para utilización en casos de  emergencia, para mantenimientos menores o para las unidades productivas</w:t>
            </w:r>
          </w:p>
        </w:tc>
        <w:tc>
          <w:tcPr>
            <w:tcW w:w="2268" w:type="dxa"/>
            <w:tcBorders>
              <w:top w:val="nil"/>
              <w:left w:val="nil"/>
              <w:bottom w:val="single" w:sz="4" w:space="0" w:color="auto"/>
              <w:right w:val="single" w:sz="4" w:space="0" w:color="auto"/>
            </w:tcBorders>
            <w:shd w:val="clear" w:color="000000" w:fill="FFFFFF"/>
          </w:tcPr>
          <w:p w:rsidR="00F60FBB" w:rsidRPr="00D92339" w:rsidRDefault="00F60FBB"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C1.P2.E4.I7. Porcentaje de Fondos Rotativos y Caja Chica  para Unidades Educativas Productivas, utilizado.</w:t>
            </w:r>
          </w:p>
        </w:tc>
        <w:tc>
          <w:tcPr>
            <w:tcW w:w="709" w:type="dxa"/>
            <w:tcBorders>
              <w:top w:val="nil"/>
              <w:left w:val="nil"/>
              <w:bottom w:val="single" w:sz="4" w:space="0" w:color="auto"/>
              <w:right w:val="single" w:sz="4" w:space="0" w:color="auto"/>
            </w:tcBorders>
            <w:shd w:val="clear" w:color="auto" w:fill="auto"/>
            <w:vAlign w:val="center"/>
          </w:tcPr>
          <w:p w:rsidR="00F60FBB" w:rsidRPr="00D92339" w:rsidRDefault="00F60FBB" w:rsidP="00D44CE1">
            <w:pPr>
              <w:spacing w:after="0" w:line="240" w:lineRule="auto"/>
              <w:rPr>
                <w:rFonts w:ascii="Arial" w:eastAsia="Times New Roman" w:hAnsi="Arial" w:cs="Arial"/>
                <w:color w:val="000000"/>
                <w:sz w:val="20"/>
                <w:szCs w:val="20"/>
                <w:lang w:val="es-US" w:eastAsia="es-US"/>
              </w:rPr>
            </w:pPr>
          </w:p>
        </w:tc>
        <w:tc>
          <w:tcPr>
            <w:tcW w:w="1985" w:type="dxa"/>
            <w:tcBorders>
              <w:top w:val="single" w:sz="4" w:space="0" w:color="000000"/>
              <w:left w:val="single" w:sz="4" w:space="0" w:color="000000"/>
              <w:bottom w:val="single" w:sz="4" w:space="0" w:color="000000"/>
              <w:right w:val="single" w:sz="4" w:space="0" w:color="000000"/>
            </w:tcBorders>
          </w:tcPr>
          <w:p w:rsidR="00F60FBB" w:rsidRPr="00D92339" w:rsidRDefault="00F60FBB" w:rsidP="00D44CE1">
            <w:pPr>
              <w:pStyle w:val="TableParagraph"/>
              <w:rPr>
                <w:rFonts w:ascii="Arial" w:hAnsi="Arial" w:cs="Arial"/>
                <w:sz w:val="20"/>
                <w:szCs w:val="20"/>
                <w:lang w:val="es-EC" w:eastAsia="es-ES"/>
              </w:rPr>
            </w:pPr>
          </w:p>
          <w:p w:rsidR="00F60FBB" w:rsidRPr="00D92339" w:rsidRDefault="00F60FBB"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1701" w:type="dxa"/>
            <w:tcBorders>
              <w:top w:val="single" w:sz="4" w:space="0" w:color="000000"/>
              <w:left w:val="single" w:sz="4" w:space="0" w:color="000000"/>
              <w:bottom w:val="single" w:sz="4" w:space="0" w:color="000000"/>
              <w:right w:val="single" w:sz="4" w:space="0" w:color="000000"/>
            </w:tcBorders>
            <w:noWrap/>
          </w:tcPr>
          <w:p w:rsidR="00F60FBB" w:rsidRPr="00D92339" w:rsidRDefault="00F60FBB" w:rsidP="00D44CE1">
            <w:pPr>
              <w:pStyle w:val="TableParagraph"/>
              <w:rPr>
                <w:rFonts w:ascii="Arial" w:hAnsi="Arial" w:cs="Arial"/>
                <w:sz w:val="20"/>
                <w:szCs w:val="20"/>
                <w:lang w:eastAsia="es-ES"/>
              </w:rPr>
            </w:pPr>
          </w:p>
          <w:p w:rsidR="00F60FBB" w:rsidRPr="00D92339" w:rsidRDefault="00F60FBB"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60FBB" w:rsidRPr="00D92339" w:rsidRDefault="00F60FBB" w:rsidP="00D44CE1">
            <w:pPr>
              <w:spacing w:after="0" w:line="240" w:lineRule="auto"/>
              <w:rPr>
                <w:rFonts w:ascii="Arial" w:eastAsia="Times New Roman" w:hAnsi="Arial" w:cs="Arial"/>
                <w:bCs/>
                <w:sz w:val="20"/>
                <w:szCs w:val="20"/>
                <w:lang w:val="es-US" w:eastAsia="es-US"/>
              </w:rPr>
            </w:pPr>
          </w:p>
        </w:tc>
      </w:tr>
      <w:tr w:rsidR="00FB2DAD" w:rsidRPr="00D92339" w:rsidTr="002E7C43">
        <w:trPr>
          <w:trHeight w:val="440"/>
        </w:trPr>
        <w:tc>
          <w:tcPr>
            <w:tcW w:w="1764" w:type="dxa"/>
            <w:vMerge/>
            <w:tcBorders>
              <w:left w:val="single" w:sz="8" w:space="0" w:color="auto"/>
              <w:right w:val="single" w:sz="4" w:space="0" w:color="auto"/>
            </w:tcBorders>
            <w:shd w:val="clear" w:color="000000" w:fill="FFFFFF"/>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left w:val="single" w:sz="4" w:space="0" w:color="auto"/>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C1.P2.E4.I8. Porcentaje de fondos específicos, utilizado.</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TableParagraph"/>
              <w:rPr>
                <w:rFonts w:ascii="Arial" w:hAnsi="Arial" w:cs="Arial"/>
                <w:sz w:val="20"/>
                <w:szCs w:val="20"/>
                <w:lang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B2DAD" w:rsidP="00D44CE1">
            <w:pPr>
              <w:spacing w:after="0" w:line="240" w:lineRule="auto"/>
              <w:rPr>
                <w:rFonts w:ascii="Arial" w:eastAsia="Times New Roman" w:hAnsi="Arial" w:cs="Arial"/>
                <w:sz w:val="20"/>
                <w:szCs w:val="20"/>
                <w:lang w:val="es-US" w:eastAsia="es-US"/>
              </w:rPr>
            </w:pPr>
          </w:p>
        </w:tc>
      </w:tr>
      <w:tr w:rsidR="00FB2DAD" w:rsidRPr="00D92339" w:rsidTr="002E7C43">
        <w:trPr>
          <w:trHeight w:val="1691"/>
        </w:trPr>
        <w:tc>
          <w:tcPr>
            <w:tcW w:w="1764" w:type="dxa"/>
            <w:vMerge/>
            <w:tcBorders>
              <w:left w:val="single" w:sz="8" w:space="0" w:color="auto"/>
              <w:right w:val="single" w:sz="4" w:space="0" w:color="auto"/>
            </w:tcBorders>
            <w:shd w:val="clear" w:color="000000" w:fill="FFFFFF"/>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Mantener la base de datos institucional actualizada y organizada, con información tanto de los estudiantes como de los docentes, en un registro creado por la institución o en la plataforma del Ministerio de Educación.</w:t>
            </w:r>
          </w:p>
        </w:tc>
        <w:tc>
          <w:tcPr>
            <w:tcW w:w="2268" w:type="dxa"/>
            <w:tcBorders>
              <w:top w:val="nil"/>
              <w:left w:val="nil"/>
              <w:bottom w:val="single" w:sz="4" w:space="0" w:color="auto"/>
              <w:right w:val="single" w:sz="4" w:space="0" w:color="auto"/>
            </w:tcBorders>
            <w:shd w:val="clear" w:color="auto" w:fill="auto"/>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C1.P2.E4.I9. Registro existente, actualizado y organizado, de acuerdo a la normativa educativa vigente</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pacing w:val="-2"/>
                <w:sz w:val="20"/>
                <w:szCs w:val="20"/>
                <w:lang w:val="es-EC" w:eastAsia="es-ES"/>
              </w:rPr>
            </w:pPr>
            <w:r w:rsidRPr="00D92339">
              <w:rPr>
                <w:rFonts w:ascii="Arial" w:hAnsi="Arial" w:cs="Arial"/>
                <w:spacing w:val="-2"/>
                <w:sz w:val="20"/>
                <w:szCs w:val="20"/>
                <w:lang w:val="es-EC" w:eastAsia="es-ES"/>
              </w:rPr>
              <w:t>Archivo AMIE</w:t>
            </w:r>
          </w:p>
          <w:p w:rsidR="00FB2DAD" w:rsidRPr="00D92339" w:rsidRDefault="00FB2DAD" w:rsidP="00D44CE1">
            <w:pPr>
              <w:pStyle w:val="TableParagraph"/>
              <w:rPr>
                <w:rFonts w:ascii="Arial" w:hAnsi="Arial" w:cs="Arial"/>
                <w:spacing w:val="-2"/>
                <w:sz w:val="20"/>
                <w:szCs w:val="20"/>
                <w:lang w:val="es-EC" w:eastAsia="es-ES"/>
              </w:rPr>
            </w:pPr>
            <w:r w:rsidRPr="00D92339">
              <w:rPr>
                <w:rFonts w:ascii="Arial" w:hAnsi="Arial" w:cs="Arial"/>
                <w:spacing w:val="-2"/>
                <w:sz w:val="20"/>
                <w:szCs w:val="20"/>
                <w:lang w:val="es-EC" w:eastAsia="es-ES"/>
              </w:rPr>
              <w:t>Registro actualizado que reposa en Secretaria</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El archivo AMIE esta actualizado.</w:t>
            </w:r>
          </w:p>
        </w:tc>
      </w:tr>
      <w:tr w:rsidR="00FB2DAD" w:rsidRPr="00D92339" w:rsidTr="002E7C43">
        <w:trPr>
          <w:trHeight w:val="992"/>
        </w:trPr>
        <w:tc>
          <w:tcPr>
            <w:tcW w:w="1764" w:type="dxa"/>
            <w:vMerge/>
            <w:tcBorders>
              <w:left w:val="single" w:sz="8"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C1.P2.E5. Uso de la tecnología en procesos de gestión pedagógica y como recurso para los procesos de enseñanza - aprendizaje</w:t>
            </w:r>
          </w:p>
        </w:tc>
        <w:tc>
          <w:tcPr>
            <w:tcW w:w="1984" w:type="dxa"/>
            <w:vMerge w:val="restart"/>
            <w:tcBorders>
              <w:top w:val="nil"/>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La disponibilidad y uso adecuado de la tecnología en el aula y en la gestión educativa es fundamental para alcanzar una educación de calidad, para ello se debe implementar un Sistema Integral de Tecnologías para uso de la comunidad educativa, que facilite la gestión educativa mediante la generación en línea de registros académicos, el incremento de competencias profesionales en los docentes y el fomento  del uso de la tecnología en el </w:t>
            </w:r>
            <w:r w:rsidRPr="00D92339">
              <w:rPr>
                <w:rFonts w:ascii="Arial" w:eastAsia="Times New Roman" w:hAnsi="Arial" w:cs="Arial"/>
                <w:color w:val="000000"/>
                <w:sz w:val="20"/>
                <w:szCs w:val="20"/>
                <w:lang w:val="es-US" w:eastAsia="es-US"/>
              </w:rPr>
              <w:lastRenderedPageBreak/>
              <w:t xml:space="preserve">aprendizaje. </w:t>
            </w:r>
          </w:p>
        </w:tc>
        <w:tc>
          <w:tcPr>
            <w:tcW w:w="2268"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C1.P2.E5.I10. Número de miembros de la comunidad educativa que utilizan las tecnologías de la información y comunicación durante la jornada de clases y fuera de ella.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Sinespaciado"/>
              <w:rPr>
                <w:rFonts w:ascii="Arial" w:hAnsi="Arial" w:cs="Arial"/>
                <w:sz w:val="20"/>
                <w:szCs w:val="20"/>
              </w:rPr>
            </w:pPr>
            <w:r w:rsidRPr="00D92339">
              <w:rPr>
                <w:rFonts w:ascii="Arial" w:hAnsi="Arial" w:cs="Arial"/>
                <w:spacing w:val="1"/>
                <w:sz w:val="20"/>
                <w:szCs w:val="20"/>
              </w:rPr>
              <w:t>Pl</w:t>
            </w:r>
            <w:r w:rsidRPr="00D92339">
              <w:rPr>
                <w:rFonts w:ascii="Arial" w:hAnsi="Arial" w:cs="Arial"/>
                <w:sz w:val="20"/>
                <w:szCs w:val="20"/>
              </w:rPr>
              <w:t>a</w:t>
            </w:r>
            <w:r w:rsidRPr="00D92339">
              <w:rPr>
                <w:rFonts w:ascii="Arial" w:hAnsi="Arial" w:cs="Arial"/>
                <w:spacing w:val="3"/>
                <w:sz w:val="20"/>
                <w:szCs w:val="20"/>
              </w:rPr>
              <w:t>n</w:t>
            </w:r>
            <w:r w:rsidRPr="00D92339">
              <w:rPr>
                <w:rFonts w:ascii="Arial" w:hAnsi="Arial" w:cs="Arial"/>
                <w:spacing w:val="-2"/>
                <w:sz w:val="20"/>
                <w:szCs w:val="20"/>
              </w:rPr>
              <w:t>i</w:t>
            </w:r>
            <w:r w:rsidRPr="00D92339">
              <w:rPr>
                <w:rFonts w:ascii="Arial" w:hAnsi="Arial" w:cs="Arial"/>
                <w:spacing w:val="2"/>
                <w:sz w:val="20"/>
                <w:szCs w:val="20"/>
              </w:rPr>
              <w:t>f</w:t>
            </w:r>
            <w:r w:rsidRPr="00D92339">
              <w:rPr>
                <w:rFonts w:ascii="Arial" w:hAnsi="Arial" w:cs="Arial"/>
                <w:spacing w:val="-2"/>
                <w:sz w:val="20"/>
                <w:szCs w:val="20"/>
              </w:rPr>
              <w:t>i</w:t>
            </w:r>
            <w:r w:rsidRPr="00D92339">
              <w:rPr>
                <w:rFonts w:ascii="Arial" w:hAnsi="Arial" w:cs="Arial"/>
                <w:sz w:val="20"/>
                <w:szCs w:val="20"/>
              </w:rPr>
              <w:t>cac</w:t>
            </w:r>
            <w:r w:rsidRPr="00D92339">
              <w:rPr>
                <w:rFonts w:ascii="Arial" w:hAnsi="Arial" w:cs="Arial"/>
                <w:spacing w:val="-2"/>
                <w:sz w:val="20"/>
                <w:szCs w:val="20"/>
              </w:rPr>
              <w:t>i</w:t>
            </w:r>
            <w:r w:rsidRPr="00D92339">
              <w:rPr>
                <w:rFonts w:ascii="Arial" w:hAnsi="Arial" w:cs="Arial"/>
                <w:sz w:val="20"/>
                <w:szCs w:val="20"/>
              </w:rPr>
              <w:t>o</w:t>
            </w:r>
            <w:r w:rsidRPr="00D92339">
              <w:rPr>
                <w:rFonts w:ascii="Arial" w:hAnsi="Arial" w:cs="Arial"/>
                <w:spacing w:val="3"/>
                <w:sz w:val="20"/>
                <w:szCs w:val="20"/>
              </w:rPr>
              <w:t>n</w:t>
            </w:r>
            <w:r w:rsidRPr="00D92339">
              <w:rPr>
                <w:rFonts w:ascii="Arial" w:hAnsi="Arial" w:cs="Arial"/>
                <w:spacing w:val="-2"/>
                <w:sz w:val="20"/>
                <w:szCs w:val="20"/>
              </w:rPr>
              <w:t>e</w:t>
            </w:r>
            <w:r w:rsidRPr="00D92339">
              <w:rPr>
                <w:rFonts w:ascii="Arial" w:hAnsi="Arial" w:cs="Arial"/>
                <w:sz w:val="20"/>
                <w:szCs w:val="20"/>
              </w:rPr>
              <w:t>s</w:t>
            </w:r>
            <w:r w:rsidRPr="00D92339">
              <w:rPr>
                <w:rFonts w:ascii="Arial" w:hAnsi="Arial" w:cs="Arial"/>
                <w:spacing w:val="21"/>
                <w:sz w:val="20"/>
                <w:szCs w:val="20"/>
              </w:rPr>
              <w:t xml:space="preserve"> </w:t>
            </w:r>
            <w:r w:rsidRPr="00D92339">
              <w:rPr>
                <w:rFonts w:ascii="Arial" w:hAnsi="Arial" w:cs="Arial"/>
                <w:sz w:val="20"/>
                <w:szCs w:val="20"/>
              </w:rPr>
              <w:t>de</w:t>
            </w:r>
            <w:r w:rsidRPr="00D92339">
              <w:rPr>
                <w:rFonts w:ascii="Arial" w:hAnsi="Arial" w:cs="Arial"/>
                <w:spacing w:val="3"/>
                <w:sz w:val="20"/>
                <w:szCs w:val="20"/>
              </w:rPr>
              <w:t xml:space="preserve"> </w:t>
            </w:r>
            <w:r w:rsidRPr="00D92339">
              <w:rPr>
                <w:rFonts w:ascii="Arial" w:hAnsi="Arial" w:cs="Arial"/>
                <w:sz w:val="20"/>
                <w:szCs w:val="20"/>
              </w:rPr>
              <w:t>a</w:t>
            </w:r>
            <w:r w:rsidRPr="00D92339">
              <w:rPr>
                <w:rFonts w:ascii="Arial" w:hAnsi="Arial" w:cs="Arial"/>
                <w:spacing w:val="-3"/>
                <w:sz w:val="20"/>
                <w:szCs w:val="20"/>
              </w:rPr>
              <w:t>u</w:t>
            </w:r>
            <w:r w:rsidRPr="00D92339">
              <w:rPr>
                <w:rFonts w:ascii="Arial" w:hAnsi="Arial" w:cs="Arial"/>
                <w:spacing w:val="1"/>
                <w:sz w:val="20"/>
                <w:szCs w:val="20"/>
              </w:rPr>
              <w:t>l</w:t>
            </w:r>
            <w:r w:rsidRPr="00D92339">
              <w:rPr>
                <w:rFonts w:ascii="Arial" w:hAnsi="Arial" w:cs="Arial"/>
                <w:sz w:val="20"/>
                <w:szCs w:val="20"/>
              </w:rPr>
              <w:t>a,</w:t>
            </w:r>
            <w:r w:rsidRPr="00D92339">
              <w:rPr>
                <w:rFonts w:ascii="Arial" w:hAnsi="Arial" w:cs="Arial"/>
                <w:spacing w:val="6"/>
                <w:sz w:val="20"/>
                <w:szCs w:val="20"/>
              </w:rPr>
              <w:t xml:space="preserve"> </w:t>
            </w:r>
            <w:r w:rsidRPr="00D92339">
              <w:rPr>
                <w:rFonts w:ascii="Arial" w:hAnsi="Arial" w:cs="Arial"/>
                <w:spacing w:val="2"/>
                <w:sz w:val="20"/>
                <w:szCs w:val="20"/>
              </w:rPr>
              <w:t>s</w:t>
            </w:r>
            <w:r w:rsidRPr="00D92339">
              <w:rPr>
                <w:rFonts w:ascii="Arial" w:hAnsi="Arial" w:cs="Arial"/>
                <w:spacing w:val="-2"/>
                <w:sz w:val="20"/>
                <w:szCs w:val="20"/>
              </w:rPr>
              <w:t>i</w:t>
            </w:r>
            <w:r w:rsidRPr="00D92339">
              <w:rPr>
                <w:rFonts w:ascii="Arial" w:hAnsi="Arial" w:cs="Arial"/>
                <w:spacing w:val="2"/>
                <w:sz w:val="20"/>
                <w:szCs w:val="20"/>
              </w:rPr>
              <w:t>s</w:t>
            </w:r>
            <w:r w:rsidRPr="00D92339">
              <w:rPr>
                <w:rFonts w:ascii="Arial" w:hAnsi="Arial" w:cs="Arial"/>
                <w:sz w:val="20"/>
                <w:szCs w:val="20"/>
              </w:rPr>
              <w:t>t</w:t>
            </w:r>
            <w:r w:rsidRPr="00D92339">
              <w:rPr>
                <w:rFonts w:ascii="Arial" w:hAnsi="Arial" w:cs="Arial"/>
                <w:spacing w:val="-2"/>
                <w:sz w:val="20"/>
                <w:szCs w:val="20"/>
              </w:rPr>
              <w:t>e</w:t>
            </w:r>
            <w:r w:rsidRPr="00D92339">
              <w:rPr>
                <w:rFonts w:ascii="Arial" w:hAnsi="Arial" w:cs="Arial"/>
                <w:sz w:val="20"/>
                <w:szCs w:val="20"/>
              </w:rPr>
              <w:t>ma</w:t>
            </w:r>
            <w:r w:rsidRPr="00D92339">
              <w:rPr>
                <w:rFonts w:ascii="Arial" w:hAnsi="Arial" w:cs="Arial"/>
                <w:spacing w:val="10"/>
                <w:sz w:val="20"/>
                <w:szCs w:val="20"/>
              </w:rPr>
              <w:t xml:space="preserve"> </w:t>
            </w:r>
            <w:r w:rsidRPr="00D92339">
              <w:rPr>
                <w:rFonts w:ascii="Arial" w:hAnsi="Arial" w:cs="Arial"/>
                <w:sz w:val="20"/>
                <w:szCs w:val="20"/>
              </w:rPr>
              <w:t>acad</w:t>
            </w:r>
            <w:r w:rsidRPr="00D92339">
              <w:rPr>
                <w:rFonts w:ascii="Arial" w:hAnsi="Arial" w:cs="Arial"/>
                <w:spacing w:val="-2"/>
                <w:sz w:val="20"/>
                <w:szCs w:val="20"/>
              </w:rPr>
              <w:t>é</w:t>
            </w:r>
            <w:r w:rsidRPr="00D92339">
              <w:rPr>
                <w:rFonts w:ascii="Arial" w:hAnsi="Arial" w:cs="Arial"/>
                <w:sz w:val="20"/>
                <w:szCs w:val="20"/>
              </w:rPr>
              <w:t>mico,</w:t>
            </w:r>
            <w:r w:rsidRPr="00D92339">
              <w:rPr>
                <w:rFonts w:ascii="Arial" w:hAnsi="Arial" w:cs="Arial"/>
                <w:spacing w:val="13"/>
                <w:sz w:val="20"/>
                <w:szCs w:val="20"/>
              </w:rPr>
              <w:t xml:space="preserve"> </w:t>
            </w:r>
            <w:r w:rsidRPr="00D92339">
              <w:rPr>
                <w:rFonts w:ascii="Arial" w:hAnsi="Arial" w:cs="Arial"/>
                <w:sz w:val="20"/>
                <w:szCs w:val="20"/>
              </w:rPr>
              <w:t>Plataforma institucional</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Los docentes utilizan tecnologías de </w:t>
            </w:r>
            <w:r w:rsidR="00841B0D" w:rsidRPr="00D92339">
              <w:rPr>
                <w:rFonts w:ascii="Arial" w:eastAsia="Times New Roman" w:hAnsi="Arial" w:cs="Arial"/>
                <w:sz w:val="20"/>
                <w:szCs w:val="20"/>
                <w:lang w:val="es-US" w:eastAsia="es-US"/>
              </w:rPr>
              <w:t>información</w:t>
            </w:r>
            <w:r w:rsidRPr="00D92339">
              <w:rPr>
                <w:rFonts w:ascii="Arial" w:eastAsia="Times New Roman" w:hAnsi="Arial" w:cs="Arial"/>
                <w:sz w:val="20"/>
                <w:szCs w:val="20"/>
                <w:lang w:val="es-US" w:eastAsia="es-US"/>
              </w:rPr>
              <w:t xml:space="preserve"> y comunicación dentro de la jornada de clases y fuera de ella. </w:t>
            </w:r>
            <w:r w:rsidR="00FB2DAD" w:rsidRPr="00D92339">
              <w:rPr>
                <w:rFonts w:ascii="Arial" w:eastAsia="Times New Roman" w:hAnsi="Arial" w:cs="Arial"/>
                <w:sz w:val="20"/>
                <w:szCs w:val="20"/>
                <w:lang w:val="es-US" w:eastAsia="es-US"/>
              </w:rPr>
              <w:t xml:space="preserve">  </w:t>
            </w:r>
          </w:p>
        </w:tc>
      </w:tr>
      <w:tr w:rsidR="00FB2DAD" w:rsidRPr="00D92339" w:rsidTr="002E7C43">
        <w:trPr>
          <w:trHeight w:val="1889"/>
        </w:trPr>
        <w:tc>
          <w:tcPr>
            <w:tcW w:w="1764" w:type="dxa"/>
            <w:vMerge/>
            <w:tcBorders>
              <w:left w:val="single" w:sz="8" w:space="0" w:color="auto"/>
              <w:bottom w:val="single" w:sz="4" w:space="0" w:color="000000"/>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000000" w:fill="FFFFFF"/>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C1.P2.E5.I11. Número de usuarios miembros de la comunidad educativa capacitados en la operación del modelo de gestión educativa a través del sistema integral de tecnologías para la comunidad educativa.  (Instituciones fiscales dentro de la Plataforma </w:t>
            </w:r>
            <w:proofErr w:type="spellStart"/>
            <w:r w:rsidRPr="00D92339">
              <w:rPr>
                <w:rFonts w:ascii="Arial" w:eastAsia="Times New Roman" w:hAnsi="Arial" w:cs="Arial"/>
                <w:color w:val="000000"/>
                <w:sz w:val="20"/>
                <w:szCs w:val="20"/>
                <w:lang w:val="es-US" w:eastAsia="es-US"/>
              </w:rPr>
              <w:t>EducarEuador</w:t>
            </w:r>
            <w:proofErr w:type="spellEnd"/>
            <w:r w:rsidRPr="00D92339">
              <w:rPr>
                <w:rFonts w:ascii="Arial" w:eastAsia="Times New Roman" w:hAnsi="Arial" w:cs="Arial"/>
                <w:color w:val="000000"/>
                <w:sz w:val="20"/>
                <w:szCs w:val="20"/>
                <w:lang w:val="es-US" w:eastAsia="es-US"/>
              </w:rPr>
              <w:t>).</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TableParagraph"/>
              <w:rPr>
                <w:rFonts w:ascii="Arial" w:hAnsi="Arial" w:cs="Arial"/>
                <w:sz w:val="20"/>
                <w:szCs w:val="20"/>
                <w:lang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w:t>
            </w:r>
            <w:r w:rsidRPr="00D92339">
              <w:rPr>
                <w:rFonts w:ascii="Arial" w:hAnsi="Arial" w:cs="Arial"/>
                <w:sz w:val="20"/>
                <w:szCs w:val="20"/>
                <w:lang w:eastAsia="es-ES"/>
              </w:rPr>
              <w:t>O</w:t>
            </w:r>
            <w:r w:rsidRPr="00D92339">
              <w:rPr>
                <w:rFonts w:ascii="Arial" w:hAnsi="Arial" w:cs="Arial"/>
                <w:spacing w:val="5"/>
                <w:sz w:val="20"/>
                <w:szCs w:val="20"/>
                <w:lang w:eastAsia="es-ES"/>
              </w:rPr>
              <w:t xml:space="preserve"> </w:t>
            </w:r>
            <w:r w:rsidRPr="00D92339">
              <w:rPr>
                <w:rFonts w:ascii="Arial" w:hAnsi="Arial" w:cs="Arial"/>
                <w:spacing w:val="-1"/>
                <w:w w:val="102"/>
                <w:sz w:val="20"/>
                <w:szCs w:val="20"/>
                <w:lang w:eastAsia="es-ES"/>
              </w:rPr>
              <w:t>A</w:t>
            </w:r>
            <w:r w:rsidRPr="00D92339">
              <w:rPr>
                <w:rFonts w:ascii="Arial" w:hAnsi="Arial" w:cs="Arial"/>
                <w:spacing w:val="1"/>
                <w:w w:val="102"/>
                <w:sz w:val="20"/>
                <w:szCs w:val="20"/>
                <w:lang w:eastAsia="es-ES"/>
              </w:rPr>
              <w:t>PL</w:t>
            </w:r>
            <w:r w:rsidRPr="00D92339">
              <w:rPr>
                <w:rFonts w:ascii="Arial" w:hAnsi="Arial" w:cs="Arial"/>
                <w:spacing w:val="-2"/>
                <w:w w:val="102"/>
                <w:sz w:val="20"/>
                <w:szCs w:val="20"/>
                <w:lang w:eastAsia="es-ES"/>
              </w:rPr>
              <w:t>I</w:t>
            </w:r>
            <w:r w:rsidRPr="00D92339">
              <w:rPr>
                <w:rFonts w:ascii="Arial" w:hAnsi="Arial" w:cs="Arial"/>
                <w:spacing w:val="-1"/>
                <w:w w:val="102"/>
                <w:sz w:val="20"/>
                <w:szCs w:val="20"/>
                <w:lang w:eastAsia="es-ES"/>
              </w:rPr>
              <w:t>C</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B2DAD" w:rsidP="00D44CE1">
            <w:pPr>
              <w:spacing w:after="0" w:line="240" w:lineRule="auto"/>
              <w:rPr>
                <w:rFonts w:ascii="Arial" w:eastAsia="Times New Roman" w:hAnsi="Arial" w:cs="Arial"/>
                <w:sz w:val="20"/>
                <w:szCs w:val="20"/>
                <w:lang w:val="es-US" w:eastAsia="es-US"/>
              </w:rPr>
            </w:pPr>
          </w:p>
        </w:tc>
      </w:tr>
      <w:tr w:rsidR="00FB2DAD" w:rsidRPr="00D92339" w:rsidTr="002E7C43">
        <w:trPr>
          <w:trHeight w:val="1088"/>
        </w:trPr>
        <w:tc>
          <w:tcPr>
            <w:tcW w:w="1764" w:type="dxa"/>
            <w:vMerge w:val="restart"/>
            <w:tcBorders>
              <w:top w:val="nil"/>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 xml:space="preserve">P3. </w:t>
            </w:r>
          </w:p>
          <w:p w:rsidR="00FB2DAD" w:rsidRPr="00D92339" w:rsidRDefault="00FB2DAD" w:rsidP="00D44CE1">
            <w:pPr>
              <w:spacing w:after="0" w:line="240" w:lineRule="auto"/>
              <w:rPr>
                <w:rFonts w:ascii="Arial" w:eastAsia="Times New Roman" w:hAnsi="Arial" w:cs="Arial"/>
                <w:color w:val="000000"/>
                <w:sz w:val="20"/>
                <w:szCs w:val="20"/>
                <w:lang w:val="es-US" w:eastAsia="es-US"/>
              </w:rPr>
            </w:pPr>
          </w:p>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Infraestructura, equipamiento y recursos didácticos</w:t>
            </w:r>
            <w:r w:rsidRPr="00D92339">
              <w:rPr>
                <w:rFonts w:ascii="Arial" w:eastAsia="Times New Roman" w:hAnsi="Arial" w:cs="Arial"/>
                <w:color w:val="000000"/>
                <w:sz w:val="20"/>
                <w:szCs w:val="20"/>
                <w:lang w:val="es-US" w:eastAsia="es-US"/>
              </w:rPr>
              <w:br w:type="page"/>
            </w:r>
            <w:r w:rsidRPr="00D92339">
              <w:rPr>
                <w:rFonts w:ascii="Arial" w:eastAsia="Times New Roman" w:hAnsi="Arial" w:cs="Arial"/>
                <w:color w:val="000000"/>
                <w:sz w:val="20"/>
                <w:szCs w:val="20"/>
                <w:lang w:val="es-US" w:eastAsia="es-US"/>
              </w:rPr>
              <w:br w:type="page"/>
            </w:r>
            <w:r w:rsidRPr="00D92339">
              <w:rPr>
                <w:rFonts w:ascii="Arial" w:eastAsia="Times New Roman" w:hAnsi="Arial" w:cs="Arial"/>
                <w:color w:val="000000"/>
                <w:sz w:val="20"/>
                <w:szCs w:val="20"/>
                <w:lang w:val="es-US" w:eastAsia="es-US"/>
              </w:rPr>
              <w:br w:type="page"/>
              <w:t>Detalla  la gestión que facilitará la obtención de recursos,  al uso y mantenimiento  adecuado de las instalaciones y material didáctico.</w:t>
            </w:r>
          </w:p>
        </w:tc>
        <w:tc>
          <w:tcPr>
            <w:tcW w:w="1887" w:type="dxa"/>
            <w:vMerge w:val="restart"/>
            <w:tcBorders>
              <w:top w:val="nil"/>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C1.P3.E6. </w:t>
            </w:r>
          </w:p>
          <w:p w:rsidR="00FB2DAD" w:rsidRPr="00D92339" w:rsidRDefault="00FB2DAD" w:rsidP="00D44CE1">
            <w:pPr>
              <w:spacing w:after="0" w:line="240" w:lineRule="auto"/>
              <w:rPr>
                <w:rFonts w:ascii="Arial" w:eastAsia="Times New Roman" w:hAnsi="Arial" w:cs="Arial"/>
                <w:color w:val="000000"/>
                <w:sz w:val="20"/>
                <w:szCs w:val="20"/>
                <w:lang w:val="es-US" w:eastAsia="es-US"/>
              </w:rPr>
            </w:pPr>
          </w:p>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Infraestructura de la institución educativa (área de pedagogía,  administrativa, de servicio, especializada y recreativa).</w:t>
            </w: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Área pedagógica.-  se entiende como el área de formación estudiantil, es decir, las aulas en las cuales reciben la instrucción académica.</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C1.P3.E6.I12.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val="es-EC" w:eastAsia="es-ES"/>
              </w:rPr>
            </w:pPr>
            <w:r w:rsidRPr="00D92339">
              <w:rPr>
                <w:rFonts w:ascii="Arial" w:hAnsi="Arial" w:cs="Arial"/>
                <w:sz w:val="20"/>
                <w:szCs w:val="20"/>
                <w:lang w:val="es-EC" w:eastAsia="es-ES"/>
              </w:rPr>
              <w:t>M</w:t>
            </w:r>
            <w:r w:rsidRPr="00D92339">
              <w:rPr>
                <w:rFonts w:ascii="Arial" w:hAnsi="Arial" w:cs="Arial"/>
                <w:spacing w:val="-1"/>
                <w:sz w:val="20"/>
                <w:szCs w:val="20"/>
                <w:lang w:val="es-EC" w:eastAsia="es-ES"/>
              </w:rPr>
              <w:t>at</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z</w:t>
            </w:r>
            <w:r w:rsidRPr="00D92339">
              <w:rPr>
                <w:rFonts w:ascii="Arial" w:hAnsi="Arial" w:cs="Arial"/>
                <w:spacing w:val="11"/>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re</w:t>
            </w:r>
            <w:r w:rsidRPr="00D92339">
              <w:rPr>
                <w:rFonts w:ascii="Arial" w:hAnsi="Arial" w:cs="Arial"/>
                <w:spacing w:val="2"/>
                <w:sz w:val="20"/>
                <w:szCs w:val="20"/>
                <w:lang w:val="es-EC" w:eastAsia="es-ES"/>
              </w:rPr>
              <w:t>s</w:t>
            </w:r>
            <w:r w:rsidRPr="00D92339">
              <w:rPr>
                <w:rFonts w:ascii="Arial" w:hAnsi="Arial" w:cs="Arial"/>
                <w:spacing w:val="-3"/>
                <w:sz w:val="20"/>
                <w:szCs w:val="20"/>
                <w:lang w:val="es-EC" w:eastAsia="es-ES"/>
              </w:rPr>
              <w:t>u</w:t>
            </w:r>
            <w:r w:rsidRPr="00D92339">
              <w:rPr>
                <w:rFonts w:ascii="Arial" w:hAnsi="Arial" w:cs="Arial"/>
                <w:sz w:val="20"/>
                <w:szCs w:val="20"/>
                <w:lang w:val="es-EC" w:eastAsia="es-ES"/>
              </w:rPr>
              <w:t>m</w:t>
            </w:r>
            <w:r w:rsidRPr="00D92339">
              <w:rPr>
                <w:rFonts w:ascii="Arial" w:hAnsi="Arial" w:cs="Arial"/>
                <w:spacing w:val="-1"/>
                <w:sz w:val="20"/>
                <w:szCs w:val="20"/>
                <w:lang w:val="es-EC" w:eastAsia="es-ES"/>
              </w:rPr>
              <w:t>e</w:t>
            </w:r>
            <w:r w:rsidRPr="00D92339">
              <w:rPr>
                <w:rFonts w:ascii="Arial" w:hAnsi="Arial" w:cs="Arial"/>
                <w:sz w:val="20"/>
                <w:szCs w:val="20"/>
                <w:lang w:val="es-EC" w:eastAsia="es-ES"/>
              </w:rPr>
              <w:t>n</w:t>
            </w:r>
            <w:r w:rsidRPr="00D92339">
              <w:rPr>
                <w:rFonts w:ascii="Arial" w:hAnsi="Arial" w:cs="Arial"/>
                <w:spacing w:val="14"/>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e</w:t>
            </w:r>
            <w:r w:rsidRPr="00D92339">
              <w:rPr>
                <w:rFonts w:ascii="Arial" w:hAnsi="Arial" w:cs="Arial"/>
                <w:spacing w:val="2"/>
                <w:sz w:val="20"/>
                <w:szCs w:val="20"/>
                <w:lang w:val="es-EC" w:eastAsia="es-ES"/>
              </w:rPr>
              <w:t>s</w:t>
            </w:r>
            <w:r w:rsidRPr="00D92339">
              <w:rPr>
                <w:rFonts w:ascii="Arial" w:hAnsi="Arial" w:cs="Arial"/>
                <w:spacing w:val="1"/>
                <w:sz w:val="20"/>
                <w:szCs w:val="20"/>
                <w:lang w:val="es-EC" w:eastAsia="es-ES"/>
              </w:rPr>
              <w:t>p</w:t>
            </w:r>
            <w:r w:rsidRPr="00D92339">
              <w:rPr>
                <w:rFonts w:ascii="Arial" w:hAnsi="Arial" w:cs="Arial"/>
                <w:spacing w:val="-1"/>
                <w:sz w:val="20"/>
                <w:szCs w:val="20"/>
                <w:lang w:val="es-EC" w:eastAsia="es-ES"/>
              </w:rPr>
              <w:t>ac</w:t>
            </w:r>
            <w:r w:rsidRPr="00D92339">
              <w:rPr>
                <w:rFonts w:ascii="Arial" w:hAnsi="Arial" w:cs="Arial"/>
                <w:spacing w:val="-2"/>
                <w:sz w:val="20"/>
                <w:szCs w:val="20"/>
                <w:lang w:val="es-EC" w:eastAsia="es-ES"/>
              </w:rPr>
              <w:t>i</w:t>
            </w:r>
            <w:r w:rsidRPr="00D92339">
              <w:rPr>
                <w:rFonts w:ascii="Arial" w:hAnsi="Arial" w:cs="Arial"/>
                <w:sz w:val="20"/>
                <w:szCs w:val="20"/>
                <w:lang w:val="es-EC" w:eastAsia="es-ES"/>
              </w:rPr>
              <w:t>os</w:t>
            </w:r>
            <w:r w:rsidRPr="00D92339">
              <w:rPr>
                <w:rFonts w:ascii="Arial" w:hAnsi="Arial" w:cs="Arial"/>
                <w:spacing w:val="13"/>
                <w:sz w:val="20"/>
                <w:szCs w:val="20"/>
                <w:lang w:val="es-EC" w:eastAsia="es-ES"/>
              </w:rPr>
              <w:t xml:space="preserve"> </w:t>
            </w:r>
            <w:r w:rsidRPr="00D92339">
              <w:rPr>
                <w:rFonts w:ascii="Arial" w:hAnsi="Arial" w:cs="Arial"/>
                <w:spacing w:val="1"/>
                <w:sz w:val="20"/>
                <w:szCs w:val="20"/>
                <w:lang w:val="es-EC" w:eastAsia="es-ES"/>
              </w:rPr>
              <w:t>p</w:t>
            </w:r>
            <w:r w:rsidRPr="00D92339">
              <w:rPr>
                <w:rFonts w:ascii="Arial" w:hAnsi="Arial" w:cs="Arial"/>
                <w:sz w:val="20"/>
                <w:szCs w:val="20"/>
                <w:lang w:val="es-EC" w:eastAsia="es-ES"/>
              </w:rPr>
              <w:t>or</w:t>
            </w:r>
            <w:r w:rsidRPr="00D92339">
              <w:rPr>
                <w:rFonts w:ascii="Arial" w:hAnsi="Arial" w:cs="Arial"/>
                <w:spacing w:val="4"/>
                <w:sz w:val="20"/>
                <w:szCs w:val="20"/>
                <w:lang w:val="es-EC" w:eastAsia="es-ES"/>
              </w:rPr>
              <w:t xml:space="preserve"> </w:t>
            </w:r>
            <w:r w:rsidRPr="00D92339">
              <w:rPr>
                <w:rFonts w:ascii="Arial" w:hAnsi="Arial" w:cs="Arial"/>
                <w:spacing w:val="-2"/>
                <w:w w:val="102"/>
                <w:sz w:val="20"/>
                <w:szCs w:val="20"/>
                <w:lang w:val="es-EC" w:eastAsia="es-ES"/>
              </w:rPr>
              <w:t>b</w:t>
            </w:r>
            <w:r w:rsidRPr="00D92339">
              <w:rPr>
                <w:rFonts w:ascii="Arial" w:hAnsi="Arial" w:cs="Arial"/>
                <w:spacing w:val="1"/>
                <w:w w:val="102"/>
                <w:sz w:val="20"/>
                <w:szCs w:val="20"/>
                <w:lang w:val="es-EC" w:eastAsia="es-ES"/>
              </w:rPr>
              <w:t>l</w:t>
            </w:r>
            <w:r w:rsidRPr="00D92339">
              <w:rPr>
                <w:rFonts w:ascii="Arial" w:hAnsi="Arial" w:cs="Arial"/>
                <w:w w:val="102"/>
                <w:sz w:val="20"/>
                <w:szCs w:val="20"/>
                <w:lang w:val="es-EC" w:eastAsia="es-ES"/>
              </w:rPr>
              <w:t>o</w:t>
            </w:r>
            <w:r w:rsidRPr="00D92339">
              <w:rPr>
                <w:rFonts w:ascii="Arial" w:hAnsi="Arial" w:cs="Arial"/>
                <w:spacing w:val="-1"/>
                <w:w w:val="102"/>
                <w:sz w:val="20"/>
                <w:szCs w:val="20"/>
                <w:lang w:val="es-EC" w:eastAsia="es-ES"/>
              </w:rPr>
              <w:t>q</w:t>
            </w:r>
            <w:r w:rsidRPr="00D92339">
              <w:rPr>
                <w:rFonts w:ascii="Arial" w:hAnsi="Arial" w:cs="Arial"/>
                <w:spacing w:val="-3"/>
                <w:w w:val="102"/>
                <w:sz w:val="20"/>
                <w:szCs w:val="20"/>
                <w:lang w:val="es-EC" w:eastAsia="es-ES"/>
              </w:rPr>
              <w:t>u</w:t>
            </w:r>
            <w:r w:rsidRPr="00D92339">
              <w:rPr>
                <w:rFonts w:ascii="Arial" w:hAnsi="Arial" w:cs="Arial"/>
                <w:w w:val="102"/>
                <w:sz w:val="20"/>
                <w:szCs w:val="20"/>
                <w:lang w:val="es-EC" w:eastAsia="es-ES"/>
              </w:rPr>
              <w:t>e</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Se cuenta con el 100% de espacios para el área pedagógica. </w:t>
            </w:r>
          </w:p>
        </w:tc>
      </w:tr>
      <w:tr w:rsidR="00FB2DAD" w:rsidRPr="00D92339" w:rsidTr="002E7C43">
        <w:trPr>
          <w:trHeight w:val="910"/>
        </w:trPr>
        <w:tc>
          <w:tcPr>
            <w:tcW w:w="1764" w:type="dxa"/>
            <w:vMerge/>
            <w:tcBorders>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Área administrativa.-  es el área donde se lleva a cabo la planificación, dirección y control de la UE, es decir las áreas de rectorado, vicerrectorado, secretaría, sala de profesores, etc.</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C1.P3.E6.I13.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r w:rsidRPr="00D92339">
              <w:rPr>
                <w:rFonts w:ascii="Arial" w:hAnsi="Arial" w:cs="Arial"/>
                <w:sz w:val="20"/>
                <w:szCs w:val="20"/>
                <w:lang w:val="es-EC" w:eastAsia="es-ES"/>
              </w:rPr>
              <w:t>M</w:t>
            </w:r>
            <w:r w:rsidRPr="00D92339">
              <w:rPr>
                <w:rFonts w:ascii="Arial" w:hAnsi="Arial" w:cs="Arial"/>
                <w:spacing w:val="-1"/>
                <w:sz w:val="20"/>
                <w:szCs w:val="20"/>
                <w:lang w:val="es-EC" w:eastAsia="es-ES"/>
              </w:rPr>
              <w:t>at</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z</w:t>
            </w:r>
            <w:r w:rsidRPr="00D92339">
              <w:rPr>
                <w:rFonts w:ascii="Arial" w:hAnsi="Arial" w:cs="Arial"/>
                <w:spacing w:val="11"/>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re</w:t>
            </w:r>
            <w:r w:rsidRPr="00D92339">
              <w:rPr>
                <w:rFonts w:ascii="Arial" w:hAnsi="Arial" w:cs="Arial"/>
                <w:spacing w:val="2"/>
                <w:sz w:val="20"/>
                <w:szCs w:val="20"/>
                <w:lang w:val="es-EC" w:eastAsia="es-ES"/>
              </w:rPr>
              <w:t>s</w:t>
            </w:r>
            <w:r w:rsidRPr="00D92339">
              <w:rPr>
                <w:rFonts w:ascii="Arial" w:hAnsi="Arial" w:cs="Arial"/>
                <w:spacing w:val="-3"/>
                <w:sz w:val="20"/>
                <w:szCs w:val="20"/>
                <w:lang w:val="es-EC" w:eastAsia="es-ES"/>
              </w:rPr>
              <w:t>u</w:t>
            </w:r>
            <w:r w:rsidRPr="00D92339">
              <w:rPr>
                <w:rFonts w:ascii="Arial" w:hAnsi="Arial" w:cs="Arial"/>
                <w:sz w:val="20"/>
                <w:szCs w:val="20"/>
                <w:lang w:val="es-EC" w:eastAsia="es-ES"/>
              </w:rPr>
              <w:t>m</w:t>
            </w:r>
            <w:r w:rsidRPr="00D92339">
              <w:rPr>
                <w:rFonts w:ascii="Arial" w:hAnsi="Arial" w:cs="Arial"/>
                <w:spacing w:val="-1"/>
                <w:sz w:val="20"/>
                <w:szCs w:val="20"/>
                <w:lang w:val="es-EC" w:eastAsia="es-ES"/>
              </w:rPr>
              <w:t>e</w:t>
            </w:r>
            <w:r w:rsidRPr="00D92339">
              <w:rPr>
                <w:rFonts w:ascii="Arial" w:hAnsi="Arial" w:cs="Arial"/>
                <w:sz w:val="20"/>
                <w:szCs w:val="20"/>
                <w:lang w:val="es-EC" w:eastAsia="es-ES"/>
              </w:rPr>
              <w:t>n</w:t>
            </w:r>
            <w:r w:rsidRPr="00D92339">
              <w:rPr>
                <w:rFonts w:ascii="Arial" w:hAnsi="Arial" w:cs="Arial"/>
                <w:spacing w:val="14"/>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e</w:t>
            </w:r>
            <w:r w:rsidRPr="00D92339">
              <w:rPr>
                <w:rFonts w:ascii="Arial" w:hAnsi="Arial" w:cs="Arial"/>
                <w:spacing w:val="2"/>
                <w:sz w:val="20"/>
                <w:szCs w:val="20"/>
                <w:lang w:val="es-EC" w:eastAsia="es-ES"/>
              </w:rPr>
              <w:t>s</w:t>
            </w:r>
            <w:r w:rsidRPr="00D92339">
              <w:rPr>
                <w:rFonts w:ascii="Arial" w:hAnsi="Arial" w:cs="Arial"/>
                <w:spacing w:val="1"/>
                <w:sz w:val="20"/>
                <w:szCs w:val="20"/>
                <w:lang w:val="es-EC" w:eastAsia="es-ES"/>
              </w:rPr>
              <w:t>p</w:t>
            </w:r>
            <w:r w:rsidRPr="00D92339">
              <w:rPr>
                <w:rFonts w:ascii="Arial" w:hAnsi="Arial" w:cs="Arial"/>
                <w:spacing w:val="-1"/>
                <w:sz w:val="20"/>
                <w:szCs w:val="20"/>
                <w:lang w:val="es-EC" w:eastAsia="es-ES"/>
              </w:rPr>
              <w:t>ac</w:t>
            </w:r>
            <w:r w:rsidRPr="00D92339">
              <w:rPr>
                <w:rFonts w:ascii="Arial" w:hAnsi="Arial" w:cs="Arial"/>
                <w:spacing w:val="-2"/>
                <w:sz w:val="20"/>
                <w:szCs w:val="20"/>
                <w:lang w:val="es-EC" w:eastAsia="es-ES"/>
              </w:rPr>
              <w:t>i</w:t>
            </w:r>
            <w:r w:rsidRPr="00D92339">
              <w:rPr>
                <w:rFonts w:ascii="Arial" w:hAnsi="Arial" w:cs="Arial"/>
                <w:sz w:val="20"/>
                <w:szCs w:val="20"/>
                <w:lang w:val="es-EC" w:eastAsia="es-ES"/>
              </w:rPr>
              <w:t>os</w:t>
            </w:r>
            <w:r w:rsidRPr="00D92339">
              <w:rPr>
                <w:rFonts w:ascii="Arial" w:hAnsi="Arial" w:cs="Arial"/>
                <w:spacing w:val="13"/>
                <w:sz w:val="20"/>
                <w:szCs w:val="20"/>
                <w:lang w:val="es-EC" w:eastAsia="es-ES"/>
              </w:rPr>
              <w:t xml:space="preserve"> </w:t>
            </w:r>
            <w:r w:rsidRPr="00D92339">
              <w:rPr>
                <w:rFonts w:ascii="Arial" w:hAnsi="Arial" w:cs="Arial"/>
                <w:spacing w:val="1"/>
                <w:sz w:val="20"/>
                <w:szCs w:val="20"/>
                <w:lang w:val="es-EC" w:eastAsia="es-ES"/>
              </w:rPr>
              <w:t>p</w:t>
            </w:r>
            <w:r w:rsidRPr="00D92339">
              <w:rPr>
                <w:rFonts w:ascii="Arial" w:hAnsi="Arial" w:cs="Arial"/>
                <w:sz w:val="20"/>
                <w:szCs w:val="20"/>
                <w:lang w:val="es-EC" w:eastAsia="es-ES"/>
              </w:rPr>
              <w:t>or</w:t>
            </w:r>
            <w:r w:rsidRPr="00D92339">
              <w:rPr>
                <w:rFonts w:ascii="Arial" w:hAnsi="Arial" w:cs="Arial"/>
                <w:spacing w:val="4"/>
                <w:sz w:val="20"/>
                <w:szCs w:val="20"/>
                <w:lang w:val="es-EC" w:eastAsia="es-ES"/>
              </w:rPr>
              <w:t xml:space="preserve"> </w:t>
            </w:r>
            <w:r w:rsidRPr="00D92339">
              <w:rPr>
                <w:rFonts w:ascii="Arial" w:hAnsi="Arial" w:cs="Arial"/>
                <w:spacing w:val="-2"/>
                <w:w w:val="102"/>
                <w:sz w:val="20"/>
                <w:szCs w:val="20"/>
                <w:lang w:val="es-EC" w:eastAsia="es-ES"/>
              </w:rPr>
              <w:t>b</w:t>
            </w:r>
            <w:r w:rsidRPr="00D92339">
              <w:rPr>
                <w:rFonts w:ascii="Arial" w:hAnsi="Arial" w:cs="Arial"/>
                <w:spacing w:val="1"/>
                <w:w w:val="102"/>
                <w:sz w:val="20"/>
                <w:szCs w:val="20"/>
                <w:lang w:val="es-EC" w:eastAsia="es-ES"/>
              </w:rPr>
              <w:t>l</w:t>
            </w:r>
            <w:r w:rsidRPr="00D92339">
              <w:rPr>
                <w:rFonts w:ascii="Arial" w:hAnsi="Arial" w:cs="Arial"/>
                <w:w w:val="102"/>
                <w:sz w:val="20"/>
                <w:szCs w:val="20"/>
                <w:lang w:val="es-EC" w:eastAsia="es-ES"/>
              </w:rPr>
              <w:t>o</w:t>
            </w:r>
            <w:r w:rsidRPr="00D92339">
              <w:rPr>
                <w:rFonts w:ascii="Arial" w:hAnsi="Arial" w:cs="Arial"/>
                <w:spacing w:val="-1"/>
                <w:w w:val="102"/>
                <w:sz w:val="20"/>
                <w:szCs w:val="20"/>
                <w:lang w:val="es-EC" w:eastAsia="es-ES"/>
              </w:rPr>
              <w:t>q</w:t>
            </w:r>
            <w:r w:rsidRPr="00D92339">
              <w:rPr>
                <w:rFonts w:ascii="Arial" w:hAnsi="Arial" w:cs="Arial"/>
                <w:spacing w:val="-3"/>
                <w:w w:val="102"/>
                <w:sz w:val="20"/>
                <w:szCs w:val="20"/>
                <w:lang w:val="es-EC" w:eastAsia="es-ES"/>
              </w:rPr>
              <w:t>u</w:t>
            </w:r>
            <w:r w:rsidRPr="00D92339">
              <w:rPr>
                <w:rFonts w:ascii="Arial" w:hAnsi="Arial" w:cs="Arial"/>
                <w:w w:val="102"/>
                <w:sz w:val="20"/>
                <w:szCs w:val="20"/>
                <w:lang w:val="es-EC" w:eastAsia="es-ES"/>
              </w:rPr>
              <w:t>e</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sz w:val="20"/>
                <w:szCs w:val="20"/>
                <w:lang w:eastAsia="es-ES"/>
              </w:rPr>
              <w:t>NINGUNA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Se cuenta con el 100% de espacios para el área administrativa</w:t>
            </w:r>
          </w:p>
        </w:tc>
      </w:tr>
      <w:tr w:rsidR="00FB2DAD" w:rsidRPr="00D92339" w:rsidTr="002E7C43">
        <w:trPr>
          <w:trHeight w:val="1502"/>
        </w:trPr>
        <w:tc>
          <w:tcPr>
            <w:tcW w:w="1764" w:type="dxa"/>
            <w:vMerge/>
            <w:tcBorders>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Área de servicio.- son las áreas de servicio común como la biblioteca, comedor, enfermería, DECE, etc., donde prestan servicios a la población estudiantil y docente en general.</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C1.P3.E6.I14.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3"/>
                <w:sz w:val="20"/>
                <w:szCs w:val="20"/>
                <w:lang w:val="es-ES" w:eastAsia="es-ES"/>
              </w:rPr>
              <w:t>u</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e</w:t>
            </w:r>
            <w:r w:rsidRPr="00D92339">
              <w:rPr>
                <w:rFonts w:ascii="Arial" w:eastAsiaTheme="minorEastAsia" w:hAnsi="Arial" w:cs="Arial"/>
                <w:sz w:val="20"/>
                <w:szCs w:val="20"/>
                <w:lang w:val="es-ES" w:eastAsia="es-ES"/>
              </w:rPr>
              <w:t>n</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3"/>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z w:val="20"/>
                <w:szCs w:val="20"/>
                <w:lang w:val="es-ES" w:eastAsia="es-ES"/>
              </w:rPr>
              <w:t>or</w:t>
            </w:r>
            <w:r w:rsidRPr="00D92339">
              <w:rPr>
                <w:rFonts w:ascii="Arial" w:eastAsiaTheme="minorEastAsia" w:hAnsi="Arial" w:cs="Arial"/>
                <w:spacing w:val="4"/>
                <w:sz w:val="20"/>
                <w:szCs w:val="20"/>
                <w:lang w:val="es-ES" w:eastAsia="es-ES"/>
              </w:rPr>
              <w:t xml:space="preserve"> </w:t>
            </w:r>
            <w:r w:rsidRPr="00D92339">
              <w:rPr>
                <w:rFonts w:ascii="Arial" w:eastAsiaTheme="minorEastAsia" w:hAnsi="Arial" w:cs="Arial"/>
                <w:spacing w:val="-2"/>
                <w:w w:val="102"/>
                <w:sz w:val="20"/>
                <w:szCs w:val="20"/>
                <w:lang w:val="es-ES" w:eastAsia="es-ES"/>
              </w:rPr>
              <w:t>b</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w w:val="102"/>
                <w:sz w:val="20"/>
                <w:szCs w:val="20"/>
                <w:lang w:val="es-ES" w:eastAsia="es-ES"/>
              </w:rPr>
              <w:t>o</w:t>
            </w:r>
            <w:r w:rsidRPr="00D92339">
              <w:rPr>
                <w:rFonts w:ascii="Arial" w:eastAsiaTheme="minorEastAsia" w:hAnsi="Arial" w:cs="Arial"/>
                <w:spacing w:val="-1"/>
                <w:w w:val="102"/>
                <w:sz w:val="20"/>
                <w:szCs w:val="20"/>
                <w:lang w:val="es-ES" w:eastAsia="es-ES"/>
              </w:rPr>
              <w:t>q</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w w:val="102"/>
                <w:sz w:val="20"/>
                <w:szCs w:val="20"/>
                <w:lang w:val="es-ES" w:eastAsia="es-ES"/>
              </w:rPr>
              <w:t>e</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2"/>
                <w:w w:val="102"/>
                <w:sz w:val="20"/>
                <w:szCs w:val="20"/>
                <w:lang w:val="es-ES" w:eastAsia="es-ES"/>
              </w:rPr>
              <w:t xml:space="preserve">o se cuenta con sala de enfermería y comedor. </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 institución cuenta con biblioteca, DECE pero falta adecuar espacios de enfermería y comedor. </w:t>
            </w:r>
          </w:p>
        </w:tc>
      </w:tr>
      <w:tr w:rsidR="00FB2DAD" w:rsidRPr="00D92339" w:rsidTr="002E7C43">
        <w:trPr>
          <w:trHeight w:val="458"/>
        </w:trPr>
        <w:tc>
          <w:tcPr>
            <w:tcW w:w="1764" w:type="dxa"/>
            <w:vMerge/>
            <w:tcBorders>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Área especializada.- comprenden los espacios con equipamiento especial para el desarrollo de las actividades de formación estudiantil como los laboratorios de física, química, CCNN, informática, bilogía, talleres en general (mecánica, electricidad, electrónica, agronomía, etc.).</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C1.P3.E6.I15.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3"/>
                <w:sz w:val="20"/>
                <w:szCs w:val="20"/>
                <w:lang w:val="es-ES" w:eastAsia="es-ES"/>
              </w:rPr>
              <w:t>u</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e</w:t>
            </w:r>
            <w:r w:rsidRPr="00D92339">
              <w:rPr>
                <w:rFonts w:ascii="Arial" w:eastAsiaTheme="minorEastAsia" w:hAnsi="Arial" w:cs="Arial"/>
                <w:sz w:val="20"/>
                <w:szCs w:val="20"/>
                <w:lang w:val="es-ES" w:eastAsia="es-ES"/>
              </w:rPr>
              <w:t>n</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3"/>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z w:val="20"/>
                <w:szCs w:val="20"/>
                <w:lang w:val="es-ES" w:eastAsia="es-ES"/>
              </w:rPr>
              <w:t>or</w:t>
            </w:r>
            <w:r w:rsidRPr="00D92339">
              <w:rPr>
                <w:rFonts w:ascii="Arial" w:eastAsiaTheme="minorEastAsia" w:hAnsi="Arial" w:cs="Arial"/>
                <w:spacing w:val="4"/>
                <w:sz w:val="20"/>
                <w:szCs w:val="20"/>
                <w:lang w:val="es-ES" w:eastAsia="es-ES"/>
              </w:rPr>
              <w:t xml:space="preserve"> </w:t>
            </w:r>
            <w:r w:rsidRPr="00D92339">
              <w:rPr>
                <w:rFonts w:ascii="Arial" w:eastAsiaTheme="minorEastAsia" w:hAnsi="Arial" w:cs="Arial"/>
                <w:spacing w:val="-2"/>
                <w:w w:val="102"/>
                <w:sz w:val="20"/>
                <w:szCs w:val="20"/>
                <w:lang w:val="es-ES" w:eastAsia="es-ES"/>
              </w:rPr>
              <w:t>b</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w w:val="102"/>
                <w:sz w:val="20"/>
                <w:szCs w:val="20"/>
                <w:lang w:val="es-ES" w:eastAsia="es-ES"/>
              </w:rPr>
              <w:t>o</w:t>
            </w:r>
            <w:r w:rsidRPr="00D92339">
              <w:rPr>
                <w:rFonts w:ascii="Arial" w:eastAsiaTheme="minorEastAsia" w:hAnsi="Arial" w:cs="Arial"/>
                <w:spacing w:val="-1"/>
                <w:w w:val="102"/>
                <w:sz w:val="20"/>
                <w:szCs w:val="20"/>
                <w:lang w:val="es-ES" w:eastAsia="es-ES"/>
              </w:rPr>
              <w:t>q</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w w:val="102"/>
                <w:sz w:val="20"/>
                <w:szCs w:val="20"/>
                <w:lang w:val="es-ES" w:eastAsia="es-ES"/>
              </w:rPr>
              <w:t>e</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pacing w:val="3"/>
                <w:w w:val="102"/>
                <w:sz w:val="20"/>
                <w:szCs w:val="20"/>
                <w:lang w:val="es-ES" w:eastAsia="es-ES"/>
              </w:rPr>
              <w:t>No cuenta con laboratorios de física, química.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La institución educativa no cuenta con laboratorios de física y química, los mismos que deben ser implementados para mejor la enseñanza aprendizaje de los estudiantes.</w:t>
            </w:r>
          </w:p>
        </w:tc>
      </w:tr>
      <w:tr w:rsidR="00FB2DAD" w:rsidRPr="00D92339" w:rsidTr="002E7C43">
        <w:trPr>
          <w:trHeight w:val="728"/>
        </w:trPr>
        <w:tc>
          <w:tcPr>
            <w:tcW w:w="1764" w:type="dxa"/>
            <w:vMerge/>
            <w:tcBorders>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Área recreativa.- canchas, patios, área de juegos, patios y áreas verdes.</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C1.P3.E6.I16.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2"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3"/>
                <w:sz w:val="20"/>
                <w:szCs w:val="20"/>
                <w:lang w:val="es-ES" w:eastAsia="es-ES"/>
              </w:rPr>
              <w:t>u</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e</w:t>
            </w:r>
            <w:r w:rsidRPr="00D92339">
              <w:rPr>
                <w:rFonts w:ascii="Arial" w:eastAsiaTheme="minorEastAsia" w:hAnsi="Arial" w:cs="Arial"/>
                <w:sz w:val="20"/>
                <w:szCs w:val="20"/>
                <w:lang w:val="es-ES" w:eastAsia="es-ES"/>
              </w:rPr>
              <w:t>n</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3"/>
                <w:sz w:val="20"/>
                <w:szCs w:val="20"/>
                <w:lang w:val="es-ES" w:eastAsia="es-ES"/>
              </w:rPr>
              <w:t xml:space="preserve"> </w:t>
            </w:r>
            <w:r w:rsidRPr="00D92339">
              <w:rPr>
                <w:rFonts w:ascii="Arial" w:eastAsiaTheme="minorEastAsia" w:hAnsi="Arial" w:cs="Arial"/>
                <w:spacing w:val="1"/>
                <w:sz w:val="20"/>
                <w:szCs w:val="20"/>
                <w:lang w:val="es-ES" w:eastAsia="es-ES"/>
              </w:rPr>
              <w:t>p</w:t>
            </w:r>
            <w:r w:rsidRPr="00D92339">
              <w:rPr>
                <w:rFonts w:ascii="Arial" w:eastAsiaTheme="minorEastAsia" w:hAnsi="Arial" w:cs="Arial"/>
                <w:sz w:val="20"/>
                <w:szCs w:val="20"/>
                <w:lang w:val="es-ES" w:eastAsia="es-ES"/>
              </w:rPr>
              <w:t>or</w:t>
            </w:r>
            <w:r w:rsidRPr="00D92339">
              <w:rPr>
                <w:rFonts w:ascii="Arial" w:eastAsiaTheme="minorEastAsia" w:hAnsi="Arial" w:cs="Arial"/>
                <w:spacing w:val="4"/>
                <w:sz w:val="20"/>
                <w:szCs w:val="20"/>
                <w:lang w:val="es-ES" w:eastAsia="es-ES"/>
              </w:rPr>
              <w:t xml:space="preserve"> </w:t>
            </w:r>
            <w:r w:rsidRPr="00D92339">
              <w:rPr>
                <w:rFonts w:ascii="Arial" w:eastAsiaTheme="minorEastAsia" w:hAnsi="Arial" w:cs="Arial"/>
                <w:spacing w:val="-2"/>
                <w:w w:val="102"/>
                <w:sz w:val="20"/>
                <w:szCs w:val="20"/>
                <w:lang w:val="es-ES" w:eastAsia="es-ES"/>
              </w:rPr>
              <w:t>b</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w w:val="102"/>
                <w:sz w:val="20"/>
                <w:szCs w:val="20"/>
                <w:lang w:val="es-ES" w:eastAsia="es-ES"/>
              </w:rPr>
              <w:t>o</w:t>
            </w:r>
            <w:r w:rsidRPr="00D92339">
              <w:rPr>
                <w:rFonts w:ascii="Arial" w:eastAsiaTheme="minorEastAsia" w:hAnsi="Arial" w:cs="Arial"/>
                <w:spacing w:val="-1"/>
                <w:w w:val="102"/>
                <w:sz w:val="20"/>
                <w:szCs w:val="20"/>
                <w:lang w:val="es-ES" w:eastAsia="es-ES"/>
              </w:rPr>
              <w:t>q</w:t>
            </w:r>
            <w:r w:rsidRPr="00D92339">
              <w:rPr>
                <w:rFonts w:ascii="Arial" w:eastAsiaTheme="minorEastAsia" w:hAnsi="Arial" w:cs="Arial"/>
                <w:spacing w:val="-3"/>
                <w:w w:val="102"/>
                <w:sz w:val="20"/>
                <w:szCs w:val="20"/>
                <w:lang w:val="es-ES" w:eastAsia="es-ES"/>
              </w:rPr>
              <w:t>u</w:t>
            </w:r>
            <w:r w:rsidRPr="00D92339">
              <w:rPr>
                <w:rFonts w:ascii="Arial" w:eastAsiaTheme="minorEastAsia" w:hAnsi="Arial" w:cs="Arial"/>
                <w:w w:val="102"/>
                <w:sz w:val="20"/>
                <w:szCs w:val="20"/>
                <w:lang w:val="es-ES" w:eastAsia="es-ES"/>
              </w:rPr>
              <w:t>e</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widowControl w:val="0"/>
              <w:autoSpaceDE w:val="0"/>
              <w:autoSpaceDN w:val="0"/>
              <w:adjustRightInd w:val="0"/>
              <w:spacing w:before="2"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sz w:val="20"/>
                <w:szCs w:val="20"/>
                <w:lang w:val="es-ES" w:eastAsia="es-ES"/>
              </w:rPr>
              <w:t>No se cuenta con espacios verdes</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contamos con espacios verdes.</w:t>
            </w:r>
          </w:p>
        </w:tc>
      </w:tr>
      <w:tr w:rsidR="00FB2DAD" w:rsidRPr="00D92339" w:rsidTr="002E7C43">
        <w:trPr>
          <w:trHeight w:val="1448"/>
        </w:trPr>
        <w:tc>
          <w:tcPr>
            <w:tcW w:w="1764" w:type="dxa"/>
            <w:vMerge/>
            <w:tcBorders>
              <w:left w:val="single" w:sz="8" w:space="0" w:color="auto"/>
              <w:right w:val="single" w:sz="4" w:space="0" w:color="auto"/>
            </w:tcBorders>
            <w:vAlign w:val="center"/>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left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single" w:sz="4" w:space="0" w:color="auto"/>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Servicios básicos.- son los servicios necesarios para que pueda funcionar la institución educativa como el servicio de agua, alcantarillado, electricidad y baterías sanitarias.</w:t>
            </w:r>
          </w:p>
        </w:tc>
        <w:tc>
          <w:tcPr>
            <w:tcW w:w="2268" w:type="dxa"/>
            <w:tcBorders>
              <w:top w:val="nil"/>
              <w:left w:val="nil"/>
              <w:bottom w:val="single" w:sz="4" w:space="0" w:color="auto"/>
              <w:right w:val="single" w:sz="4" w:space="0" w:color="auto"/>
            </w:tcBorders>
            <w:shd w:val="clear" w:color="000000" w:fill="FFFFFF"/>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C1.P3.E6.I17. Contar con el 100% de los espacios de acuerdo a la oferta educativa.</w:t>
            </w:r>
          </w:p>
        </w:tc>
        <w:tc>
          <w:tcPr>
            <w:tcW w:w="709" w:type="dxa"/>
            <w:tcBorders>
              <w:top w:val="nil"/>
              <w:left w:val="nil"/>
              <w:bottom w:val="single" w:sz="4" w:space="0" w:color="auto"/>
              <w:right w:val="single" w:sz="4" w:space="0" w:color="auto"/>
            </w:tcBorders>
            <w:shd w:val="clear" w:color="000000" w:fill="FFFFFF"/>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59" w:after="0" w:line="267" w:lineRule="auto"/>
              <w:ind w:right="80"/>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Planillas de pago 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w w:val="102"/>
                <w:sz w:val="20"/>
                <w:szCs w:val="20"/>
                <w:lang w:val="es-ES" w:eastAsia="es-ES"/>
              </w:rPr>
              <w:t xml:space="preserve">os </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2"/>
                <w:sz w:val="20"/>
                <w:szCs w:val="20"/>
                <w:lang w:val="es-ES" w:eastAsia="es-ES"/>
              </w:rPr>
              <w:t>er</w:t>
            </w:r>
            <w:r w:rsidRPr="00D92339">
              <w:rPr>
                <w:rFonts w:ascii="Arial" w:eastAsiaTheme="minorEastAsia" w:hAnsi="Arial" w:cs="Arial"/>
                <w:sz w:val="20"/>
                <w:szCs w:val="20"/>
                <w:lang w:val="es-ES" w:eastAsia="es-ES"/>
              </w:rPr>
              <w:t>v</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os</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pacing w:val="-2"/>
                <w:w w:val="102"/>
                <w:sz w:val="20"/>
                <w:szCs w:val="20"/>
                <w:lang w:val="es-ES" w:eastAsia="es-ES"/>
              </w:rPr>
              <w:t>b</w:t>
            </w:r>
            <w:r w:rsidRPr="00D92339">
              <w:rPr>
                <w:rFonts w:ascii="Arial" w:eastAsiaTheme="minorEastAsia" w:hAnsi="Arial" w:cs="Arial"/>
                <w:spacing w:val="-1"/>
                <w:w w:val="102"/>
                <w:sz w:val="20"/>
                <w:szCs w:val="20"/>
                <w:lang w:val="es-ES" w:eastAsia="es-ES"/>
              </w:rPr>
              <w:t>á</w:t>
            </w:r>
            <w:r w:rsidRPr="00D92339">
              <w:rPr>
                <w:rFonts w:ascii="Arial" w:eastAsiaTheme="minorEastAsia" w:hAnsi="Arial" w:cs="Arial"/>
                <w:spacing w:val="2"/>
                <w:w w:val="102"/>
                <w:sz w:val="20"/>
                <w:szCs w:val="20"/>
                <w:lang w:val="es-ES" w:eastAsia="es-ES"/>
              </w:rPr>
              <w:t>s</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c</w:t>
            </w:r>
            <w:r w:rsidRPr="00D92339">
              <w:rPr>
                <w:rFonts w:ascii="Arial" w:eastAsiaTheme="minorEastAsia" w:hAnsi="Arial" w:cs="Arial"/>
                <w:w w:val="102"/>
                <w:sz w:val="20"/>
                <w:szCs w:val="20"/>
                <w:lang w:val="es-ES" w:eastAsia="es-ES"/>
              </w:rPr>
              <w:t xml:space="preserve">os requeridos </w:t>
            </w:r>
          </w:p>
        </w:tc>
        <w:tc>
          <w:tcPr>
            <w:tcW w:w="1701" w:type="dxa"/>
            <w:tcBorders>
              <w:top w:val="single" w:sz="4" w:space="0" w:color="000000"/>
              <w:left w:val="single" w:sz="4" w:space="0" w:color="000000"/>
              <w:bottom w:val="single" w:sz="4" w:space="0" w:color="000000"/>
              <w:right w:val="single" w:sz="4" w:space="0" w:color="000000"/>
            </w:tcBorders>
            <w:noWrap/>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F60FBB" w:rsidP="00D44CE1">
            <w:pPr>
              <w:pStyle w:val="TableParagraph"/>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La Institución Educativa cuenta con todos los servicios básicos requeridos.</w:t>
            </w:r>
          </w:p>
          <w:p w:rsidR="00FB2DAD" w:rsidRPr="00D92339" w:rsidRDefault="00FB2DAD" w:rsidP="00D44CE1">
            <w:pPr>
              <w:pStyle w:val="TableParagraph"/>
              <w:rPr>
                <w:rFonts w:ascii="Arial" w:eastAsia="Times New Roman" w:hAnsi="Arial" w:cs="Arial"/>
                <w:sz w:val="20"/>
                <w:szCs w:val="20"/>
                <w:lang w:val="es-US" w:eastAsia="es-US"/>
              </w:rPr>
            </w:pPr>
          </w:p>
        </w:tc>
      </w:tr>
      <w:tr w:rsidR="00FB2DAD" w:rsidRPr="00D92339" w:rsidTr="002E7C43">
        <w:trPr>
          <w:trHeight w:val="1140"/>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C1.P3.E7. Plan de mantenimiento recurrente y preventivo de los espacios educativos</w:t>
            </w:r>
          </w:p>
        </w:tc>
        <w:tc>
          <w:tcPr>
            <w:tcW w:w="1984" w:type="dxa"/>
            <w:vMerge w:val="restart"/>
            <w:tcBorders>
              <w:top w:val="nil"/>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Conjunto de acciones que deben realizarse en los edificios escolares y sus instalaciones con el propósito de garantizar o extender la vida útil </w:t>
            </w:r>
            <w:r w:rsidRPr="00D92339">
              <w:rPr>
                <w:rFonts w:ascii="Arial" w:eastAsia="Times New Roman" w:hAnsi="Arial" w:cs="Arial"/>
                <w:color w:val="000000"/>
                <w:sz w:val="20"/>
                <w:szCs w:val="20"/>
                <w:lang w:val="es-US" w:eastAsia="es-US"/>
              </w:rPr>
              <w:lastRenderedPageBreak/>
              <w:t xml:space="preserve">de los bienes con que cuenta el </w:t>
            </w:r>
            <w:r w:rsidRPr="00D92339">
              <w:rPr>
                <w:rFonts w:ascii="Arial" w:eastAsia="Times New Roman" w:hAnsi="Arial" w:cs="Arial"/>
                <w:color w:val="000000"/>
                <w:sz w:val="20"/>
                <w:szCs w:val="20"/>
                <w:lang w:val="es-US" w:eastAsia="es-US"/>
              </w:rPr>
              <w:br/>
              <w:t>establecimiento educativo.</w:t>
            </w:r>
            <w:r w:rsidRPr="00D92339">
              <w:rPr>
                <w:rFonts w:ascii="Arial" w:eastAsia="Times New Roman" w:hAnsi="Arial" w:cs="Arial"/>
                <w:color w:val="000000"/>
                <w:sz w:val="20"/>
                <w:szCs w:val="20"/>
                <w:lang w:val="es-US" w:eastAsia="es-US"/>
              </w:rPr>
              <w:br/>
              <w:t>Los tipos de mantenimientos que se realizan son:</w:t>
            </w:r>
          </w:p>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br/>
              <w:t>- Mantenimiento recurrente</w:t>
            </w:r>
            <w:r w:rsidRPr="00D92339">
              <w:rPr>
                <w:rFonts w:ascii="Arial" w:eastAsia="Times New Roman" w:hAnsi="Arial" w:cs="Arial"/>
                <w:color w:val="000000"/>
                <w:sz w:val="20"/>
                <w:szCs w:val="20"/>
                <w:lang w:val="es-US" w:eastAsia="es-US"/>
              </w:rPr>
              <w:br/>
              <w:t>- Mantenimiento preventivo</w:t>
            </w:r>
            <w:r w:rsidRPr="00D92339">
              <w:rPr>
                <w:rFonts w:ascii="Arial" w:eastAsia="Times New Roman" w:hAnsi="Arial" w:cs="Arial"/>
                <w:color w:val="000000"/>
                <w:sz w:val="20"/>
                <w:szCs w:val="20"/>
                <w:lang w:val="es-US" w:eastAsia="es-US"/>
              </w:rPr>
              <w:br/>
              <w:t>- Mantenimiento predictivo</w:t>
            </w:r>
            <w:r w:rsidRPr="00D92339">
              <w:rPr>
                <w:rFonts w:ascii="Arial" w:eastAsia="Times New Roman" w:hAnsi="Arial" w:cs="Arial"/>
                <w:color w:val="000000"/>
                <w:sz w:val="20"/>
                <w:szCs w:val="20"/>
                <w:lang w:val="es-US" w:eastAsia="es-US"/>
              </w:rPr>
              <w:br/>
              <w:t>-   Mantenimiento correctivo</w:t>
            </w: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C1.P3.E7.I18. Mantenimiento recurrente.- enfocado a trabajos de aseo y limpieza, se realiza diariamente.</w:t>
            </w:r>
            <w:r w:rsidRPr="00D92339">
              <w:rPr>
                <w:rFonts w:ascii="Arial" w:eastAsia="Times New Roman" w:hAnsi="Arial" w:cs="Arial"/>
                <w:color w:val="000000"/>
                <w:sz w:val="20"/>
                <w:szCs w:val="20"/>
                <w:lang w:val="es-US" w:eastAsia="es-US"/>
              </w:rPr>
              <w:br/>
              <w:t xml:space="preserve">Se pone énfasis en la limpieza de pisos, </w:t>
            </w:r>
            <w:r w:rsidRPr="00D92339">
              <w:rPr>
                <w:rFonts w:ascii="Arial" w:eastAsia="Times New Roman" w:hAnsi="Arial" w:cs="Arial"/>
                <w:color w:val="000000"/>
                <w:sz w:val="20"/>
                <w:szCs w:val="20"/>
                <w:lang w:val="es-US" w:eastAsia="es-US"/>
              </w:rPr>
              <w:lastRenderedPageBreak/>
              <w:t xml:space="preserve">muros perimetrales, paredes </w:t>
            </w:r>
            <w:r w:rsidRPr="00D92339">
              <w:rPr>
                <w:rFonts w:ascii="Arial" w:eastAsia="Times New Roman" w:hAnsi="Arial" w:cs="Arial"/>
                <w:color w:val="000000"/>
                <w:sz w:val="20"/>
                <w:szCs w:val="20"/>
                <w:lang w:val="es-US" w:eastAsia="es-US"/>
              </w:rPr>
              <w:br/>
              <w:t>internas de aulas y laboratorios, baños, ventanas, bancas, áreas verdes.</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rPr>
                <w:rFonts w:ascii="Arial" w:hAnsi="Arial" w:cs="Arial"/>
                <w:sz w:val="20"/>
                <w:szCs w:val="20"/>
              </w:rPr>
            </w:pP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vo</w:t>
            </w:r>
            <w:r w:rsidRPr="00D92339">
              <w:rPr>
                <w:rFonts w:ascii="Arial" w:eastAsiaTheme="minorEastAsia" w:hAnsi="Arial" w:cs="Arial"/>
                <w:spacing w:val="15"/>
                <w:sz w:val="20"/>
                <w:szCs w:val="20"/>
                <w:lang w:val="es-ES" w:eastAsia="es-ES"/>
              </w:rPr>
              <w:t xml:space="preserve"> </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l</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1"/>
                <w:sz w:val="20"/>
                <w:szCs w:val="20"/>
                <w:lang w:val="es-ES" w:eastAsia="es-ES"/>
              </w:rPr>
              <w:t>pl</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n</w:t>
            </w:r>
            <w:r w:rsidRPr="00D92339">
              <w:rPr>
                <w:rFonts w:ascii="Arial" w:eastAsiaTheme="minorEastAsia" w:hAnsi="Arial" w:cs="Arial"/>
                <w:spacing w:val="9"/>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20"/>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rre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1"/>
                <w:w w:val="102"/>
                <w:sz w:val="20"/>
                <w:szCs w:val="20"/>
                <w:lang w:val="es-ES" w:eastAsia="es-ES"/>
              </w:rPr>
              <w:t>p</w:t>
            </w:r>
            <w:r w:rsidRPr="00D92339">
              <w:rPr>
                <w:rFonts w:ascii="Arial" w:eastAsiaTheme="minorEastAsia" w:hAnsi="Arial" w:cs="Arial"/>
                <w:spacing w:val="-2"/>
                <w:w w:val="102"/>
                <w:sz w:val="20"/>
                <w:szCs w:val="20"/>
                <w:lang w:val="es-ES" w:eastAsia="es-ES"/>
              </w:rPr>
              <w:t>re</w:t>
            </w:r>
            <w:r w:rsidRPr="00D92339">
              <w:rPr>
                <w:rFonts w:ascii="Arial" w:eastAsiaTheme="minorEastAsia" w:hAnsi="Arial" w:cs="Arial"/>
                <w:w w:val="102"/>
                <w:sz w:val="20"/>
                <w:szCs w:val="20"/>
                <w:lang w:val="es-ES" w:eastAsia="es-ES"/>
              </w:rPr>
              <w:t>v</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vo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w w:val="102"/>
                <w:sz w:val="20"/>
                <w:szCs w:val="20"/>
                <w:lang w:eastAsia="es-ES"/>
              </w:rPr>
              <w:t>NA</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Se realiza mantenimiento recurrente en la Institución educativa. </w:t>
            </w:r>
          </w:p>
        </w:tc>
      </w:tr>
      <w:tr w:rsidR="00FB2DAD" w:rsidRPr="00D92339" w:rsidTr="002E7C43">
        <w:trPr>
          <w:trHeight w:val="1320"/>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C1.P3.E7.I19. Mantenimiento preventivo.- enfocado a prevenir el deterioro acelerado de las edificaciones.</w:t>
            </w:r>
            <w:r w:rsidRPr="00D92339">
              <w:rPr>
                <w:rFonts w:ascii="Arial" w:eastAsia="Times New Roman" w:hAnsi="Arial" w:cs="Arial"/>
                <w:color w:val="000000"/>
                <w:sz w:val="20"/>
                <w:szCs w:val="20"/>
                <w:lang w:val="es-US" w:eastAsia="es-US"/>
              </w:rPr>
              <w:br/>
              <w:t>Responderá siempre a un programa sistemático de revisión y de verificación de las condiciones de la infraestructura.</w:t>
            </w:r>
            <w:r w:rsidRPr="00D92339">
              <w:rPr>
                <w:rFonts w:ascii="Arial" w:eastAsia="Times New Roman" w:hAnsi="Arial" w:cs="Arial"/>
                <w:color w:val="000000"/>
                <w:sz w:val="20"/>
                <w:szCs w:val="20"/>
                <w:lang w:val="es-US" w:eastAsia="es-US"/>
              </w:rPr>
              <w:br/>
              <w:t>Se realiza de forma periódica para evitar daños.</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rPr>
                <w:rFonts w:ascii="Arial" w:hAnsi="Arial" w:cs="Arial"/>
                <w:sz w:val="20"/>
                <w:szCs w:val="20"/>
              </w:rPr>
            </w:pP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vo</w:t>
            </w:r>
            <w:r w:rsidRPr="00D92339">
              <w:rPr>
                <w:rFonts w:ascii="Arial" w:eastAsiaTheme="minorEastAsia" w:hAnsi="Arial" w:cs="Arial"/>
                <w:spacing w:val="15"/>
                <w:sz w:val="20"/>
                <w:szCs w:val="20"/>
                <w:lang w:val="es-ES" w:eastAsia="es-ES"/>
              </w:rPr>
              <w:t xml:space="preserve"> </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l</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1"/>
                <w:sz w:val="20"/>
                <w:szCs w:val="20"/>
                <w:lang w:val="es-ES" w:eastAsia="es-ES"/>
              </w:rPr>
              <w:t>pl</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n</w:t>
            </w:r>
            <w:r w:rsidRPr="00D92339">
              <w:rPr>
                <w:rFonts w:ascii="Arial" w:eastAsiaTheme="minorEastAsia" w:hAnsi="Arial" w:cs="Arial"/>
                <w:spacing w:val="9"/>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20"/>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rre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1"/>
                <w:w w:val="102"/>
                <w:sz w:val="20"/>
                <w:szCs w:val="20"/>
                <w:lang w:val="es-ES" w:eastAsia="es-ES"/>
              </w:rPr>
              <w:t>p</w:t>
            </w:r>
            <w:r w:rsidRPr="00D92339">
              <w:rPr>
                <w:rFonts w:ascii="Arial" w:eastAsiaTheme="minorEastAsia" w:hAnsi="Arial" w:cs="Arial"/>
                <w:spacing w:val="-2"/>
                <w:w w:val="102"/>
                <w:sz w:val="20"/>
                <w:szCs w:val="20"/>
                <w:lang w:val="es-ES" w:eastAsia="es-ES"/>
              </w:rPr>
              <w:t>re</w:t>
            </w:r>
            <w:r w:rsidRPr="00D92339">
              <w:rPr>
                <w:rFonts w:ascii="Arial" w:eastAsiaTheme="minorEastAsia" w:hAnsi="Arial" w:cs="Arial"/>
                <w:w w:val="102"/>
                <w:sz w:val="20"/>
                <w:szCs w:val="20"/>
                <w:lang w:val="es-ES" w:eastAsia="es-ES"/>
              </w:rPr>
              <w:t>v</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vo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w w:val="102"/>
                <w:sz w:val="20"/>
                <w:szCs w:val="20"/>
                <w:lang w:val="es-ES" w:eastAsia="es-ES"/>
              </w:rPr>
              <w:t>No existen evidencias del mantenimiento preventivo realizado</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pStyle w:val="TableParagraph"/>
              <w:rPr>
                <w:rFonts w:ascii="Arial" w:hAnsi="Arial" w:cs="Arial"/>
                <w:sz w:val="20"/>
                <w:szCs w:val="20"/>
                <w:lang w:val="es-EC" w:eastAsia="es-US"/>
              </w:rPr>
            </w:pPr>
            <w:r w:rsidRPr="00D92339">
              <w:rPr>
                <w:rFonts w:ascii="Arial" w:eastAsia="Times New Roman" w:hAnsi="Arial" w:cs="Arial"/>
                <w:sz w:val="20"/>
                <w:szCs w:val="20"/>
                <w:lang w:val="es-US" w:eastAsia="es-US"/>
              </w:rPr>
              <w:t xml:space="preserve">Se realiza mantenimiento preventivo en la Institución educativa pero se debe llevar las evidencias necesarias. </w:t>
            </w:r>
          </w:p>
        </w:tc>
      </w:tr>
      <w:tr w:rsidR="00FB2DAD" w:rsidRPr="00D92339" w:rsidTr="002E7C43">
        <w:trPr>
          <w:trHeight w:val="1178"/>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C1.P3.E7.I20. Mantenimiento predictivo.- se realiza luego de las inspecciones periódicas y al identificar un posible daño con indicios de deterioro.</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vo</w:t>
            </w:r>
            <w:r w:rsidRPr="00D92339">
              <w:rPr>
                <w:rFonts w:ascii="Arial" w:eastAsiaTheme="minorEastAsia" w:hAnsi="Arial" w:cs="Arial"/>
                <w:spacing w:val="15"/>
                <w:sz w:val="20"/>
                <w:szCs w:val="20"/>
                <w:lang w:val="es-ES" w:eastAsia="es-ES"/>
              </w:rPr>
              <w:t xml:space="preserve"> </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l</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1"/>
                <w:sz w:val="20"/>
                <w:szCs w:val="20"/>
                <w:lang w:val="es-ES" w:eastAsia="es-ES"/>
              </w:rPr>
              <w:t>pl</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n</w:t>
            </w:r>
            <w:r w:rsidRPr="00D92339">
              <w:rPr>
                <w:rFonts w:ascii="Arial" w:eastAsiaTheme="minorEastAsia" w:hAnsi="Arial" w:cs="Arial"/>
                <w:spacing w:val="9"/>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20"/>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rre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1"/>
                <w:w w:val="102"/>
                <w:sz w:val="20"/>
                <w:szCs w:val="20"/>
                <w:lang w:val="es-ES" w:eastAsia="es-ES"/>
              </w:rPr>
              <w:t>p</w:t>
            </w:r>
            <w:r w:rsidRPr="00D92339">
              <w:rPr>
                <w:rFonts w:ascii="Arial" w:eastAsiaTheme="minorEastAsia" w:hAnsi="Arial" w:cs="Arial"/>
                <w:spacing w:val="-2"/>
                <w:w w:val="102"/>
                <w:sz w:val="20"/>
                <w:szCs w:val="20"/>
                <w:lang w:val="es-ES" w:eastAsia="es-ES"/>
              </w:rPr>
              <w:t>re</w:t>
            </w:r>
            <w:r w:rsidRPr="00D92339">
              <w:rPr>
                <w:rFonts w:ascii="Arial" w:eastAsiaTheme="minorEastAsia" w:hAnsi="Arial" w:cs="Arial"/>
                <w:w w:val="102"/>
                <w:sz w:val="20"/>
                <w:szCs w:val="20"/>
                <w:lang w:val="es-ES" w:eastAsia="es-ES"/>
              </w:rPr>
              <w:t>v</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vo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w w:val="102"/>
                <w:sz w:val="20"/>
                <w:szCs w:val="20"/>
                <w:lang w:val="es-ES" w:eastAsia="es-ES"/>
              </w:rPr>
              <w:t>No existen evidencias del mantenimiento predictivo realizado</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Se realiza mantenimiento predictivo en la Institución educativa pero se debe llevar las evidencias necesarias.</w:t>
            </w:r>
          </w:p>
        </w:tc>
      </w:tr>
      <w:tr w:rsidR="00FB2DAD" w:rsidRPr="00D92339" w:rsidTr="002E7C43">
        <w:trPr>
          <w:trHeight w:val="498"/>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vMerge/>
            <w:tcBorders>
              <w:top w:val="nil"/>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2268" w:type="dxa"/>
            <w:tcBorders>
              <w:top w:val="single" w:sz="4" w:space="0" w:color="auto"/>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C1.P3.E7.I21. Mantenimiento correctivo.- enfocado a superar deficiencia en infraestructura.</w:t>
            </w:r>
            <w:r w:rsidRPr="00D92339">
              <w:rPr>
                <w:rFonts w:ascii="Arial" w:eastAsia="Times New Roman" w:hAnsi="Arial" w:cs="Arial"/>
                <w:color w:val="000000"/>
                <w:sz w:val="20"/>
                <w:szCs w:val="20"/>
                <w:lang w:val="es-US" w:eastAsia="es-US"/>
              </w:rPr>
              <w:br/>
              <w:t>En este caso se realizan reparaciones con el fin de mejorar la infraestructura deteriorada.</w:t>
            </w:r>
          </w:p>
        </w:tc>
        <w:tc>
          <w:tcPr>
            <w:tcW w:w="709" w:type="dxa"/>
            <w:tcBorders>
              <w:top w:val="single" w:sz="4" w:space="0" w:color="auto"/>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s</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r</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1"/>
                <w:sz w:val="20"/>
                <w:szCs w:val="20"/>
                <w:lang w:val="es-ES" w:eastAsia="es-ES"/>
              </w:rPr>
              <w:t>ct</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vo</w:t>
            </w:r>
            <w:r w:rsidRPr="00D92339">
              <w:rPr>
                <w:rFonts w:ascii="Arial" w:eastAsiaTheme="minorEastAsia" w:hAnsi="Arial" w:cs="Arial"/>
                <w:spacing w:val="15"/>
                <w:sz w:val="20"/>
                <w:szCs w:val="20"/>
                <w:lang w:val="es-ES" w:eastAsia="es-ES"/>
              </w:rPr>
              <w:t xml:space="preserve"> </w:t>
            </w:r>
            <w:r w:rsidRPr="00D92339">
              <w:rPr>
                <w:rFonts w:ascii="Arial" w:eastAsiaTheme="minorEastAsia" w:hAnsi="Arial" w:cs="Arial"/>
                <w:sz w:val="20"/>
                <w:szCs w:val="20"/>
                <w:lang w:val="es-ES" w:eastAsia="es-ES"/>
              </w:rPr>
              <w:t>d</w:t>
            </w:r>
            <w:r w:rsidRPr="00D92339">
              <w:rPr>
                <w:rFonts w:ascii="Arial" w:eastAsiaTheme="minorEastAsia" w:hAnsi="Arial" w:cs="Arial"/>
                <w:spacing w:val="-2"/>
                <w:sz w:val="20"/>
                <w:szCs w:val="20"/>
                <w:lang w:val="es-ES" w:eastAsia="es-ES"/>
              </w:rPr>
              <w:t>e</w:t>
            </w:r>
            <w:r w:rsidRPr="00D92339">
              <w:rPr>
                <w:rFonts w:ascii="Arial" w:eastAsiaTheme="minorEastAsia" w:hAnsi="Arial" w:cs="Arial"/>
                <w:sz w:val="20"/>
                <w:szCs w:val="20"/>
                <w:lang w:val="es-ES" w:eastAsia="es-ES"/>
              </w:rPr>
              <w:t>l</w:t>
            </w:r>
            <w:r w:rsidRPr="00D92339">
              <w:rPr>
                <w:rFonts w:ascii="Arial" w:eastAsiaTheme="minorEastAsia" w:hAnsi="Arial" w:cs="Arial"/>
                <w:spacing w:val="7"/>
                <w:sz w:val="20"/>
                <w:szCs w:val="20"/>
                <w:lang w:val="es-ES" w:eastAsia="es-ES"/>
              </w:rPr>
              <w:t xml:space="preserve"> </w:t>
            </w:r>
            <w:r w:rsidRPr="00D92339">
              <w:rPr>
                <w:rFonts w:ascii="Arial" w:eastAsiaTheme="minorEastAsia" w:hAnsi="Arial" w:cs="Arial"/>
                <w:spacing w:val="1"/>
                <w:sz w:val="20"/>
                <w:szCs w:val="20"/>
                <w:lang w:val="es-ES" w:eastAsia="es-ES"/>
              </w:rPr>
              <w:t>pl</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n</w:t>
            </w:r>
            <w:r w:rsidRPr="00D92339">
              <w:rPr>
                <w:rFonts w:ascii="Arial" w:eastAsiaTheme="minorEastAsia" w:hAnsi="Arial" w:cs="Arial"/>
                <w:spacing w:val="9"/>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2"/>
                <w:sz w:val="20"/>
                <w:szCs w:val="20"/>
                <w:lang w:val="es-ES" w:eastAsia="es-ES"/>
              </w:rPr>
              <w:t>i</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20"/>
                <w:sz w:val="20"/>
                <w:szCs w:val="20"/>
                <w:lang w:val="es-ES" w:eastAsia="es-ES"/>
              </w:rPr>
              <w:t xml:space="preserve"> </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1"/>
                <w:sz w:val="20"/>
                <w:szCs w:val="20"/>
                <w:lang w:val="es-ES" w:eastAsia="es-ES"/>
              </w:rPr>
              <w:t>c</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rre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e</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spacing w:val="1"/>
                <w:w w:val="102"/>
                <w:sz w:val="20"/>
                <w:szCs w:val="20"/>
                <w:lang w:val="es-ES" w:eastAsia="es-ES"/>
              </w:rPr>
              <w:t>p</w:t>
            </w:r>
            <w:r w:rsidRPr="00D92339">
              <w:rPr>
                <w:rFonts w:ascii="Arial" w:eastAsiaTheme="minorEastAsia" w:hAnsi="Arial" w:cs="Arial"/>
                <w:spacing w:val="-2"/>
                <w:w w:val="102"/>
                <w:sz w:val="20"/>
                <w:szCs w:val="20"/>
                <w:lang w:val="es-ES" w:eastAsia="es-ES"/>
              </w:rPr>
              <w:t>re</w:t>
            </w:r>
            <w:r w:rsidRPr="00D92339">
              <w:rPr>
                <w:rFonts w:ascii="Arial" w:eastAsiaTheme="minorEastAsia" w:hAnsi="Arial" w:cs="Arial"/>
                <w:w w:val="102"/>
                <w:sz w:val="20"/>
                <w:szCs w:val="20"/>
                <w:lang w:val="es-ES" w:eastAsia="es-ES"/>
              </w:rPr>
              <w:t>v</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vo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w w:val="102"/>
                <w:sz w:val="20"/>
                <w:szCs w:val="20"/>
                <w:lang w:eastAsia="es-ES"/>
              </w:rPr>
              <w:t>NA</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Se realiza mantenimiento correctivo en la Institución educativa</w:t>
            </w:r>
          </w:p>
        </w:tc>
      </w:tr>
      <w:tr w:rsidR="00FB2DAD" w:rsidRPr="00D92339" w:rsidTr="002E7C43">
        <w:trPr>
          <w:trHeight w:val="1538"/>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C1.P3.E8. Mobiliario y Equipamiento Educativo</w:t>
            </w:r>
          </w:p>
        </w:tc>
        <w:tc>
          <w:tcPr>
            <w:tcW w:w="1984" w:type="dxa"/>
            <w:tcBorders>
              <w:top w:val="single" w:sz="4" w:space="0" w:color="auto"/>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Bloque de aulas.-  Es el área de formación estudiantil, es decir, donde reciben la instrucción académica.</w:t>
            </w:r>
            <w:r w:rsidRPr="00D92339">
              <w:rPr>
                <w:rFonts w:ascii="Arial" w:eastAsia="Times New Roman" w:hAnsi="Arial" w:cs="Arial"/>
                <w:color w:val="000000"/>
                <w:sz w:val="20"/>
                <w:szCs w:val="20"/>
                <w:lang w:val="es-US" w:eastAsia="es-US"/>
              </w:rPr>
              <w:br/>
              <w:t>Indicador: cuenta con mobiliario (mesa/silla para estudiantes, etc.) cada aula.</w:t>
            </w:r>
          </w:p>
        </w:tc>
        <w:tc>
          <w:tcPr>
            <w:tcW w:w="2268" w:type="dxa"/>
            <w:tcBorders>
              <w:top w:val="single" w:sz="4" w:space="0" w:color="auto"/>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C1.P3.E8.I22. Número de pupitres que conforman el bloque de aulas</w:t>
            </w:r>
            <w:proofErr w:type="gramStart"/>
            <w:r w:rsidRPr="00D92339">
              <w:rPr>
                <w:rFonts w:ascii="Arial" w:eastAsia="Times New Roman" w:hAnsi="Arial" w:cs="Arial"/>
                <w:color w:val="000000"/>
                <w:sz w:val="20"/>
                <w:szCs w:val="20"/>
                <w:lang w:val="es-US" w:eastAsia="es-US"/>
              </w:rPr>
              <w:t>./</w:t>
            </w:r>
            <w:proofErr w:type="gramEnd"/>
            <w:r w:rsidRPr="00D92339">
              <w:rPr>
                <w:rFonts w:ascii="Arial" w:eastAsia="Times New Roman" w:hAnsi="Arial" w:cs="Arial"/>
                <w:color w:val="000000"/>
                <w:sz w:val="20"/>
                <w:szCs w:val="20"/>
                <w:lang w:val="es-US" w:eastAsia="es-US"/>
              </w:rPr>
              <w:t xml:space="preserve"> número de pupitres requeridos.</w:t>
            </w:r>
          </w:p>
        </w:tc>
        <w:tc>
          <w:tcPr>
            <w:tcW w:w="709" w:type="dxa"/>
            <w:tcBorders>
              <w:top w:val="single" w:sz="4" w:space="0" w:color="auto"/>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val="es-EC" w:eastAsia="es-ES"/>
              </w:rPr>
            </w:pPr>
            <w:r w:rsidRPr="00D92339">
              <w:rPr>
                <w:rFonts w:ascii="Arial" w:hAnsi="Arial" w:cs="Arial"/>
                <w:spacing w:val="-1"/>
                <w:sz w:val="20"/>
                <w:szCs w:val="20"/>
                <w:lang w:val="es-EC" w:eastAsia="es-ES"/>
              </w:rPr>
              <w:t>Mat</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z</w:t>
            </w:r>
            <w:r w:rsidRPr="00D92339">
              <w:rPr>
                <w:rFonts w:ascii="Arial" w:hAnsi="Arial" w:cs="Arial"/>
                <w:spacing w:val="11"/>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i</w:t>
            </w:r>
            <w:r w:rsidRPr="00D92339">
              <w:rPr>
                <w:rFonts w:ascii="Arial" w:hAnsi="Arial" w:cs="Arial"/>
                <w:spacing w:val="3"/>
                <w:sz w:val="20"/>
                <w:szCs w:val="20"/>
                <w:lang w:val="es-EC" w:eastAsia="es-ES"/>
              </w:rPr>
              <w:t>n</w:t>
            </w:r>
            <w:r w:rsidRPr="00D92339">
              <w:rPr>
                <w:rFonts w:ascii="Arial" w:hAnsi="Arial" w:cs="Arial"/>
                <w:sz w:val="20"/>
                <w:szCs w:val="20"/>
                <w:lang w:val="es-EC" w:eastAsia="es-ES"/>
              </w:rPr>
              <w:t>v</w:t>
            </w:r>
            <w:r w:rsidRPr="00D92339">
              <w:rPr>
                <w:rFonts w:ascii="Arial" w:hAnsi="Arial" w:cs="Arial"/>
                <w:spacing w:val="-2"/>
                <w:sz w:val="20"/>
                <w:szCs w:val="20"/>
                <w:lang w:val="es-EC" w:eastAsia="es-ES"/>
              </w:rPr>
              <w:t>e</w:t>
            </w:r>
            <w:r w:rsidRPr="00D92339">
              <w:rPr>
                <w:rFonts w:ascii="Arial" w:hAnsi="Arial" w:cs="Arial"/>
                <w:spacing w:val="3"/>
                <w:sz w:val="20"/>
                <w:szCs w:val="20"/>
                <w:lang w:val="es-EC" w:eastAsia="es-ES"/>
              </w:rPr>
              <w:t>n</w:t>
            </w:r>
            <w:r w:rsidRPr="00D92339">
              <w:rPr>
                <w:rFonts w:ascii="Arial" w:hAnsi="Arial" w:cs="Arial"/>
                <w:spacing w:val="-1"/>
                <w:sz w:val="20"/>
                <w:szCs w:val="20"/>
                <w:lang w:val="es-EC" w:eastAsia="es-ES"/>
              </w:rPr>
              <w:t>ta</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os</w:t>
            </w:r>
            <w:r w:rsidRPr="00D92339">
              <w:rPr>
                <w:rFonts w:ascii="Arial" w:hAnsi="Arial" w:cs="Arial"/>
                <w:spacing w:val="17"/>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1"/>
                <w:w w:val="102"/>
                <w:sz w:val="20"/>
                <w:szCs w:val="20"/>
                <w:lang w:val="es-EC" w:eastAsia="es-ES"/>
              </w:rPr>
              <w:t>p</w:t>
            </w:r>
            <w:r w:rsidRPr="00D92339">
              <w:rPr>
                <w:rFonts w:ascii="Arial" w:hAnsi="Arial" w:cs="Arial"/>
                <w:spacing w:val="-3"/>
                <w:w w:val="102"/>
                <w:sz w:val="20"/>
                <w:szCs w:val="20"/>
                <w:lang w:val="es-EC" w:eastAsia="es-ES"/>
              </w:rPr>
              <w:t>u</w:t>
            </w:r>
            <w:r w:rsidRPr="00D92339">
              <w:rPr>
                <w:rFonts w:ascii="Arial" w:hAnsi="Arial" w:cs="Arial"/>
                <w:spacing w:val="1"/>
                <w:w w:val="102"/>
                <w:sz w:val="20"/>
                <w:szCs w:val="20"/>
                <w:lang w:val="es-EC" w:eastAsia="es-ES"/>
              </w:rPr>
              <w:t>p</w:t>
            </w:r>
            <w:r w:rsidRPr="00D92339">
              <w:rPr>
                <w:rFonts w:ascii="Arial" w:hAnsi="Arial" w:cs="Arial"/>
                <w:spacing w:val="-2"/>
                <w:w w:val="102"/>
                <w:sz w:val="20"/>
                <w:szCs w:val="20"/>
                <w:lang w:val="es-EC" w:eastAsia="es-ES"/>
              </w:rPr>
              <w:t>i</w:t>
            </w:r>
            <w:r w:rsidRPr="00D92339">
              <w:rPr>
                <w:rFonts w:ascii="Arial" w:hAnsi="Arial" w:cs="Arial"/>
                <w:spacing w:val="-1"/>
                <w:w w:val="102"/>
                <w:sz w:val="20"/>
                <w:szCs w:val="20"/>
                <w:lang w:val="es-EC" w:eastAsia="es-ES"/>
              </w:rPr>
              <w:t>t</w:t>
            </w:r>
            <w:r w:rsidRPr="00D92339">
              <w:rPr>
                <w:rFonts w:ascii="Arial" w:hAnsi="Arial" w:cs="Arial"/>
                <w:spacing w:val="-2"/>
                <w:w w:val="102"/>
                <w:sz w:val="20"/>
                <w:szCs w:val="20"/>
                <w:lang w:val="es-EC" w:eastAsia="es-ES"/>
              </w:rPr>
              <w:t>re</w:t>
            </w:r>
            <w:r w:rsidRPr="00D92339">
              <w:rPr>
                <w:rFonts w:ascii="Arial" w:hAnsi="Arial" w:cs="Arial"/>
                <w:w w:val="102"/>
                <w:sz w:val="20"/>
                <w:szCs w:val="20"/>
                <w:lang w:val="es-EC" w:eastAsia="es-ES"/>
              </w:rPr>
              <w:t>s</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Las aulas cuentan con el número de pupitres requeridos según la necesidad. </w:t>
            </w:r>
          </w:p>
        </w:tc>
      </w:tr>
      <w:tr w:rsidR="00FB2DAD" w:rsidRPr="00D92339" w:rsidTr="002E7C43">
        <w:trPr>
          <w:trHeight w:val="503"/>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Bloque administrativo (rectorado, vicerrectorado, secretaría, sala de profesores, etc.).- </w:t>
            </w:r>
            <w:r w:rsidRPr="00D92339">
              <w:rPr>
                <w:rFonts w:ascii="Arial" w:eastAsia="Times New Roman" w:hAnsi="Arial" w:cs="Arial"/>
                <w:color w:val="000000"/>
                <w:sz w:val="20"/>
                <w:szCs w:val="20"/>
                <w:lang w:val="es-US" w:eastAsia="es-US"/>
              </w:rPr>
              <w:br w:type="page"/>
              <w:t>Es el área donde se lleva a cabo la planificación, dirección y control de las IE, es decir las áreas.</w:t>
            </w:r>
            <w:r w:rsidRPr="00D92339">
              <w:rPr>
                <w:rFonts w:ascii="Arial" w:eastAsia="Times New Roman" w:hAnsi="Arial" w:cs="Arial"/>
                <w:color w:val="000000"/>
                <w:sz w:val="20"/>
                <w:szCs w:val="20"/>
                <w:lang w:val="es-US" w:eastAsia="es-US"/>
              </w:rPr>
              <w:br w:type="page"/>
              <w:t>Indicador: cuenta con equipamiento y mobiliario cada área.</w:t>
            </w: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C1.P3.E8.I23. Número de mobiliario o equipamiento que conforman el bloque administrativo/ número de mobiliario o equipamiento requerido.</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3</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val="es-EC" w:eastAsia="es-ES"/>
              </w:rPr>
            </w:pPr>
            <w:r w:rsidRPr="00D92339">
              <w:rPr>
                <w:rFonts w:ascii="Arial" w:hAnsi="Arial" w:cs="Arial"/>
                <w:sz w:val="20"/>
                <w:szCs w:val="20"/>
                <w:lang w:val="es-EC" w:eastAsia="es-ES"/>
              </w:rPr>
              <w:t>M</w:t>
            </w:r>
            <w:r w:rsidRPr="00D92339">
              <w:rPr>
                <w:rFonts w:ascii="Arial" w:hAnsi="Arial" w:cs="Arial"/>
                <w:spacing w:val="-1"/>
                <w:sz w:val="20"/>
                <w:szCs w:val="20"/>
                <w:lang w:val="es-EC" w:eastAsia="es-ES"/>
              </w:rPr>
              <w:t>at</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z</w:t>
            </w:r>
            <w:r w:rsidRPr="00D92339">
              <w:rPr>
                <w:rFonts w:ascii="Arial" w:hAnsi="Arial" w:cs="Arial"/>
                <w:spacing w:val="11"/>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spacing w:val="-2"/>
                <w:sz w:val="20"/>
                <w:szCs w:val="20"/>
                <w:lang w:val="es-EC" w:eastAsia="es-ES"/>
              </w:rPr>
              <w:t>i</w:t>
            </w:r>
            <w:r w:rsidRPr="00D92339">
              <w:rPr>
                <w:rFonts w:ascii="Arial" w:hAnsi="Arial" w:cs="Arial"/>
                <w:spacing w:val="3"/>
                <w:sz w:val="20"/>
                <w:szCs w:val="20"/>
                <w:lang w:val="es-EC" w:eastAsia="es-ES"/>
              </w:rPr>
              <w:t>n</w:t>
            </w:r>
            <w:r w:rsidRPr="00D92339">
              <w:rPr>
                <w:rFonts w:ascii="Arial" w:hAnsi="Arial" w:cs="Arial"/>
                <w:sz w:val="20"/>
                <w:szCs w:val="20"/>
                <w:lang w:val="es-EC" w:eastAsia="es-ES"/>
              </w:rPr>
              <w:t>v</w:t>
            </w:r>
            <w:r w:rsidRPr="00D92339">
              <w:rPr>
                <w:rFonts w:ascii="Arial" w:hAnsi="Arial" w:cs="Arial"/>
                <w:spacing w:val="-2"/>
                <w:sz w:val="20"/>
                <w:szCs w:val="20"/>
                <w:lang w:val="es-EC" w:eastAsia="es-ES"/>
              </w:rPr>
              <w:t>e</w:t>
            </w:r>
            <w:r w:rsidRPr="00D92339">
              <w:rPr>
                <w:rFonts w:ascii="Arial" w:hAnsi="Arial" w:cs="Arial"/>
                <w:spacing w:val="3"/>
                <w:sz w:val="20"/>
                <w:szCs w:val="20"/>
                <w:lang w:val="es-EC" w:eastAsia="es-ES"/>
              </w:rPr>
              <w:t>n</w:t>
            </w:r>
            <w:r w:rsidRPr="00D92339">
              <w:rPr>
                <w:rFonts w:ascii="Arial" w:hAnsi="Arial" w:cs="Arial"/>
                <w:spacing w:val="-1"/>
                <w:sz w:val="20"/>
                <w:szCs w:val="20"/>
                <w:lang w:val="es-EC" w:eastAsia="es-ES"/>
              </w:rPr>
              <w:t>ta</w:t>
            </w:r>
            <w:r w:rsidRPr="00D92339">
              <w:rPr>
                <w:rFonts w:ascii="Arial" w:hAnsi="Arial" w:cs="Arial"/>
                <w:spacing w:val="-2"/>
                <w:sz w:val="20"/>
                <w:szCs w:val="20"/>
                <w:lang w:val="es-EC" w:eastAsia="es-ES"/>
              </w:rPr>
              <w:t>ri</w:t>
            </w:r>
            <w:r w:rsidRPr="00D92339">
              <w:rPr>
                <w:rFonts w:ascii="Arial" w:hAnsi="Arial" w:cs="Arial"/>
                <w:sz w:val="20"/>
                <w:szCs w:val="20"/>
                <w:lang w:val="es-EC" w:eastAsia="es-ES"/>
              </w:rPr>
              <w:t>o</w:t>
            </w:r>
            <w:r w:rsidRPr="00D92339">
              <w:rPr>
                <w:rFonts w:ascii="Arial" w:hAnsi="Arial" w:cs="Arial"/>
                <w:spacing w:val="14"/>
                <w:sz w:val="20"/>
                <w:szCs w:val="20"/>
                <w:lang w:val="es-EC" w:eastAsia="es-ES"/>
              </w:rPr>
              <w:t xml:space="preserve"> </w:t>
            </w:r>
            <w:r w:rsidRPr="00D92339">
              <w:rPr>
                <w:rFonts w:ascii="Arial" w:hAnsi="Arial" w:cs="Arial"/>
                <w:sz w:val="20"/>
                <w:szCs w:val="20"/>
                <w:lang w:val="es-EC" w:eastAsia="es-ES"/>
              </w:rPr>
              <w:t>de</w:t>
            </w:r>
            <w:r w:rsidRPr="00D92339">
              <w:rPr>
                <w:rFonts w:ascii="Arial" w:hAnsi="Arial" w:cs="Arial"/>
                <w:spacing w:val="3"/>
                <w:sz w:val="20"/>
                <w:szCs w:val="20"/>
                <w:lang w:val="es-EC" w:eastAsia="es-ES"/>
              </w:rPr>
              <w:t xml:space="preserve"> </w:t>
            </w:r>
            <w:r w:rsidRPr="00D92339">
              <w:rPr>
                <w:rFonts w:ascii="Arial" w:hAnsi="Arial" w:cs="Arial"/>
                <w:w w:val="102"/>
                <w:sz w:val="20"/>
                <w:szCs w:val="20"/>
                <w:lang w:val="es-EC" w:eastAsia="es-ES"/>
              </w:rPr>
              <w:t>m</w:t>
            </w:r>
            <w:r w:rsidRPr="00D92339">
              <w:rPr>
                <w:rFonts w:ascii="Arial" w:hAnsi="Arial" w:cs="Arial"/>
                <w:spacing w:val="1"/>
                <w:w w:val="102"/>
                <w:sz w:val="20"/>
                <w:szCs w:val="20"/>
                <w:lang w:val="es-EC" w:eastAsia="es-ES"/>
              </w:rPr>
              <w:t>o</w:t>
            </w:r>
            <w:r w:rsidRPr="00D92339">
              <w:rPr>
                <w:rFonts w:ascii="Arial" w:hAnsi="Arial" w:cs="Arial"/>
                <w:w w:val="102"/>
                <w:sz w:val="20"/>
                <w:szCs w:val="20"/>
                <w:lang w:val="es-EC" w:eastAsia="es-ES"/>
              </w:rPr>
              <w:t>b</w:t>
            </w:r>
            <w:r w:rsidRPr="00D92339">
              <w:rPr>
                <w:rFonts w:ascii="Arial" w:hAnsi="Arial" w:cs="Arial"/>
                <w:spacing w:val="-2"/>
                <w:w w:val="102"/>
                <w:sz w:val="20"/>
                <w:szCs w:val="20"/>
                <w:lang w:val="es-EC" w:eastAsia="es-ES"/>
              </w:rPr>
              <w:t>i</w:t>
            </w:r>
            <w:r w:rsidRPr="00D92339">
              <w:rPr>
                <w:rFonts w:ascii="Arial" w:hAnsi="Arial" w:cs="Arial"/>
                <w:spacing w:val="1"/>
                <w:w w:val="102"/>
                <w:sz w:val="20"/>
                <w:szCs w:val="20"/>
                <w:lang w:val="es-EC" w:eastAsia="es-ES"/>
              </w:rPr>
              <w:t>l</w:t>
            </w:r>
            <w:r w:rsidRPr="00D92339">
              <w:rPr>
                <w:rFonts w:ascii="Arial" w:hAnsi="Arial" w:cs="Arial"/>
                <w:spacing w:val="-2"/>
                <w:w w:val="102"/>
                <w:sz w:val="20"/>
                <w:szCs w:val="20"/>
                <w:lang w:val="es-EC" w:eastAsia="es-ES"/>
              </w:rPr>
              <w:t>i</w:t>
            </w:r>
            <w:r w:rsidRPr="00D92339">
              <w:rPr>
                <w:rFonts w:ascii="Arial" w:hAnsi="Arial" w:cs="Arial"/>
                <w:spacing w:val="-1"/>
                <w:w w:val="102"/>
                <w:sz w:val="20"/>
                <w:szCs w:val="20"/>
                <w:lang w:val="es-EC" w:eastAsia="es-ES"/>
              </w:rPr>
              <w:t>a</w:t>
            </w:r>
            <w:r w:rsidRPr="00D92339">
              <w:rPr>
                <w:rFonts w:ascii="Arial" w:hAnsi="Arial" w:cs="Arial"/>
                <w:spacing w:val="-2"/>
                <w:w w:val="102"/>
                <w:sz w:val="20"/>
                <w:szCs w:val="20"/>
                <w:lang w:val="es-EC" w:eastAsia="es-ES"/>
              </w:rPr>
              <w:t>ri</w:t>
            </w:r>
            <w:r w:rsidRPr="00D92339">
              <w:rPr>
                <w:rFonts w:ascii="Arial" w:hAnsi="Arial" w:cs="Arial"/>
                <w:w w:val="102"/>
                <w:sz w:val="20"/>
                <w:szCs w:val="20"/>
                <w:lang w:val="es-EC" w:eastAsia="es-ES"/>
              </w:rPr>
              <w:t>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pStyle w:val="TableParagraph"/>
              <w:rPr>
                <w:rFonts w:ascii="Arial" w:hAnsi="Arial" w:cs="Arial"/>
                <w:sz w:val="20"/>
                <w:szCs w:val="20"/>
                <w:lang w:val="es-EC" w:eastAsia="es-ES"/>
              </w:rPr>
            </w:pPr>
          </w:p>
          <w:p w:rsidR="00FB2DAD" w:rsidRPr="00D92339" w:rsidRDefault="00FB2DAD" w:rsidP="00D44CE1">
            <w:pPr>
              <w:pStyle w:val="TableParagraph"/>
              <w:rPr>
                <w:rFonts w:ascii="Arial" w:hAnsi="Arial" w:cs="Arial"/>
                <w:sz w:val="20"/>
                <w:szCs w:val="20"/>
                <w:lang w:eastAsia="es-ES"/>
              </w:rPr>
            </w:pPr>
            <w:r w:rsidRPr="00D92339">
              <w:rPr>
                <w:rFonts w:ascii="Arial" w:hAnsi="Arial" w:cs="Arial"/>
                <w:spacing w:val="3"/>
                <w:w w:val="102"/>
                <w:sz w:val="20"/>
                <w:szCs w:val="20"/>
                <w:lang w:eastAsia="es-ES"/>
              </w:rPr>
              <w:t>N</w:t>
            </w:r>
            <w:r w:rsidRPr="00D92339">
              <w:rPr>
                <w:rFonts w:ascii="Arial" w:hAnsi="Arial" w:cs="Arial"/>
                <w:spacing w:val="-2"/>
                <w:w w:val="102"/>
                <w:sz w:val="20"/>
                <w:szCs w:val="20"/>
                <w:lang w:eastAsia="es-ES"/>
              </w:rPr>
              <w:t>I</w:t>
            </w:r>
            <w:r w:rsidRPr="00D92339">
              <w:rPr>
                <w:rFonts w:ascii="Arial" w:hAnsi="Arial" w:cs="Arial"/>
                <w:spacing w:val="3"/>
                <w:w w:val="102"/>
                <w:sz w:val="20"/>
                <w:szCs w:val="20"/>
                <w:lang w:eastAsia="es-ES"/>
              </w:rPr>
              <w:t>N</w:t>
            </w:r>
            <w:r w:rsidRPr="00D92339">
              <w:rPr>
                <w:rFonts w:ascii="Arial" w:hAnsi="Arial" w:cs="Arial"/>
                <w:spacing w:val="-1"/>
                <w:w w:val="102"/>
                <w:sz w:val="20"/>
                <w:szCs w:val="20"/>
                <w:lang w:eastAsia="es-ES"/>
              </w:rPr>
              <w:t>G</w:t>
            </w:r>
            <w:r w:rsidRPr="00D92339">
              <w:rPr>
                <w:rFonts w:ascii="Arial" w:hAnsi="Arial" w:cs="Arial"/>
                <w:spacing w:val="-3"/>
                <w:w w:val="102"/>
                <w:sz w:val="20"/>
                <w:szCs w:val="20"/>
                <w:lang w:eastAsia="es-ES"/>
              </w:rPr>
              <w:t>U</w:t>
            </w:r>
            <w:r w:rsidRPr="00D92339">
              <w:rPr>
                <w:rFonts w:ascii="Arial" w:hAnsi="Arial" w:cs="Arial"/>
                <w:spacing w:val="3"/>
                <w:w w:val="102"/>
                <w:sz w:val="20"/>
                <w:szCs w:val="20"/>
                <w:lang w:eastAsia="es-ES"/>
              </w:rPr>
              <w:t>N</w:t>
            </w:r>
            <w:r w:rsidRPr="00D92339">
              <w:rPr>
                <w:rFonts w:ascii="Arial" w:hAnsi="Arial" w:cs="Arial"/>
                <w:w w:val="102"/>
                <w:sz w:val="20"/>
                <w:szCs w:val="20"/>
                <w:lang w:eastAsia="es-ES"/>
              </w:rPr>
              <w:t>A</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El bloque administrativo cuenta con el mobiliario y equipamiento necesario. </w:t>
            </w:r>
          </w:p>
        </w:tc>
      </w:tr>
      <w:tr w:rsidR="00FB2DAD" w:rsidRPr="00D92339" w:rsidTr="002E7C43">
        <w:trPr>
          <w:trHeight w:val="1500"/>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Bloque de servicio.- son las áreas de servicio como el comedor, enfermería, DECE, etc., donde prestan servicios a la población estudiantil y docente en general.</w:t>
            </w:r>
            <w:r w:rsidRPr="00D92339">
              <w:rPr>
                <w:rFonts w:ascii="Arial" w:eastAsia="Times New Roman" w:hAnsi="Arial" w:cs="Arial"/>
                <w:color w:val="000000"/>
                <w:sz w:val="20"/>
                <w:szCs w:val="20"/>
                <w:lang w:val="es-US" w:eastAsia="es-US"/>
              </w:rPr>
              <w:br/>
              <w:t xml:space="preserve">Indicador: cuenta </w:t>
            </w:r>
            <w:r w:rsidRPr="00D92339">
              <w:rPr>
                <w:rFonts w:ascii="Arial" w:eastAsia="Times New Roman" w:hAnsi="Arial" w:cs="Arial"/>
                <w:color w:val="000000"/>
                <w:sz w:val="20"/>
                <w:szCs w:val="20"/>
                <w:lang w:val="es-US" w:eastAsia="es-US"/>
              </w:rPr>
              <w:lastRenderedPageBreak/>
              <w:t>con equipamiento y mobiliario cada espacio.</w:t>
            </w: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C1.P3.E8.I24. Número de equipamiento o mobiliario que conforman el bloque de servicio/número de mobiliario o equipamiento requerido.</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v</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ta</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o</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1"/>
                <w:sz w:val="20"/>
                <w:szCs w:val="20"/>
                <w:lang w:val="es-ES" w:eastAsia="es-ES"/>
              </w:rPr>
              <w:t>q</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18"/>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o</w:t>
            </w:r>
            <w:r w:rsidRPr="00D92339">
              <w:rPr>
                <w:rFonts w:ascii="Arial" w:eastAsiaTheme="minorEastAsia" w:hAnsi="Arial" w:cs="Arial"/>
                <w:w w:val="102"/>
                <w:sz w:val="20"/>
                <w:szCs w:val="20"/>
                <w:lang w:val="es-ES" w:eastAsia="es-ES"/>
              </w:rPr>
              <w:t>b</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a</w:t>
            </w:r>
            <w:r w:rsidRPr="00D92339">
              <w:rPr>
                <w:rFonts w:ascii="Arial" w:eastAsiaTheme="minorEastAsia" w:hAnsi="Arial" w:cs="Arial"/>
                <w:spacing w:val="-2"/>
                <w:w w:val="102"/>
                <w:sz w:val="20"/>
                <w:szCs w:val="20"/>
                <w:lang w:val="es-ES" w:eastAsia="es-ES"/>
              </w:rPr>
              <w:t>ri</w:t>
            </w:r>
            <w:r w:rsidRPr="00D92339">
              <w:rPr>
                <w:rFonts w:ascii="Arial" w:eastAsiaTheme="minorEastAsia" w:hAnsi="Arial" w:cs="Arial"/>
                <w:w w:val="102"/>
                <w:sz w:val="20"/>
                <w:szCs w:val="20"/>
                <w:lang w:val="es-ES" w:eastAsia="es-ES"/>
              </w:rPr>
              <w:t>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No se cuenta con las salas ni el mobiliario </w:t>
            </w:r>
          </w:p>
        </w:tc>
        <w:tc>
          <w:tcPr>
            <w:tcW w:w="2126" w:type="dxa"/>
            <w:tcBorders>
              <w:top w:val="nil"/>
              <w:left w:val="single" w:sz="8" w:space="0" w:color="auto"/>
              <w:bottom w:val="single" w:sz="4" w:space="0" w:color="auto"/>
              <w:right w:val="single" w:sz="8" w:space="0" w:color="auto"/>
            </w:tcBorders>
          </w:tcPr>
          <w:p w:rsidR="00FB2DAD" w:rsidRPr="00D92339" w:rsidRDefault="00027F5E"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 Institución educativa no cuenta con los espacios necesarios ni el mobiliario. </w:t>
            </w:r>
          </w:p>
        </w:tc>
      </w:tr>
      <w:tr w:rsidR="00FB2DAD" w:rsidRPr="00D92339" w:rsidTr="002E7C43">
        <w:trPr>
          <w:trHeight w:val="1540"/>
        </w:trPr>
        <w:tc>
          <w:tcPr>
            <w:tcW w:w="1764" w:type="dxa"/>
            <w:vMerge/>
            <w:tcBorders>
              <w:top w:val="nil"/>
              <w:left w:val="single" w:sz="8" w:space="0" w:color="auto"/>
              <w:bottom w:val="nil"/>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Bloque de especialización.- bloques con equipamiento especial como: laboratorios de física, química, CCNN, informática, biología, talleres en general (mecánica, electricidad, electrónica, agronomía, etc.).</w:t>
            </w:r>
            <w:r w:rsidRPr="00D92339">
              <w:rPr>
                <w:rFonts w:ascii="Arial" w:eastAsia="Times New Roman" w:hAnsi="Arial" w:cs="Arial"/>
                <w:color w:val="000000"/>
                <w:sz w:val="20"/>
                <w:szCs w:val="20"/>
                <w:lang w:val="es-US" w:eastAsia="es-US"/>
              </w:rPr>
              <w:br/>
              <w:t>Indicador: cuenta con equipamiento y mobiliario en cada  bloque.</w:t>
            </w:r>
          </w:p>
        </w:tc>
        <w:tc>
          <w:tcPr>
            <w:tcW w:w="226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C1.P3.E8.I25. Número de equipamiento o mobiliario que conforman el bloque de las áreas especializadas / número de mobiliario o equipamiento requerido.</w:t>
            </w:r>
          </w:p>
        </w:tc>
        <w:tc>
          <w:tcPr>
            <w:tcW w:w="709" w:type="dxa"/>
            <w:tcBorders>
              <w:top w:val="nil"/>
              <w:left w:val="nil"/>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1</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2"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v</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ta</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o</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1"/>
                <w:sz w:val="20"/>
                <w:szCs w:val="20"/>
                <w:lang w:val="es-ES" w:eastAsia="es-ES"/>
              </w:rPr>
              <w:t>q</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18"/>
                <w:sz w:val="20"/>
                <w:szCs w:val="20"/>
                <w:lang w:val="es-ES" w:eastAsia="es-ES"/>
              </w:rPr>
              <w:t xml:space="preserve"> </w:t>
            </w:r>
            <w:r w:rsidRPr="00D92339">
              <w:rPr>
                <w:rFonts w:ascii="Arial" w:eastAsiaTheme="minorEastAsia" w:hAnsi="Arial" w:cs="Arial"/>
                <w:sz w:val="20"/>
                <w:szCs w:val="20"/>
                <w:lang w:val="es-ES" w:eastAsia="es-ES"/>
              </w:rPr>
              <w:t>y</w:t>
            </w:r>
            <w:r w:rsidRPr="00D92339">
              <w:rPr>
                <w:rFonts w:ascii="Arial" w:eastAsiaTheme="minorEastAsia" w:hAnsi="Arial" w:cs="Arial"/>
                <w:spacing w:val="2"/>
                <w:sz w:val="20"/>
                <w:szCs w:val="20"/>
                <w:lang w:val="es-ES" w:eastAsia="es-ES"/>
              </w:rPr>
              <w:t xml:space="preserve"> </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o</w:t>
            </w:r>
            <w:r w:rsidRPr="00D92339">
              <w:rPr>
                <w:rFonts w:ascii="Arial" w:eastAsiaTheme="minorEastAsia" w:hAnsi="Arial" w:cs="Arial"/>
                <w:w w:val="102"/>
                <w:sz w:val="20"/>
                <w:szCs w:val="20"/>
                <w:lang w:val="es-ES" w:eastAsia="es-ES"/>
              </w:rPr>
              <w:t>b</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l</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spacing w:val="-1"/>
                <w:w w:val="102"/>
                <w:sz w:val="20"/>
                <w:szCs w:val="20"/>
                <w:lang w:val="es-ES" w:eastAsia="es-ES"/>
              </w:rPr>
              <w:t>a</w:t>
            </w:r>
            <w:r w:rsidRPr="00D92339">
              <w:rPr>
                <w:rFonts w:ascii="Arial" w:eastAsiaTheme="minorEastAsia" w:hAnsi="Arial" w:cs="Arial"/>
                <w:spacing w:val="-2"/>
                <w:w w:val="102"/>
                <w:sz w:val="20"/>
                <w:szCs w:val="20"/>
                <w:lang w:val="es-ES" w:eastAsia="es-ES"/>
              </w:rPr>
              <w:t>ri</w:t>
            </w:r>
            <w:r w:rsidRPr="00D92339">
              <w:rPr>
                <w:rFonts w:ascii="Arial" w:eastAsiaTheme="minorEastAsia" w:hAnsi="Arial" w:cs="Arial"/>
                <w:w w:val="102"/>
                <w:sz w:val="20"/>
                <w:szCs w:val="20"/>
                <w:lang w:val="es-ES" w:eastAsia="es-ES"/>
              </w:rPr>
              <w:t>o</w:t>
            </w:r>
          </w:p>
        </w:tc>
        <w:tc>
          <w:tcPr>
            <w:tcW w:w="1701" w:type="dxa"/>
            <w:tcBorders>
              <w:top w:val="single" w:sz="4" w:space="0" w:color="000000"/>
              <w:left w:val="single" w:sz="4" w:space="0" w:color="000000"/>
              <w:bottom w:val="single" w:sz="4" w:space="0" w:color="000000"/>
              <w:right w:val="single" w:sz="4" w:space="0" w:color="000000"/>
            </w:tcBorders>
            <w:noWrap/>
            <w:hideMark/>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No se cuenta con las salas ni el mobiliario</w:t>
            </w:r>
          </w:p>
        </w:tc>
        <w:tc>
          <w:tcPr>
            <w:tcW w:w="2126" w:type="dxa"/>
            <w:tcBorders>
              <w:top w:val="nil"/>
              <w:left w:val="single" w:sz="8" w:space="0" w:color="auto"/>
              <w:bottom w:val="single" w:sz="4" w:space="0" w:color="auto"/>
              <w:right w:val="single" w:sz="8" w:space="0" w:color="auto"/>
            </w:tcBorders>
          </w:tcPr>
          <w:p w:rsidR="00FB2DAD" w:rsidRPr="00D92339" w:rsidRDefault="00FB2DA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Crear estos servicios de laboratorios para </w:t>
            </w:r>
            <w:r w:rsidR="00027F5E" w:rsidRPr="00D92339">
              <w:rPr>
                <w:rFonts w:ascii="Arial" w:eastAsia="Times New Roman" w:hAnsi="Arial" w:cs="Arial"/>
                <w:sz w:val="20"/>
                <w:szCs w:val="20"/>
                <w:lang w:val="es-US" w:eastAsia="es-US"/>
              </w:rPr>
              <w:t xml:space="preserve">mejorar el proceso aprendizaje de los estudiantes. </w:t>
            </w:r>
          </w:p>
        </w:tc>
      </w:tr>
      <w:tr w:rsidR="00FB2DAD" w:rsidRPr="00D92339" w:rsidTr="002E7C43">
        <w:trPr>
          <w:trHeight w:val="1816"/>
        </w:trPr>
        <w:tc>
          <w:tcPr>
            <w:tcW w:w="1764" w:type="dxa"/>
            <w:vMerge/>
            <w:tcBorders>
              <w:top w:val="nil"/>
              <w:left w:val="single" w:sz="8"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887" w:type="dxa"/>
            <w:vMerge/>
            <w:tcBorders>
              <w:top w:val="single" w:sz="4" w:space="0" w:color="auto"/>
              <w:left w:val="single" w:sz="4" w:space="0" w:color="auto"/>
              <w:bottom w:val="single" w:sz="4" w:space="0" w:color="auto"/>
              <w:right w:val="single" w:sz="4" w:space="0" w:color="auto"/>
            </w:tcBorders>
            <w:vAlign w:val="center"/>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Espacios recreativos.- canchas, patios, área de juegos y áreas verdes, etc.</w:t>
            </w:r>
            <w:r w:rsidRPr="00D92339">
              <w:rPr>
                <w:rFonts w:ascii="Arial" w:eastAsia="Times New Roman" w:hAnsi="Arial" w:cs="Arial"/>
                <w:color w:val="000000"/>
                <w:sz w:val="20"/>
                <w:szCs w:val="20"/>
                <w:lang w:val="es-US" w:eastAsia="es-US"/>
              </w:rPr>
              <w:br w:type="page"/>
              <w:t xml:space="preserve">Son los espacios públicos especialmente acondicionados para la realización de actividades recreativas libres, particularmente orientadas a las niñas, niños y adolescentes  de la </w:t>
            </w:r>
            <w:r w:rsidRPr="00D92339">
              <w:rPr>
                <w:rFonts w:ascii="Arial" w:eastAsia="Times New Roman" w:hAnsi="Arial" w:cs="Arial"/>
                <w:color w:val="000000"/>
                <w:sz w:val="20"/>
                <w:szCs w:val="20"/>
                <w:lang w:val="es-US" w:eastAsia="es-US"/>
              </w:rPr>
              <w:lastRenderedPageBreak/>
              <w:t>institución educativa.</w:t>
            </w:r>
            <w:r w:rsidRPr="00D92339">
              <w:rPr>
                <w:rFonts w:ascii="Arial" w:eastAsia="Times New Roman" w:hAnsi="Arial" w:cs="Arial"/>
                <w:color w:val="000000"/>
                <w:sz w:val="20"/>
                <w:szCs w:val="20"/>
                <w:lang w:val="es-US" w:eastAsia="es-US"/>
              </w:rPr>
              <w:br w:type="page"/>
              <w:t>Indicador: cuenta con equipamiento e implementos cada espacio.</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C1.P3.E8.I26. Número de equipamiento e implementos que conforman los espacios recreativos/ número de   equipamiento e implementos requerido.</w:t>
            </w:r>
          </w:p>
        </w:tc>
        <w:tc>
          <w:tcPr>
            <w:tcW w:w="709" w:type="dxa"/>
            <w:tcBorders>
              <w:top w:val="nil"/>
              <w:left w:val="single" w:sz="4" w:space="0" w:color="auto"/>
              <w:bottom w:val="single" w:sz="4" w:space="0" w:color="auto"/>
              <w:right w:val="single" w:sz="4" w:space="0" w:color="auto"/>
            </w:tcBorders>
            <w:shd w:val="clear" w:color="auto" w:fill="auto"/>
            <w:vAlign w:val="center"/>
          </w:tcPr>
          <w:p w:rsidR="00FB2DAD" w:rsidRPr="00D92339" w:rsidRDefault="00324659"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985" w:type="dxa"/>
            <w:tcBorders>
              <w:top w:val="single" w:sz="4" w:space="0" w:color="000000"/>
              <w:left w:val="single" w:sz="4" w:space="0" w:color="000000"/>
              <w:bottom w:val="single" w:sz="4" w:space="0" w:color="000000"/>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at</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z</w:t>
            </w:r>
            <w:r w:rsidRPr="00D92339">
              <w:rPr>
                <w:rFonts w:ascii="Arial" w:eastAsiaTheme="minorEastAsia" w:hAnsi="Arial" w:cs="Arial"/>
                <w:spacing w:val="11"/>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3"/>
                <w:sz w:val="20"/>
                <w:szCs w:val="20"/>
                <w:lang w:val="es-ES" w:eastAsia="es-ES"/>
              </w:rPr>
              <w:t>n</w:t>
            </w:r>
            <w:r w:rsidRPr="00D92339">
              <w:rPr>
                <w:rFonts w:ascii="Arial" w:eastAsiaTheme="minorEastAsia" w:hAnsi="Arial" w:cs="Arial"/>
                <w:sz w:val="20"/>
                <w:szCs w:val="20"/>
                <w:lang w:val="es-ES" w:eastAsia="es-ES"/>
              </w:rPr>
              <w:t>v</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ta</w:t>
            </w:r>
            <w:r w:rsidRPr="00D92339">
              <w:rPr>
                <w:rFonts w:ascii="Arial" w:eastAsiaTheme="minorEastAsia" w:hAnsi="Arial" w:cs="Arial"/>
                <w:spacing w:val="-2"/>
                <w:sz w:val="20"/>
                <w:szCs w:val="20"/>
                <w:lang w:val="es-ES" w:eastAsia="es-ES"/>
              </w:rPr>
              <w:t>ri</w:t>
            </w:r>
            <w:r w:rsidRPr="00D92339">
              <w:rPr>
                <w:rFonts w:ascii="Arial" w:eastAsiaTheme="minorEastAsia" w:hAnsi="Arial" w:cs="Arial"/>
                <w:sz w:val="20"/>
                <w:szCs w:val="20"/>
                <w:lang w:val="es-ES" w:eastAsia="es-ES"/>
              </w:rPr>
              <w:t>o</w:t>
            </w:r>
            <w:r w:rsidRPr="00D92339">
              <w:rPr>
                <w:rFonts w:ascii="Arial" w:eastAsiaTheme="minorEastAsia" w:hAnsi="Arial" w:cs="Arial"/>
                <w:spacing w:val="14"/>
                <w:sz w:val="20"/>
                <w:szCs w:val="20"/>
                <w:lang w:val="es-ES" w:eastAsia="es-ES"/>
              </w:rPr>
              <w:t xml:space="preserve"> </w:t>
            </w:r>
            <w:r w:rsidRPr="00D92339">
              <w:rPr>
                <w:rFonts w:ascii="Arial" w:eastAsiaTheme="minorEastAsia" w:hAnsi="Arial" w:cs="Arial"/>
                <w:sz w:val="20"/>
                <w:szCs w:val="20"/>
                <w:lang w:val="es-ES" w:eastAsia="es-ES"/>
              </w:rPr>
              <w:t>de</w:t>
            </w:r>
            <w:r w:rsidRPr="00D92339">
              <w:rPr>
                <w:rFonts w:ascii="Arial" w:eastAsiaTheme="minorEastAsia" w:hAnsi="Arial" w:cs="Arial"/>
                <w:spacing w:val="3"/>
                <w:sz w:val="20"/>
                <w:szCs w:val="20"/>
                <w:lang w:val="es-ES" w:eastAsia="es-ES"/>
              </w:rPr>
              <w:t xml:space="preserve"> </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1"/>
                <w:sz w:val="20"/>
                <w:szCs w:val="20"/>
                <w:lang w:val="es-ES" w:eastAsia="es-ES"/>
              </w:rPr>
              <w:t>q</w:t>
            </w:r>
            <w:r w:rsidRPr="00D92339">
              <w:rPr>
                <w:rFonts w:ascii="Arial" w:eastAsiaTheme="minorEastAsia" w:hAnsi="Arial" w:cs="Arial"/>
                <w:spacing w:val="-3"/>
                <w:sz w:val="20"/>
                <w:szCs w:val="20"/>
                <w:lang w:val="es-ES" w:eastAsia="es-ES"/>
              </w:rPr>
              <w:t>u</w:t>
            </w:r>
            <w:r w:rsidRPr="00D92339">
              <w:rPr>
                <w:rFonts w:ascii="Arial" w:eastAsiaTheme="minorEastAsia" w:hAnsi="Arial" w:cs="Arial"/>
                <w:spacing w:val="-2"/>
                <w:sz w:val="20"/>
                <w:szCs w:val="20"/>
                <w:lang w:val="es-ES" w:eastAsia="es-ES"/>
              </w:rPr>
              <w:t>i</w:t>
            </w:r>
            <w:r w:rsidRPr="00D92339">
              <w:rPr>
                <w:rFonts w:ascii="Arial" w:eastAsiaTheme="minorEastAsia" w:hAnsi="Arial" w:cs="Arial"/>
                <w:spacing w:val="1"/>
                <w:sz w:val="20"/>
                <w:szCs w:val="20"/>
                <w:lang w:val="es-ES" w:eastAsia="es-ES"/>
              </w:rPr>
              <w:t>p</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m</w:t>
            </w:r>
            <w:r w:rsidRPr="00D92339">
              <w:rPr>
                <w:rFonts w:ascii="Arial" w:eastAsiaTheme="minorEastAsia" w:hAnsi="Arial" w:cs="Arial"/>
                <w:spacing w:val="-1"/>
                <w:sz w:val="20"/>
                <w:szCs w:val="20"/>
                <w:lang w:val="es-ES" w:eastAsia="es-ES"/>
              </w:rPr>
              <w:t>i</w:t>
            </w:r>
            <w:r w:rsidRPr="00D92339">
              <w:rPr>
                <w:rFonts w:ascii="Arial" w:eastAsiaTheme="minorEastAsia" w:hAnsi="Arial" w:cs="Arial"/>
                <w:spacing w:val="-2"/>
                <w:sz w:val="20"/>
                <w:szCs w:val="20"/>
                <w:lang w:val="es-ES" w:eastAsia="es-ES"/>
              </w:rPr>
              <w:t>e</w:t>
            </w:r>
            <w:r w:rsidRPr="00D92339">
              <w:rPr>
                <w:rFonts w:ascii="Arial" w:eastAsiaTheme="minorEastAsia" w:hAnsi="Arial" w:cs="Arial"/>
                <w:spacing w:val="3"/>
                <w:sz w:val="20"/>
                <w:szCs w:val="20"/>
                <w:lang w:val="es-ES" w:eastAsia="es-ES"/>
              </w:rPr>
              <w:t>n</w:t>
            </w:r>
            <w:r w:rsidRPr="00D92339">
              <w:rPr>
                <w:rFonts w:ascii="Arial" w:eastAsiaTheme="minorEastAsia" w:hAnsi="Arial" w:cs="Arial"/>
                <w:spacing w:val="-1"/>
                <w:sz w:val="20"/>
                <w:szCs w:val="20"/>
                <w:lang w:val="es-ES" w:eastAsia="es-ES"/>
              </w:rPr>
              <w:t>t</w:t>
            </w:r>
            <w:r w:rsidRPr="00D92339">
              <w:rPr>
                <w:rFonts w:ascii="Arial" w:eastAsiaTheme="minorEastAsia" w:hAnsi="Arial" w:cs="Arial"/>
                <w:sz w:val="20"/>
                <w:szCs w:val="20"/>
                <w:lang w:val="es-ES" w:eastAsia="es-ES"/>
              </w:rPr>
              <w:t>o</w:t>
            </w:r>
            <w:r w:rsidRPr="00D92339">
              <w:rPr>
                <w:rFonts w:ascii="Arial" w:eastAsiaTheme="minorEastAsia" w:hAnsi="Arial" w:cs="Arial"/>
                <w:spacing w:val="18"/>
                <w:sz w:val="20"/>
                <w:szCs w:val="20"/>
                <w:lang w:val="es-ES" w:eastAsia="es-ES"/>
              </w:rPr>
              <w:t xml:space="preserve"> </w:t>
            </w:r>
            <w:r w:rsidRPr="00D92339">
              <w:rPr>
                <w:rFonts w:ascii="Arial" w:eastAsiaTheme="minorEastAsia" w:hAnsi="Arial" w:cs="Arial"/>
                <w:sz w:val="20"/>
                <w:szCs w:val="20"/>
                <w:lang w:val="es-ES" w:eastAsia="es-ES"/>
              </w:rPr>
              <w:t>e</w:t>
            </w:r>
            <w:r w:rsidRPr="00D92339">
              <w:rPr>
                <w:rFonts w:ascii="Arial" w:eastAsiaTheme="minorEastAsia" w:hAnsi="Arial" w:cs="Arial"/>
                <w:spacing w:val="1"/>
                <w:sz w:val="20"/>
                <w:szCs w:val="20"/>
                <w:lang w:val="es-ES" w:eastAsia="es-ES"/>
              </w:rPr>
              <w:t xml:space="preserve"> </w:t>
            </w:r>
            <w:r w:rsidRPr="00D92339">
              <w:rPr>
                <w:rFonts w:ascii="Arial" w:eastAsiaTheme="minorEastAsia" w:hAnsi="Arial" w:cs="Arial"/>
                <w:spacing w:val="-2"/>
                <w:w w:val="102"/>
                <w:sz w:val="20"/>
                <w:szCs w:val="20"/>
                <w:lang w:val="es-ES" w:eastAsia="es-ES"/>
              </w:rPr>
              <w:t>i</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pl</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w w:val="102"/>
                <w:sz w:val="20"/>
                <w:szCs w:val="20"/>
                <w:lang w:val="es-ES" w:eastAsia="es-ES"/>
              </w:rPr>
              <w:t>m</w:t>
            </w:r>
            <w:r w:rsidRPr="00D92339">
              <w:rPr>
                <w:rFonts w:ascii="Arial" w:eastAsiaTheme="minorEastAsia" w:hAnsi="Arial" w:cs="Arial"/>
                <w:spacing w:val="-1"/>
                <w:w w:val="102"/>
                <w:sz w:val="20"/>
                <w:szCs w:val="20"/>
                <w:lang w:val="es-ES" w:eastAsia="es-ES"/>
              </w:rPr>
              <w:t>e</w:t>
            </w:r>
            <w:r w:rsidRPr="00D92339">
              <w:rPr>
                <w:rFonts w:ascii="Arial" w:eastAsiaTheme="minorEastAsia" w:hAnsi="Arial" w:cs="Arial"/>
                <w:spacing w:val="3"/>
                <w:w w:val="102"/>
                <w:sz w:val="20"/>
                <w:szCs w:val="20"/>
                <w:lang w:val="es-ES" w:eastAsia="es-ES"/>
              </w:rPr>
              <w:t>n</w:t>
            </w:r>
            <w:r w:rsidRPr="00D92339">
              <w:rPr>
                <w:rFonts w:ascii="Arial" w:eastAsiaTheme="minorEastAsia" w:hAnsi="Arial" w:cs="Arial"/>
                <w:spacing w:val="-1"/>
                <w:w w:val="102"/>
                <w:sz w:val="20"/>
                <w:szCs w:val="20"/>
                <w:lang w:val="es-ES" w:eastAsia="es-ES"/>
              </w:rPr>
              <w:t>t</w:t>
            </w:r>
            <w:r w:rsidRPr="00D92339">
              <w:rPr>
                <w:rFonts w:ascii="Arial" w:eastAsiaTheme="minorEastAsia" w:hAnsi="Arial" w:cs="Arial"/>
                <w:w w:val="102"/>
                <w:sz w:val="20"/>
                <w:szCs w:val="20"/>
                <w:lang w:val="es-ES" w:eastAsia="es-ES"/>
              </w:rPr>
              <w:t>os</w:t>
            </w:r>
          </w:p>
        </w:tc>
        <w:tc>
          <w:tcPr>
            <w:tcW w:w="1701" w:type="dxa"/>
            <w:tcBorders>
              <w:top w:val="single" w:sz="4" w:space="0" w:color="000000"/>
              <w:left w:val="single" w:sz="4" w:space="0" w:color="000000"/>
              <w:bottom w:val="single" w:sz="4" w:space="0" w:color="000000"/>
              <w:right w:val="single" w:sz="4" w:space="0" w:color="auto"/>
            </w:tcBorders>
            <w:noWrap/>
            <w:hideMark/>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pacing w:val="3"/>
                <w:sz w:val="20"/>
                <w:szCs w:val="20"/>
                <w:lang w:val="es-ES" w:eastAsia="es-ES"/>
              </w:rPr>
              <w:t>No se cuenta</w:t>
            </w:r>
            <w:r w:rsidRPr="00D92339">
              <w:rPr>
                <w:rFonts w:ascii="Arial" w:eastAsiaTheme="minorEastAsia" w:hAnsi="Arial" w:cs="Arial"/>
                <w:spacing w:val="16"/>
                <w:sz w:val="20"/>
                <w:szCs w:val="20"/>
                <w:lang w:val="es-ES" w:eastAsia="es-ES"/>
              </w:rPr>
              <w:t xml:space="preserve"> </w:t>
            </w:r>
            <w:r w:rsidRPr="00D92339">
              <w:rPr>
                <w:rFonts w:ascii="Arial" w:eastAsiaTheme="minorEastAsia" w:hAnsi="Arial" w:cs="Arial"/>
                <w:spacing w:val="-1"/>
                <w:sz w:val="20"/>
                <w:szCs w:val="20"/>
                <w:lang w:val="es-ES" w:eastAsia="es-ES"/>
              </w:rPr>
              <w:t>c</w:t>
            </w:r>
            <w:r w:rsidRPr="00D92339">
              <w:rPr>
                <w:rFonts w:ascii="Arial" w:eastAsiaTheme="minorEastAsia" w:hAnsi="Arial" w:cs="Arial"/>
                <w:sz w:val="20"/>
                <w:szCs w:val="20"/>
                <w:lang w:val="es-ES" w:eastAsia="es-ES"/>
              </w:rPr>
              <w:t>on</w:t>
            </w:r>
            <w:r w:rsidRPr="00D92339">
              <w:rPr>
                <w:rFonts w:ascii="Arial" w:eastAsiaTheme="minorEastAsia" w:hAnsi="Arial" w:cs="Arial"/>
                <w:spacing w:val="8"/>
                <w:sz w:val="20"/>
                <w:szCs w:val="20"/>
                <w:lang w:val="es-ES" w:eastAsia="es-ES"/>
              </w:rPr>
              <w:t xml:space="preserve"> </w:t>
            </w:r>
            <w:r w:rsidRPr="00D92339">
              <w:rPr>
                <w:rFonts w:ascii="Arial" w:eastAsiaTheme="minorEastAsia" w:hAnsi="Arial" w:cs="Arial"/>
                <w:spacing w:val="-1"/>
                <w:sz w:val="20"/>
                <w:szCs w:val="20"/>
                <w:lang w:val="es-ES" w:eastAsia="es-ES"/>
              </w:rPr>
              <w:t>á</w:t>
            </w:r>
            <w:r w:rsidRPr="00D92339">
              <w:rPr>
                <w:rFonts w:ascii="Arial" w:eastAsiaTheme="minorEastAsia" w:hAnsi="Arial" w:cs="Arial"/>
                <w:spacing w:val="-2"/>
                <w:sz w:val="20"/>
                <w:szCs w:val="20"/>
                <w:lang w:val="es-ES" w:eastAsia="es-ES"/>
              </w:rPr>
              <w:t>re</w:t>
            </w:r>
            <w:r w:rsidRPr="00D92339">
              <w:rPr>
                <w:rFonts w:ascii="Arial" w:eastAsiaTheme="minorEastAsia" w:hAnsi="Arial" w:cs="Arial"/>
                <w:spacing w:val="-1"/>
                <w:sz w:val="20"/>
                <w:szCs w:val="20"/>
                <w:lang w:val="es-ES" w:eastAsia="es-ES"/>
              </w:rPr>
              <w:t>a</w:t>
            </w:r>
            <w:r w:rsidRPr="00D92339">
              <w:rPr>
                <w:rFonts w:ascii="Arial" w:eastAsiaTheme="minorEastAsia" w:hAnsi="Arial" w:cs="Arial"/>
                <w:sz w:val="20"/>
                <w:szCs w:val="20"/>
                <w:lang w:val="es-ES" w:eastAsia="es-ES"/>
              </w:rPr>
              <w:t>s</w:t>
            </w:r>
            <w:r w:rsidRPr="00D92339">
              <w:rPr>
                <w:rFonts w:ascii="Arial" w:eastAsiaTheme="minorEastAsia" w:hAnsi="Arial" w:cs="Arial"/>
                <w:spacing w:val="10"/>
                <w:sz w:val="20"/>
                <w:szCs w:val="20"/>
                <w:lang w:val="es-ES" w:eastAsia="es-ES"/>
              </w:rPr>
              <w:t xml:space="preserve"> </w:t>
            </w:r>
            <w:r w:rsidRPr="00D92339">
              <w:rPr>
                <w:rFonts w:ascii="Arial" w:eastAsiaTheme="minorEastAsia" w:hAnsi="Arial" w:cs="Arial"/>
                <w:w w:val="102"/>
                <w:sz w:val="20"/>
                <w:szCs w:val="20"/>
                <w:lang w:val="es-ES" w:eastAsia="es-ES"/>
              </w:rPr>
              <w:t>v</w:t>
            </w:r>
            <w:r w:rsidRPr="00D92339">
              <w:rPr>
                <w:rFonts w:ascii="Arial" w:eastAsiaTheme="minorEastAsia" w:hAnsi="Arial" w:cs="Arial"/>
                <w:spacing w:val="-2"/>
                <w:w w:val="102"/>
                <w:sz w:val="20"/>
                <w:szCs w:val="20"/>
                <w:lang w:val="es-ES" w:eastAsia="es-ES"/>
              </w:rPr>
              <w:t>er</w:t>
            </w:r>
            <w:r w:rsidRPr="00D92339">
              <w:rPr>
                <w:rFonts w:ascii="Arial" w:eastAsiaTheme="minorEastAsia" w:hAnsi="Arial" w:cs="Arial"/>
                <w:w w:val="102"/>
                <w:sz w:val="20"/>
                <w:szCs w:val="20"/>
                <w:lang w:val="es-ES" w:eastAsia="es-ES"/>
              </w:rPr>
              <w:t>d</w:t>
            </w:r>
            <w:r w:rsidRPr="00D92339">
              <w:rPr>
                <w:rFonts w:ascii="Arial" w:eastAsiaTheme="minorEastAsia" w:hAnsi="Arial" w:cs="Arial"/>
                <w:spacing w:val="-2"/>
                <w:w w:val="102"/>
                <w:sz w:val="20"/>
                <w:szCs w:val="20"/>
                <w:lang w:val="es-ES" w:eastAsia="es-ES"/>
              </w:rPr>
              <w:t>e</w:t>
            </w:r>
            <w:r w:rsidRPr="00D92339">
              <w:rPr>
                <w:rFonts w:ascii="Arial" w:eastAsiaTheme="minorEastAsia" w:hAnsi="Arial" w:cs="Arial"/>
                <w:w w:val="102"/>
                <w:sz w:val="20"/>
                <w:szCs w:val="20"/>
                <w:lang w:val="es-ES" w:eastAsia="es-ES"/>
              </w:rPr>
              <w:t>s</w:t>
            </w:r>
          </w:p>
        </w:tc>
        <w:tc>
          <w:tcPr>
            <w:tcW w:w="2126" w:type="dxa"/>
            <w:tcBorders>
              <w:top w:val="single" w:sz="4" w:space="0" w:color="auto"/>
              <w:left w:val="single" w:sz="4" w:space="0" w:color="auto"/>
              <w:bottom w:val="single" w:sz="4" w:space="0" w:color="auto"/>
              <w:right w:val="single" w:sz="4" w:space="0" w:color="auto"/>
            </w:tcBorders>
          </w:tcPr>
          <w:p w:rsidR="00FB2DAD" w:rsidRPr="00D92339" w:rsidRDefault="00A85ED6"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La institución educativa no cuenta con áreas verdes, pero se busca implementar a través del proyecto TINI</w:t>
            </w:r>
          </w:p>
        </w:tc>
      </w:tr>
      <w:tr w:rsidR="00FB2DAD" w:rsidRPr="00D92339" w:rsidTr="00FB2DAD">
        <w:trPr>
          <w:trHeight w:val="575"/>
        </w:trPr>
        <w:tc>
          <w:tcPr>
            <w:tcW w:w="14424" w:type="dxa"/>
            <w:gridSpan w:val="8"/>
            <w:tcBorders>
              <w:top w:val="nil"/>
              <w:left w:val="single" w:sz="8" w:space="0" w:color="auto"/>
              <w:bottom w:val="single" w:sz="4" w:space="0" w:color="auto"/>
              <w:right w:val="single" w:sz="8" w:space="0" w:color="auto"/>
            </w:tcBorders>
            <w:vAlign w:val="center"/>
          </w:tcPr>
          <w:p w:rsidR="00FB2DAD" w:rsidRPr="00D92339" w:rsidRDefault="00FB2DAD" w:rsidP="006E13A6">
            <w:pPr>
              <w:spacing w:before="120" w:after="0"/>
              <w:jc w:val="both"/>
              <w:rPr>
                <w:rFonts w:ascii="Arial" w:hAnsi="Arial" w:cs="Arial"/>
                <w:b/>
                <w:noProof/>
                <w:sz w:val="20"/>
                <w:szCs w:val="20"/>
                <w:lang w:val="es-US" w:eastAsia="es-US"/>
              </w:rPr>
            </w:pPr>
            <w:r w:rsidRPr="00D92339">
              <w:rPr>
                <w:rFonts w:ascii="Arial" w:hAnsi="Arial" w:cs="Arial"/>
                <w:b/>
                <w:noProof/>
                <w:sz w:val="20"/>
                <w:szCs w:val="20"/>
                <w:lang w:val="es-US" w:eastAsia="es-US"/>
              </w:rPr>
              <w:lastRenderedPageBreak/>
              <w:t>RECOMENDACIONES:</w:t>
            </w:r>
            <w:r w:rsidR="00A85ED6" w:rsidRPr="00D92339">
              <w:rPr>
                <w:rFonts w:ascii="Arial" w:hAnsi="Arial" w:cs="Arial"/>
                <w:b/>
                <w:noProof/>
                <w:sz w:val="20"/>
                <w:szCs w:val="20"/>
                <w:lang w:val="es-US" w:eastAsia="es-US"/>
              </w:rPr>
              <w:t xml:space="preserve"> </w:t>
            </w:r>
            <w:r w:rsidR="002E7C43">
              <w:rPr>
                <w:rFonts w:ascii="Arial" w:hAnsi="Arial" w:cs="Arial"/>
                <w:noProof/>
                <w:sz w:val="20"/>
                <w:szCs w:val="20"/>
                <w:lang w:val="es-US" w:eastAsia="es-US"/>
              </w:rPr>
              <w:t>Considerar los indicad</w:t>
            </w:r>
            <w:r w:rsidR="00D60F28">
              <w:rPr>
                <w:rFonts w:ascii="Arial" w:hAnsi="Arial" w:cs="Arial"/>
                <w:noProof/>
                <w:sz w:val="20"/>
                <w:szCs w:val="20"/>
                <w:lang w:val="es-US" w:eastAsia="es-US"/>
              </w:rPr>
              <w:t>o</w:t>
            </w:r>
            <w:r w:rsidR="002E7C43">
              <w:rPr>
                <w:rFonts w:ascii="Arial" w:hAnsi="Arial" w:cs="Arial"/>
                <w:noProof/>
                <w:sz w:val="20"/>
                <w:szCs w:val="20"/>
                <w:lang w:val="es-US" w:eastAsia="es-US"/>
              </w:rPr>
              <w:t xml:space="preserve">res con </w:t>
            </w:r>
            <w:r w:rsidR="00D60F28">
              <w:rPr>
                <w:rFonts w:ascii="Arial" w:hAnsi="Arial" w:cs="Arial"/>
                <w:noProof/>
                <w:sz w:val="20"/>
                <w:szCs w:val="20"/>
                <w:lang w:val="es-US" w:eastAsia="es-US"/>
              </w:rPr>
              <w:t xml:space="preserve">baja </w:t>
            </w:r>
            <w:r w:rsidR="002E7C43">
              <w:rPr>
                <w:rFonts w:ascii="Arial" w:hAnsi="Arial" w:cs="Arial"/>
                <w:noProof/>
                <w:sz w:val="20"/>
                <w:szCs w:val="20"/>
                <w:lang w:val="es-US" w:eastAsia="es-US"/>
              </w:rPr>
              <w:t xml:space="preserve"> </w:t>
            </w:r>
            <w:r w:rsidR="00D60F28">
              <w:rPr>
                <w:rFonts w:ascii="Arial" w:hAnsi="Arial" w:cs="Arial"/>
                <w:noProof/>
                <w:sz w:val="20"/>
                <w:szCs w:val="20"/>
                <w:lang w:val="es-US" w:eastAsia="es-US"/>
              </w:rPr>
              <w:t>calificación, como la elaboración de instructivos que regulen el ausentismo docente, ingreso y salida de estudiantes y el uso de espacios físicos. Establecer un plan de mantenimiento preventivo</w:t>
            </w:r>
            <w:r w:rsidR="000812B9">
              <w:rPr>
                <w:rFonts w:ascii="Arial" w:hAnsi="Arial" w:cs="Arial"/>
                <w:noProof/>
                <w:sz w:val="20"/>
                <w:szCs w:val="20"/>
                <w:lang w:val="es-US" w:eastAsia="es-US"/>
              </w:rPr>
              <w:t xml:space="preserve"> de las instalaciones</w:t>
            </w:r>
            <w:r w:rsidR="006E13A6">
              <w:rPr>
                <w:rFonts w:ascii="Arial" w:hAnsi="Arial" w:cs="Arial"/>
                <w:noProof/>
                <w:sz w:val="20"/>
                <w:szCs w:val="20"/>
                <w:lang w:val="es-US" w:eastAsia="es-US"/>
              </w:rPr>
              <w:t xml:space="preserve">. Adquirir </w:t>
            </w:r>
            <w:r w:rsidR="000812B9">
              <w:rPr>
                <w:rFonts w:ascii="Arial" w:hAnsi="Arial" w:cs="Arial"/>
                <w:noProof/>
                <w:sz w:val="20"/>
                <w:szCs w:val="20"/>
                <w:lang w:val="es-US" w:eastAsia="es-US"/>
              </w:rPr>
              <w:t>mobiliario que le permitan equip</w:t>
            </w:r>
            <w:r w:rsidR="006E13A6">
              <w:rPr>
                <w:rFonts w:ascii="Arial" w:hAnsi="Arial" w:cs="Arial"/>
                <w:noProof/>
                <w:sz w:val="20"/>
                <w:szCs w:val="20"/>
                <w:lang w:val="es-US" w:eastAsia="es-US"/>
              </w:rPr>
              <w:t>ar dependencias de gestión administrativa.</w:t>
            </w:r>
          </w:p>
        </w:tc>
      </w:tr>
    </w:tbl>
    <w:p w:rsidR="00A5541A" w:rsidRPr="00D92339" w:rsidRDefault="00A5541A" w:rsidP="00D44CE1">
      <w:pPr>
        <w:pStyle w:val="Textoindependiente"/>
        <w:ind w:left="620" w:right="114"/>
        <w:rPr>
          <w:rFonts w:ascii="Arial" w:hAnsi="Arial" w:cs="Arial"/>
          <w:sz w:val="20"/>
          <w:szCs w:val="20"/>
          <w:lang w:val="es-EC"/>
        </w:rPr>
      </w:pPr>
    </w:p>
    <w:p w:rsidR="00A5541A" w:rsidRPr="00D92339" w:rsidRDefault="00306333" w:rsidP="00822E69">
      <w:pPr>
        <w:pStyle w:val="Prrafodelista"/>
        <w:widowControl w:val="0"/>
        <w:numPr>
          <w:ilvl w:val="1"/>
          <w:numId w:val="13"/>
        </w:numPr>
        <w:tabs>
          <w:tab w:val="left" w:pos="621"/>
        </w:tabs>
        <w:autoSpaceDE w:val="0"/>
        <w:autoSpaceDN w:val="0"/>
        <w:spacing w:after="0" w:line="240" w:lineRule="auto"/>
        <w:rPr>
          <w:rFonts w:ascii="Arial" w:eastAsia="Calibri" w:hAnsi="Arial" w:cs="Arial"/>
          <w:b/>
          <w:sz w:val="20"/>
          <w:szCs w:val="20"/>
        </w:rPr>
      </w:pPr>
      <w:r w:rsidRPr="00D92339">
        <w:rPr>
          <w:rFonts w:ascii="Arial" w:eastAsia="Calibri" w:hAnsi="Arial" w:cs="Arial"/>
          <w:b/>
          <w:sz w:val="20"/>
          <w:szCs w:val="20"/>
        </w:rPr>
        <w:t>COMPONENTE DE GESTIÓN P</w:t>
      </w:r>
      <w:r w:rsidR="00A85ED6" w:rsidRPr="00D92339">
        <w:rPr>
          <w:rFonts w:ascii="Arial" w:eastAsia="Calibri" w:hAnsi="Arial" w:cs="Arial"/>
          <w:b/>
          <w:sz w:val="20"/>
          <w:szCs w:val="20"/>
        </w:rPr>
        <w:t>EDAGÓGICO</w:t>
      </w:r>
    </w:p>
    <w:p w:rsidR="00A5541A" w:rsidRPr="00D92339" w:rsidRDefault="00A5541A" w:rsidP="00D44CE1">
      <w:pPr>
        <w:pStyle w:val="Prrafodelista"/>
        <w:widowControl w:val="0"/>
        <w:tabs>
          <w:tab w:val="left" w:pos="621"/>
        </w:tabs>
        <w:autoSpaceDE w:val="0"/>
        <w:autoSpaceDN w:val="0"/>
        <w:spacing w:after="0" w:line="240" w:lineRule="auto"/>
        <w:ind w:left="620"/>
        <w:contextualSpacing w:val="0"/>
        <w:rPr>
          <w:rFonts w:ascii="Arial" w:eastAsia="Calibri" w:hAnsi="Arial" w:cs="Arial"/>
          <w:b/>
          <w:sz w:val="20"/>
          <w:szCs w:val="20"/>
        </w:rPr>
      </w:pPr>
    </w:p>
    <w:p w:rsidR="00A5541A" w:rsidRPr="00D92339" w:rsidRDefault="00A5541A" w:rsidP="006655C8">
      <w:pPr>
        <w:pStyle w:val="Textoindependiente"/>
        <w:ind w:right="111"/>
        <w:jc w:val="both"/>
        <w:rPr>
          <w:rFonts w:ascii="Arial" w:hAnsi="Arial" w:cs="Arial"/>
          <w:sz w:val="20"/>
          <w:szCs w:val="20"/>
          <w:lang w:val="es-EC"/>
        </w:rPr>
      </w:pPr>
      <w:r w:rsidRPr="00D92339">
        <w:rPr>
          <w:rFonts w:ascii="Arial" w:hAnsi="Arial" w:cs="Arial"/>
          <w:sz w:val="20"/>
          <w:szCs w:val="20"/>
          <w:lang w:val="es-EC"/>
        </w:rPr>
        <w:t>La gestión pedagógica</w:t>
      </w:r>
      <w:r w:rsidR="007117B0">
        <w:rPr>
          <w:rFonts w:ascii="Arial" w:hAnsi="Arial" w:cs="Arial"/>
          <w:sz w:val="20"/>
          <w:szCs w:val="20"/>
          <w:lang w:val="es-EC"/>
        </w:rPr>
        <w:t xml:space="preserve"> alcanza </w:t>
      </w:r>
      <w:r w:rsidRPr="00D92339">
        <w:rPr>
          <w:rFonts w:ascii="Arial" w:hAnsi="Arial" w:cs="Arial"/>
          <w:sz w:val="20"/>
          <w:szCs w:val="20"/>
          <w:lang w:val="es-EC"/>
        </w:rPr>
        <w:t>el 57</w:t>
      </w:r>
      <w:r w:rsidR="00A03C34" w:rsidRPr="00D92339">
        <w:rPr>
          <w:rFonts w:ascii="Arial" w:hAnsi="Arial" w:cs="Arial"/>
          <w:sz w:val="20"/>
          <w:szCs w:val="20"/>
          <w:lang w:val="es-EC"/>
        </w:rPr>
        <w:t>.14</w:t>
      </w:r>
      <w:r w:rsidRPr="00D92339">
        <w:rPr>
          <w:rFonts w:ascii="Arial" w:hAnsi="Arial" w:cs="Arial"/>
          <w:sz w:val="20"/>
          <w:szCs w:val="20"/>
          <w:lang w:val="es-EC"/>
        </w:rPr>
        <w:t xml:space="preserve">% </w:t>
      </w:r>
      <w:r w:rsidR="007117B0">
        <w:rPr>
          <w:rFonts w:ascii="Arial" w:hAnsi="Arial" w:cs="Arial"/>
          <w:sz w:val="20"/>
          <w:szCs w:val="20"/>
          <w:lang w:val="es-EC"/>
        </w:rPr>
        <w:t xml:space="preserve">que </w:t>
      </w:r>
      <w:r w:rsidRPr="00D92339">
        <w:rPr>
          <w:rFonts w:ascii="Arial" w:hAnsi="Arial" w:cs="Arial"/>
          <w:sz w:val="20"/>
          <w:szCs w:val="20"/>
          <w:lang w:val="es-EC"/>
        </w:rPr>
        <w:t>equivale a medianamente aceptable</w:t>
      </w:r>
      <w:r w:rsidR="007117B0">
        <w:rPr>
          <w:rFonts w:ascii="Arial" w:hAnsi="Arial" w:cs="Arial"/>
          <w:sz w:val="20"/>
          <w:szCs w:val="20"/>
          <w:lang w:val="es-EC"/>
        </w:rPr>
        <w:t>. Las debilidades</w:t>
      </w:r>
      <w:r w:rsidR="00377D5F">
        <w:rPr>
          <w:rFonts w:ascii="Arial" w:hAnsi="Arial" w:cs="Arial"/>
          <w:sz w:val="20"/>
          <w:szCs w:val="20"/>
          <w:lang w:val="es-EC"/>
        </w:rPr>
        <w:t xml:space="preserve"> que se constatan se establece en la f</w:t>
      </w:r>
      <w:r w:rsidR="006655C8">
        <w:rPr>
          <w:rFonts w:ascii="Arial" w:hAnsi="Arial" w:cs="Arial"/>
          <w:sz w:val="20"/>
          <w:szCs w:val="20"/>
          <w:lang w:val="es-EC"/>
        </w:rPr>
        <w:t>alta de</w:t>
      </w:r>
      <w:r w:rsidR="006655C8" w:rsidRPr="00D92339">
        <w:rPr>
          <w:rFonts w:ascii="Arial" w:hAnsi="Arial" w:cs="Arial"/>
          <w:sz w:val="20"/>
          <w:szCs w:val="20"/>
          <w:lang w:val="es-EC"/>
        </w:rPr>
        <w:t xml:space="preserve"> evidencias </w:t>
      </w:r>
      <w:r w:rsidR="006655C8">
        <w:rPr>
          <w:rFonts w:ascii="Arial" w:hAnsi="Arial" w:cs="Arial"/>
          <w:sz w:val="20"/>
          <w:szCs w:val="20"/>
          <w:lang w:val="es-EC"/>
        </w:rPr>
        <w:t>de las actividades planificadas y que completan el proceso de aprendizaje</w:t>
      </w:r>
      <w:r w:rsidR="00377D5F">
        <w:rPr>
          <w:rFonts w:ascii="Arial" w:hAnsi="Arial" w:cs="Arial"/>
          <w:sz w:val="20"/>
          <w:szCs w:val="20"/>
          <w:lang w:val="es-EC"/>
        </w:rPr>
        <w:t>; d</w:t>
      </w:r>
      <w:r w:rsidR="006655C8">
        <w:rPr>
          <w:rFonts w:ascii="Arial" w:hAnsi="Arial" w:cs="Arial"/>
          <w:sz w:val="20"/>
          <w:szCs w:val="20"/>
          <w:lang w:val="es-EC"/>
        </w:rPr>
        <w:t>e registr</w:t>
      </w:r>
      <w:r w:rsidR="00377D5F">
        <w:rPr>
          <w:rFonts w:ascii="Arial" w:hAnsi="Arial" w:cs="Arial"/>
          <w:sz w:val="20"/>
          <w:szCs w:val="20"/>
          <w:lang w:val="es-EC"/>
        </w:rPr>
        <w:t>o</w:t>
      </w:r>
      <w:r w:rsidR="006655C8">
        <w:rPr>
          <w:rFonts w:ascii="Arial" w:hAnsi="Arial" w:cs="Arial"/>
          <w:sz w:val="20"/>
          <w:szCs w:val="20"/>
          <w:lang w:val="es-EC"/>
        </w:rPr>
        <w:t xml:space="preserve"> </w:t>
      </w:r>
      <w:r w:rsidR="00BD344C" w:rsidRPr="00D92339">
        <w:rPr>
          <w:rFonts w:ascii="Arial" w:hAnsi="Arial" w:cs="Arial"/>
          <w:sz w:val="20"/>
          <w:szCs w:val="20"/>
          <w:lang w:val="es-EC"/>
        </w:rPr>
        <w:t xml:space="preserve">de logros </w:t>
      </w:r>
      <w:r w:rsidRPr="00D92339">
        <w:rPr>
          <w:rFonts w:ascii="Arial" w:hAnsi="Arial" w:cs="Arial"/>
          <w:sz w:val="20"/>
          <w:szCs w:val="20"/>
          <w:lang w:val="es-EC"/>
        </w:rPr>
        <w:t xml:space="preserve"> alcanzados; </w:t>
      </w:r>
      <w:r w:rsidR="00377D5F">
        <w:rPr>
          <w:rFonts w:ascii="Arial" w:hAnsi="Arial" w:cs="Arial"/>
          <w:sz w:val="20"/>
          <w:szCs w:val="20"/>
          <w:lang w:val="es-EC"/>
        </w:rPr>
        <w:t xml:space="preserve">los reportes </w:t>
      </w:r>
      <w:r w:rsidRPr="00D92339">
        <w:rPr>
          <w:rFonts w:ascii="Arial" w:hAnsi="Arial" w:cs="Arial"/>
          <w:sz w:val="20"/>
          <w:szCs w:val="20"/>
          <w:lang w:val="es-EC"/>
        </w:rPr>
        <w:t>estadísticos del seguimiento académico.</w:t>
      </w:r>
    </w:p>
    <w:p w:rsidR="00DF2F98" w:rsidRPr="00D92339" w:rsidRDefault="00DF2F98" w:rsidP="00D44CE1">
      <w:pPr>
        <w:pStyle w:val="Textoindependiente"/>
        <w:ind w:left="620" w:right="111"/>
        <w:rPr>
          <w:rFonts w:ascii="Arial" w:hAnsi="Arial" w:cs="Arial"/>
          <w:sz w:val="20"/>
          <w:szCs w:val="20"/>
          <w:lang w:val="es-EC"/>
        </w:rPr>
      </w:pPr>
    </w:p>
    <w:tbl>
      <w:tblPr>
        <w:tblpPr w:leftFromText="141" w:rightFromText="141" w:vertAnchor="text" w:tblpY="1"/>
        <w:tblOverlap w:val="never"/>
        <w:tblW w:w="14503" w:type="dxa"/>
        <w:tblLayout w:type="fixed"/>
        <w:tblCellMar>
          <w:left w:w="70" w:type="dxa"/>
          <w:right w:w="70" w:type="dxa"/>
        </w:tblCellMar>
        <w:tblLook w:val="04A0" w:firstRow="1" w:lastRow="0" w:firstColumn="1" w:lastColumn="0" w:noHBand="0" w:noVBand="1"/>
      </w:tblPr>
      <w:tblGrid>
        <w:gridCol w:w="1758"/>
        <w:gridCol w:w="1654"/>
        <w:gridCol w:w="2114"/>
        <w:gridCol w:w="2522"/>
        <w:gridCol w:w="811"/>
        <w:gridCol w:w="1598"/>
        <w:gridCol w:w="2031"/>
        <w:gridCol w:w="2015"/>
      </w:tblGrid>
      <w:tr w:rsidR="00DF2F98" w:rsidRPr="00D92339" w:rsidTr="00DF2F98">
        <w:trPr>
          <w:trHeight w:val="439"/>
        </w:trPr>
        <w:tc>
          <w:tcPr>
            <w:tcW w:w="14503" w:type="dxa"/>
            <w:gridSpan w:val="8"/>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rsidR="00DF2F98" w:rsidRPr="00D92339" w:rsidRDefault="00DF2F98" w:rsidP="008A47B5">
            <w:pPr>
              <w:spacing w:after="0" w:line="240" w:lineRule="auto"/>
              <w:jc w:val="center"/>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INFORME</w:t>
            </w:r>
          </w:p>
          <w:p w:rsidR="00DF2F98" w:rsidRPr="00D92339" w:rsidRDefault="00DF2F98" w:rsidP="008A47B5">
            <w:pPr>
              <w:spacing w:after="0" w:line="240" w:lineRule="auto"/>
              <w:jc w:val="center"/>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C2. COMPONENTE DE GESTIÓN PEDAGÓGICA</w:t>
            </w:r>
          </w:p>
        </w:tc>
      </w:tr>
      <w:tr w:rsidR="00DF2F98" w:rsidRPr="00D92339" w:rsidTr="00DF2F98">
        <w:trPr>
          <w:trHeight w:val="439"/>
        </w:trPr>
        <w:tc>
          <w:tcPr>
            <w:tcW w:w="1758" w:type="dxa"/>
            <w:tcBorders>
              <w:top w:val="nil"/>
              <w:left w:val="single" w:sz="4" w:space="0" w:color="auto"/>
              <w:bottom w:val="single" w:sz="4" w:space="0" w:color="auto"/>
              <w:right w:val="single" w:sz="4" w:space="0" w:color="auto"/>
            </w:tcBorders>
            <w:shd w:val="clear" w:color="000000" w:fill="BFBFBF"/>
            <w:vAlign w:val="center"/>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ESTÁNDARES DE GESTIÓN ESCOLAR</w:t>
            </w:r>
          </w:p>
        </w:tc>
        <w:tc>
          <w:tcPr>
            <w:tcW w:w="12745" w:type="dxa"/>
            <w:gridSpan w:val="7"/>
            <w:tcBorders>
              <w:top w:val="nil"/>
              <w:left w:val="single" w:sz="4" w:space="0" w:color="auto"/>
              <w:bottom w:val="single" w:sz="4" w:space="0" w:color="auto"/>
              <w:right w:val="single" w:sz="4" w:space="0" w:color="auto"/>
            </w:tcBorders>
            <w:shd w:val="clear" w:color="000000" w:fill="9BC2E6"/>
            <w:vAlign w:val="center"/>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PROYECTO EDUCATIVO INSTITUCIONAL</w:t>
            </w:r>
          </w:p>
        </w:tc>
      </w:tr>
      <w:tr w:rsidR="00DF2F98" w:rsidRPr="00D92339" w:rsidTr="00D83FF6">
        <w:trPr>
          <w:trHeight w:val="632"/>
        </w:trPr>
        <w:tc>
          <w:tcPr>
            <w:tcW w:w="1758" w:type="dxa"/>
            <w:tcBorders>
              <w:top w:val="nil"/>
              <w:left w:val="single" w:sz="4" w:space="0" w:color="auto"/>
              <w:bottom w:val="single" w:sz="4" w:space="0" w:color="auto"/>
              <w:right w:val="single" w:sz="4" w:space="0" w:color="auto"/>
            </w:tcBorders>
            <w:shd w:val="clear" w:color="000000" w:fill="BFBFBF"/>
            <w:vAlign w:val="center"/>
            <w:hideMark/>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PROCESO</w:t>
            </w:r>
          </w:p>
        </w:tc>
        <w:tc>
          <w:tcPr>
            <w:tcW w:w="1654" w:type="dxa"/>
            <w:tcBorders>
              <w:top w:val="nil"/>
              <w:left w:val="single" w:sz="4" w:space="0" w:color="auto"/>
              <w:bottom w:val="single" w:sz="4" w:space="0" w:color="auto"/>
              <w:right w:val="single" w:sz="4" w:space="0" w:color="auto"/>
            </w:tcBorders>
            <w:shd w:val="clear" w:color="000000" w:fill="9BC2E6"/>
            <w:vAlign w:val="center"/>
            <w:hideMark/>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ELEMENTO</w:t>
            </w:r>
          </w:p>
        </w:tc>
        <w:tc>
          <w:tcPr>
            <w:tcW w:w="2114" w:type="dxa"/>
            <w:tcBorders>
              <w:top w:val="nil"/>
              <w:left w:val="single" w:sz="4" w:space="0" w:color="auto"/>
              <w:bottom w:val="single" w:sz="4" w:space="0" w:color="auto"/>
              <w:right w:val="single" w:sz="4" w:space="0" w:color="auto"/>
            </w:tcBorders>
            <w:shd w:val="clear" w:color="000000" w:fill="9BC2E6"/>
            <w:vAlign w:val="center"/>
            <w:hideMark/>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DESCRIPCIÓN</w:t>
            </w:r>
          </w:p>
        </w:tc>
        <w:tc>
          <w:tcPr>
            <w:tcW w:w="2522" w:type="dxa"/>
            <w:tcBorders>
              <w:top w:val="nil"/>
              <w:left w:val="single" w:sz="4" w:space="0" w:color="auto"/>
              <w:bottom w:val="single" w:sz="4" w:space="0" w:color="auto"/>
              <w:right w:val="single" w:sz="4" w:space="0" w:color="auto"/>
            </w:tcBorders>
            <w:shd w:val="clear" w:color="000000" w:fill="9BC2E6"/>
            <w:vAlign w:val="center"/>
            <w:hideMark/>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INDICADOR</w:t>
            </w:r>
          </w:p>
        </w:tc>
        <w:tc>
          <w:tcPr>
            <w:tcW w:w="811" w:type="dxa"/>
            <w:tcBorders>
              <w:top w:val="nil"/>
              <w:left w:val="single" w:sz="4" w:space="0" w:color="auto"/>
              <w:bottom w:val="single" w:sz="4" w:space="0" w:color="auto"/>
              <w:right w:val="single" w:sz="4" w:space="0" w:color="auto"/>
            </w:tcBorders>
            <w:shd w:val="clear" w:color="000000" w:fill="9BC2E6"/>
          </w:tcPr>
          <w:p w:rsidR="00DF2F98" w:rsidRPr="00D92339" w:rsidRDefault="00DF2F98"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PUNT</w:t>
            </w:r>
          </w:p>
        </w:tc>
        <w:tc>
          <w:tcPr>
            <w:tcW w:w="1598" w:type="dxa"/>
            <w:tcBorders>
              <w:top w:val="nil"/>
              <w:left w:val="single" w:sz="4" w:space="0" w:color="auto"/>
              <w:bottom w:val="single" w:sz="4" w:space="0" w:color="auto"/>
              <w:right w:val="single" w:sz="4" w:space="0" w:color="auto"/>
            </w:tcBorders>
            <w:shd w:val="clear" w:color="000000" w:fill="9BC2E6"/>
          </w:tcPr>
          <w:p w:rsidR="00DF2F98" w:rsidRPr="00D92339" w:rsidRDefault="00DF2F98"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FUENTES DE INFORMACIÓN</w:t>
            </w:r>
          </w:p>
        </w:tc>
        <w:tc>
          <w:tcPr>
            <w:tcW w:w="2031" w:type="dxa"/>
            <w:tcBorders>
              <w:top w:val="nil"/>
              <w:left w:val="single" w:sz="4" w:space="0" w:color="auto"/>
              <w:bottom w:val="single" w:sz="4" w:space="0" w:color="auto"/>
              <w:right w:val="single" w:sz="4" w:space="0" w:color="auto"/>
            </w:tcBorders>
            <w:shd w:val="clear" w:color="000000" w:fill="9BC2E6"/>
          </w:tcPr>
          <w:p w:rsidR="00DF2F98" w:rsidRPr="00D92339" w:rsidRDefault="00DF2F98" w:rsidP="00D44CE1">
            <w:pPr>
              <w:spacing w:after="0" w:line="240" w:lineRule="auto"/>
              <w:rPr>
                <w:rFonts w:ascii="Arial" w:eastAsia="Times New Roman" w:hAnsi="Arial" w:cs="Arial"/>
                <w:b/>
                <w:bCs/>
                <w:sz w:val="20"/>
                <w:szCs w:val="20"/>
                <w:lang w:val="es-US" w:eastAsia="es-US"/>
              </w:rPr>
            </w:pPr>
          </w:p>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DIFICULTADES</w:t>
            </w:r>
          </w:p>
        </w:tc>
        <w:tc>
          <w:tcPr>
            <w:tcW w:w="2015" w:type="dxa"/>
            <w:tcBorders>
              <w:top w:val="nil"/>
              <w:left w:val="single" w:sz="4" w:space="0" w:color="auto"/>
              <w:bottom w:val="single" w:sz="4" w:space="0" w:color="auto"/>
              <w:right w:val="single" w:sz="4" w:space="0" w:color="auto"/>
            </w:tcBorders>
            <w:shd w:val="clear" w:color="000000" w:fill="9BC2E6"/>
            <w:vAlign w:val="center"/>
          </w:tcPr>
          <w:p w:rsidR="00DF2F98" w:rsidRPr="00D92339" w:rsidRDefault="00DF2F98"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CONCLUSIONES</w:t>
            </w:r>
          </w:p>
        </w:tc>
      </w:tr>
      <w:tr w:rsidR="00DF2F98" w:rsidRPr="00D92339" w:rsidTr="00D83FF6">
        <w:trPr>
          <w:trHeight w:val="739"/>
        </w:trPr>
        <w:tc>
          <w:tcPr>
            <w:tcW w:w="1758" w:type="dxa"/>
            <w:vMerge w:val="restart"/>
            <w:tcBorders>
              <w:top w:val="nil"/>
              <w:left w:val="single" w:sz="8" w:space="0" w:color="auto"/>
              <w:bottom w:val="single" w:sz="4" w:space="0" w:color="000000"/>
              <w:right w:val="single" w:sz="4" w:space="0" w:color="auto"/>
            </w:tcBorders>
            <w:shd w:val="clear" w:color="000000" w:fill="FFFFFF"/>
            <w:vAlign w:val="center"/>
            <w:hideMark/>
          </w:tcPr>
          <w:p w:rsidR="00DF2F98" w:rsidRPr="00D92339" w:rsidRDefault="00DF2F98" w:rsidP="00D44CE1">
            <w:pPr>
              <w:spacing w:after="12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P1. Enseñanza y aprendizaje</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 xml:space="preserve">Centra su atención en la planificación e implementación del currículo,  así como,  la aplicación de  los lineamientos de </w:t>
            </w:r>
            <w:r w:rsidRPr="00D92339">
              <w:rPr>
                <w:rFonts w:ascii="Arial" w:eastAsia="Times New Roman" w:hAnsi="Arial" w:cs="Arial"/>
                <w:sz w:val="20"/>
                <w:szCs w:val="20"/>
                <w:lang w:val="es-US" w:eastAsia="es-US"/>
              </w:rPr>
              <w:lastRenderedPageBreak/>
              <w:t>evaluación.</w:t>
            </w:r>
          </w:p>
        </w:tc>
        <w:tc>
          <w:tcPr>
            <w:tcW w:w="1654" w:type="dxa"/>
            <w:vMerge w:val="restart"/>
            <w:tcBorders>
              <w:top w:val="nil"/>
              <w:left w:val="single" w:sz="4" w:space="0" w:color="auto"/>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C2.P1.E9. Planificación Curricular Institucional</w:t>
            </w:r>
          </w:p>
        </w:tc>
        <w:tc>
          <w:tcPr>
            <w:tcW w:w="2114" w:type="dxa"/>
            <w:vMerge w:val="restart"/>
            <w:tcBorders>
              <w:top w:val="nil"/>
              <w:left w:val="single" w:sz="4" w:space="0" w:color="auto"/>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Al tener desde el nivel central un currículo planteado por subniveles y niveles educativos es de vital importancia la construcción de la Planificación  Curricular Institucional (PCI), considerada de nivel  </w:t>
            </w:r>
            <w:proofErr w:type="spellStart"/>
            <w:r w:rsidRPr="00D92339">
              <w:rPr>
                <w:rFonts w:ascii="Arial" w:eastAsia="Times New Roman" w:hAnsi="Arial" w:cs="Arial"/>
                <w:sz w:val="20"/>
                <w:szCs w:val="20"/>
                <w:lang w:val="es-US" w:eastAsia="es-US"/>
              </w:rPr>
              <w:t>mesocurricular</w:t>
            </w:r>
            <w:proofErr w:type="spellEnd"/>
            <w:r w:rsidRPr="00D92339">
              <w:rPr>
                <w:rFonts w:ascii="Arial" w:eastAsia="Times New Roman" w:hAnsi="Arial" w:cs="Arial"/>
                <w:sz w:val="20"/>
                <w:szCs w:val="20"/>
                <w:lang w:val="es-US" w:eastAsia="es-US"/>
              </w:rPr>
              <w:t xml:space="preserve"> y que tiene como propósito </w:t>
            </w:r>
            <w:r w:rsidRPr="00D92339">
              <w:rPr>
                <w:rFonts w:ascii="Arial" w:eastAsia="Times New Roman" w:hAnsi="Arial" w:cs="Arial"/>
                <w:sz w:val="20"/>
                <w:szCs w:val="20"/>
                <w:lang w:val="es-US" w:eastAsia="es-US"/>
              </w:rPr>
              <w:lastRenderedPageBreak/>
              <w:t>el orientar las acciones pedagógicas y organizar el proceso de aprendizaje.</w:t>
            </w: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C2.P1.E9.I27. Cuentan con PCI construido, que se articula con el currículo nacional vigente.</w:t>
            </w:r>
          </w:p>
        </w:tc>
        <w:tc>
          <w:tcPr>
            <w:tcW w:w="811" w:type="dxa"/>
            <w:tcBorders>
              <w:top w:val="single" w:sz="4" w:space="0" w:color="auto"/>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Instructivo para planificaciones curriculares del Sistema Nacional de Educación</w:t>
            </w:r>
          </w:p>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PCI construido. </w:t>
            </w:r>
          </w:p>
        </w:tc>
        <w:tc>
          <w:tcPr>
            <w:tcW w:w="2031" w:type="dxa"/>
            <w:tcBorders>
              <w:top w:val="single" w:sz="4" w:space="0" w:color="auto"/>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tc>
        <w:tc>
          <w:tcPr>
            <w:tcW w:w="2015" w:type="dxa"/>
            <w:tcBorders>
              <w:top w:val="single" w:sz="4" w:space="0" w:color="auto"/>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El PCI se encuentra elaborado y articulado con el currículo nacional vigente.</w:t>
            </w:r>
          </w:p>
        </w:tc>
      </w:tr>
      <w:tr w:rsidR="00DF2F98" w:rsidRPr="00D92339" w:rsidTr="00D83FF6">
        <w:trPr>
          <w:trHeight w:val="959"/>
        </w:trPr>
        <w:tc>
          <w:tcPr>
            <w:tcW w:w="1758" w:type="dxa"/>
            <w:vMerge/>
            <w:tcBorders>
              <w:top w:val="nil"/>
              <w:left w:val="single" w:sz="8" w:space="0" w:color="auto"/>
              <w:bottom w:val="single" w:sz="4" w:space="0" w:color="000000"/>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165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11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C2.P1.E9.I28. Las planificaciones anuales se desarrollan a partir de los lineamientos dados en el PCI. </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2</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spacing w:after="0" w:line="240" w:lineRule="auto"/>
              <w:rPr>
                <w:rFonts w:ascii="Arial" w:hAnsi="Arial" w:cs="Arial"/>
                <w:sz w:val="20"/>
                <w:szCs w:val="20"/>
              </w:rPr>
            </w:pPr>
            <w:r w:rsidRPr="00D92339">
              <w:rPr>
                <w:rFonts w:ascii="Arial" w:hAnsi="Arial" w:cs="Arial"/>
                <w:sz w:val="20"/>
                <w:szCs w:val="20"/>
              </w:rPr>
              <w:t xml:space="preserve">-Registro de firmas de entrega recepción de planificaciones anuales. </w:t>
            </w:r>
          </w:p>
          <w:p w:rsidR="00DF2F98" w:rsidRPr="00D92339" w:rsidRDefault="00DF2F98" w:rsidP="00D44CE1">
            <w:pPr>
              <w:spacing w:after="0" w:line="240" w:lineRule="auto"/>
              <w:rPr>
                <w:rFonts w:ascii="Arial" w:hAnsi="Arial" w:cs="Arial"/>
                <w:sz w:val="20"/>
                <w:szCs w:val="20"/>
              </w:rPr>
            </w:pPr>
            <w:r w:rsidRPr="00D92339">
              <w:rPr>
                <w:rFonts w:ascii="Arial" w:hAnsi="Arial" w:cs="Arial"/>
                <w:sz w:val="20"/>
                <w:szCs w:val="20"/>
              </w:rPr>
              <w:lastRenderedPageBreak/>
              <w:t>-Planificaciones anuales</w:t>
            </w:r>
          </w:p>
          <w:p w:rsidR="00DF2F98" w:rsidRPr="00D92339" w:rsidRDefault="00DF2F98" w:rsidP="00D44CE1">
            <w:pPr>
              <w:spacing w:after="0" w:line="240" w:lineRule="auto"/>
              <w:rPr>
                <w:rFonts w:ascii="Arial" w:hAnsi="Arial" w:cs="Arial"/>
                <w:sz w:val="20"/>
                <w:szCs w:val="20"/>
              </w:rPr>
            </w:pPr>
            <w:r w:rsidRPr="00D92339">
              <w:rPr>
                <w:rFonts w:ascii="Arial" w:hAnsi="Arial" w:cs="Arial"/>
                <w:sz w:val="20"/>
                <w:szCs w:val="20"/>
              </w:rPr>
              <w:t>-Convocatorias y actas de reuniones de revisión del PCI</w:t>
            </w:r>
          </w:p>
        </w:tc>
        <w:tc>
          <w:tcPr>
            <w:tcW w:w="2031"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DF2F98" w:rsidRPr="00D92339" w:rsidRDefault="00DF2F98"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El PCI se utiliza como organizador de las unidades didácticas. </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Las planificaciones anuales deben desarrollarse a partir de los lineamientos del PCI </w:t>
            </w:r>
          </w:p>
        </w:tc>
      </w:tr>
      <w:tr w:rsidR="00DF2F98" w:rsidRPr="00D92339" w:rsidTr="00D83FF6">
        <w:trPr>
          <w:trHeight w:val="1046"/>
        </w:trPr>
        <w:tc>
          <w:tcPr>
            <w:tcW w:w="1758" w:type="dxa"/>
            <w:vMerge/>
            <w:tcBorders>
              <w:top w:val="nil"/>
              <w:left w:val="single" w:sz="8" w:space="0" w:color="auto"/>
              <w:bottom w:val="single" w:sz="4" w:space="0" w:color="000000"/>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165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11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C2.P1.E9.I29.  PCI es evaluado de manera anual a partir de la experiencia del currículo en acción a partir un proceso de autoevaluación docente. </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1</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Convocatorias y actas de reuniones de evaluación  del PCI</w:t>
            </w:r>
          </w:p>
        </w:tc>
        <w:tc>
          <w:tcPr>
            <w:tcW w:w="2031"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before="2" w:after="0" w:line="140" w:lineRule="exact"/>
              <w:rPr>
                <w:rFonts w:ascii="Arial" w:eastAsiaTheme="minorEastAsia" w:hAnsi="Arial" w:cs="Arial"/>
                <w:sz w:val="20"/>
                <w:szCs w:val="20"/>
                <w:lang w:val="es-ES" w:eastAsia="es-ES"/>
              </w:rPr>
            </w:pPr>
          </w:p>
          <w:p w:rsidR="00DF2F98" w:rsidRPr="00D92339" w:rsidRDefault="00DF2F98" w:rsidP="00D44CE1">
            <w:pPr>
              <w:widowControl w:val="0"/>
              <w:autoSpaceDE w:val="0"/>
              <w:autoSpaceDN w:val="0"/>
              <w:adjustRightInd w:val="0"/>
              <w:spacing w:after="0" w:line="240" w:lineRule="auto"/>
              <w:ind w:right="425"/>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No existen registros de la evaluación del PEI</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Las autoevaluaciones se realizan pero no existen evidencias de su proceso. </w:t>
            </w:r>
          </w:p>
        </w:tc>
      </w:tr>
      <w:tr w:rsidR="00DF2F98" w:rsidRPr="00D92339" w:rsidTr="00D83FF6">
        <w:trPr>
          <w:trHeight w:val="1046"/>
        </w:trPr>
        <w:tc>
          <w:tcPr>
            <w:tcW w:w="1758" w:type="dxa"/>
            <w:vMerge/>
            <w:tcBorders>
              <w:top w:val="nil"/>
              <w:left w:val="single" w:sz="8" w:space="0" w:color="auto"/>
              <w:bottom w:val="single" w:sz="4" w:space="0" w:color="000000"/>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165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114" w:type="dxa"/>
            <w:vMerge w:val="restart"/>
            <w:tcBorders>
              <w:top w:val="nil"/>
              <w:left w:val="single" w:sz="4" w:space="0" w:color="auto"/>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Implementación del instructivo y metodología de Proyecto Escolares,  medición de la calidad de su implementación y su impacto en el desarrollo de habilidades cognitivas y socioemocionales. </w:t>
            </w: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C2.P1.E9.I30. Porcentaje de Proyectos Escolares que cumplen con los lineamientos y metodología emitida por la autoridad educativa.</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before="59" w:after="0" w:line="267" w:lineRule="auto"/>
              <w:ind w:right="101"/>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-Instructivo de proyectos escolares</w:t>
            </w:r>
          </w:p>
          <w:p w:rsidR="00DF2F98" w:rsidRPr="00D92339" w:rsidRDefault="00DF2F98" w:rsidP="00D44CE1">
            <w:pPr>
              <w:widowControl w:val="0"/>
              <w:autoSpaceDE w:val="0"/>
              <w:autoSpaceDN w:val="0"/>
              <w:adjustRightInd w:val="0"/>
              <w:spacing w:before="59" w:after="0" w:line="267" w:lineRule="auto"/>
              <w:ind w:right="149"/>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-Registro de firmas de entrega recepción de proyectos escolares con sus respectivos informes. </w:t>
            </w:r>
          </w:p>
        </w:tc>
        <w:tc>
          <w:tcPr>
            <w:tcW w:w="2031"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Ninguna </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p>
          <w:p w:rsidR="00DF2F98" w:rsidRPr="00D92339" w:rsidRDefault="00DF2F98" w:rsidP="00D44CE1">
            <w:pP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Los proyectos que se viene ejecutando son de beneficio no solo para la actualidad si no para un futuro.</w:t>
            </w:r>
          </w:p>
        </w:tc>
      </w:tr>
      <w:tr w:rsidR="00DF2F98" w:rsidRPr="00D92339" w:rsidTr="00D83FF6">
        <w:trPr>
          <w:trHeight w:val="1108"/>
        </w:trPr>
        <w:tc>
          <w:tcPr>
            <w:tcW w:w="1758" w:type="dxa"/>
            <w:vMerge/>
            <w:tcBorders>
              <w:top w:val="nil"/>
              <w:left w:val="single" w:sz="8" w:space="0" w:color="auto"/>
              <w:bottom w:val="single" w:sz="4" w:space="0" w:color="000000"/>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165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11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C2.P1.E9.I31. Porcentaje de estudiantes de EGB que superan la escala cualitativa de muy buena.</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1</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before="59" w:after="0" w:line="268" w:lineRule="auto"/>
              <w:ind w:right="22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-Registro de calificaciones de Proyectos escolares.</w:t>
            </w:r>
          </w:p>
          <w:p w:rsidR="00DF2F98" w:rsidRPr="00D92339" w:rsidRDefault="00DF2F98" w:rsidP="00D44CE1">
            <w:pPr>
              <w:widowControl w:val="0"/>
              <w:autoSpaceDE w:val="0"/>
              <w:autoSpaceDN w:val="0"/>
              <w:adjustRightInd w:val="0"/>
              <w:spacing w:before="59" w:after="0" w:line="268" w:lineRule="auto"/>
              <w:ind w:right="22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 de calificaciones emitidas por los docentes.</w:t>
            </w:r>
          </w:p>
          <w:p w:rsidR="00DF2F98" w:rsidRPr="00D92339" w:rsidRDefault="00DF2F98" w:rsidP="00D44CE1">
            <w:pPr>
              <w:widowControl w:val="0"/>
              <w:autoSpaceDE w:val="0"/>
              <w:autoSpaceDN w:val="0"/>
              <w:adjustRightInd w:val="0"/>
              <w:spacing w:before="59" w:after="0" w:line="268" w:lineRule="auto"/>
              <w:ind w:right="22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-Gráficos estadísticos de las </w:t>
            </w:r>
            <w:r w:rsidRPr="00D92339">
              <w:rPr>
                <w:rFonts w:ascii="Arial" w:eastAsiaTheme="minorEastAsia" w:hAnsi="Arial" w:cs="Arial"/>
                <w:sz w:val="20"/>
                <w:szCs w:val="20"/>
                <w:lang w:val="es-ES" w:eastAsia="es-ES"/>
              </w:rPr>
              <w:lastRenderedPageBreak/>
              <w:t xml:space="preserve">calificaciones de Proyectos escolares. </w:t>
            </w:r>
          </w:p>
        </w:tc>
        <w:tc>
          <w:tcPr>
            <w:tcW w:w="2031"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DF2F98" w:rsidRPr="00D92339" w:rsidRDefault="00DF2F98"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Menos del 50% de estudiantes superan la escala de MB en el promedio de evaluación de Proyectos escolares.</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Los estudiantes que superan la escala muy buena cuentan con el apoyo primordial que son los padres de familia.</w:t>
            </w:r>
          </w:p>
        </w:tc>
      </w:tr>
      <w:tr w:rsidR="00DF2F98" w:rsidRPr="00D92339" w:rsidTr="00D83FF6">
        <w:trPr>
          <w:trHeight w:val="1770"/>
        </w:trPr>
        <w:tc>
          <w:tcPr>
            <w:tcW w:w="1758" w:type="dxa"/>
            <w:vMerge w:val="restart"/>
            <w:tcBorders>
              <w:top w:val="nil"/>
              <w:left w:val="single" w:sz="8" w:space="0" w:color="auto"/>
              <w:bottom w:val="nil"/>
              <w:right w:val="single" w:sz="4" w:space="0" w:color="auto"/>
            </w:tcBorders>
            <w:shd w:val="clear" w:color="000000" w:fill="FFFFFF"/>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 xml:space="preserve">P2. Refuerzo académico,  acompañamiento pedagógico  y  Servicio de Consejería Estudiantil </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Proceso mediante el cual se brinda a los estudiantes y docentes apoyo oportuno para mejorar su desempeño.</w:t>
            </w:r>
          </w:p>
        </w:tc>
        <w:tc>
          <w:tcPr>
            <w:tcW w:w="1654" w:type="dxa"/>
            <w:vMerge w:val="restart"/>
            <w:tcBorders>
              <w:top w:val="nil"/>
              <w:left w:val="single" w:sz="4" w:space="0" w:color="auto"/>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C2.P2.E10. Rendimiento académico</w:t>
            </w:r>
          </w:p>
        </w:tc>
        <w:tc>
          <w:tcPr>
            <w:tcW w:w="2114" w:type="dxa"/>
            <w:vMerge w:val="restart"/>
            <w:tcBorders>
              <w:top w:val="nil"/>
              <w:left w:val="single" w:sz="4" w:space="0" w:color="auto"/>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El rendimiento académico de los estudiantes se mide en función de sus logros según lo descrito en el CAP II y III del RLOEI. Los indicadores propuestos miden la respuesta educativa de la IE para lograr una formación integral de los estudiantes y un logro académico que garantice la adquisición de los contenidos básicos imprescindibles del currículo nacional.</w:t>
            </w: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C2.P2.E10.I32. Planes de refuerzo académico ejecutados/ Planes de refuerzo académico requeridos.</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2</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-Registro de firmas de entrega recepción de los planes de refuerzo académico y sus informes respectivos.</w:t>
            </w:r>
          </w:p>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-Planes de refuerzo académico con sus informes. </w:t>
            </w:r>
          </w:p>
        </w:tc>
        <w:tc>
          <w:tcPr>
            <w:tcW w:w="2031"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No existen registros de su evaluación para verificar si son eficaces.</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Los planes de refuerzo académico son cumplidos siguiendo los lineamientos del instructivo de evaluación pero se requiere llevar un registro de que estos están siendo efectivos.</w:t>
            </w:r>
          </w:p>
        </w:tc>
      </w:tr>
      <w:tr w:rsidR="00DF2F98" w:rsidRPr="00D92339" w:rsidTr="00D83FF6">
        <w:trPr>
          <w:trHeight w:val="1884"/>
        </w:trPr>
        <w:tc>
          <w:tcPr>
            <w:tcW w:w="1758" w:type="dxa"/>
            <w:vMerge/>
            <w:tcBorders>
              <w:top w:val="nil"/>
              <w:left w:val="single" w:sz="8"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165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114" w:type="dxa"/>
            <w:vMerge/>
            <w:tcBorders>
              <w:top w:val="nil"/>
              <w:left w:val="single" w:sz="4" w:space="0" w:color="auto"/>
              <w:bottom w:val="single" w:sz="4" w:space="0" w:color="auto"/>
              <w:right w:val="single" w:sz="4" w:space="0" w:color="auto"/>
            </w:tcBorders>
            <w:vAlign w:val="center"/>
            <w:hideMark/>
          </w:tcPr>
          <w:p w:rsidR="00DF2F98" w:rsidRPr="00D92339" w:rsidRDefault="00DF2F98" w:rsidP="00D44CE1">
            <w:pPr>
              <w:spacing w:after="0" w:line="240" w:lineRule="auto"/>
              <w:rPr>
                <w:rFonts w:ascii="Arial" w:eastAsia="Times New Roman" w:hAnsi="Arial" w:cs="Arial"/>
                <w:sz w:val="20"/>
                <w:szCs w:val="20"/>
                <w:lang w:val="es-US" w:eastAsia="es-US"/>
              </w:rPr>
            </w:pPr>
          </w:p>
        </w:tc>
        <w:tc>
          <w:tcPr>
            <w:tcW w:w="2522" w:type="dxa"/>
            <w:tcBorders>
              <w:top w:val="nil"/>
              <w:left w:val="nil"/>
              <w:bottom w:val="single" w:sz="4" w:space="0" w:color="auto"/>
              <w:right w:val="single" w:sz="4" w:space="0" w:color="auto"/>
            </w:tcBorders>
            <w:shd w:val="clear" w:color="auto" w:fill="auto"/>
            <w:hideMark/>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C2.P2.E10.I33. Número de programas orientados al fortalecimiento de la calidad educativa y la mejora del rendimiento académico. </w:t>
            </w:r>
          </w:p>
        </w:tc>
        <w:tc>
          <w:tcPr>
            <w:tcW w:w="811" w:type="dxa"/>
            <w:tcBorders>
              <w:top w:val="nil"/>
              <w:left w:val="nil"/>
              <w:bottom w:val="single" w:sz="4" w:space="0" w:color="auto"/>
              <w:right w:val="single" w:sz="4" w:space="0" w:color="auto"/>
            </w:tcBorders>
          </w:tcPr>
          <w:p w:rsidR="00DF2F98" w:rsidRPr="00D92339" w:rsidRDefault="00DF2F98" w:rsidP="00D83FF6">
            <w:pPr>
              <w:spacing w:after="0" w:line="240" w:lineRule="auto"/>
              <w:jc w:val="center"/>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1</w:t>
            </w:r>
          </w:p>
        </w:tc>
        <w:tc>
          <w:tcPr>
            <w:tcW w:w="1598"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ind w:right="142"/>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Registro de firmas de entrega recepción de la planificación y ejecución de proyectos de fortalecimiento de la calidad educativa.</w:t>
            </w:r>
          </w:p>
        </w:tc>
        <w:tc>
          <w:tcPr>
            <w:tcW w:w="2031" w:type="dxa"/>
            <w:tcBorders>
              <w:top w:val="single" w:sz="4" w:space="0" w:color="000000"/>
              <w:left w:val="single" w:sz="4" w:space="0" w:color="000000"/>
              <w:bottom w:val="single" w:sz="4" w:space="0" w:color="000000"/>
              <w:right w:val="single" w:sz="4" w:space="0" w:color="000000"/>
            </w:tcBorders>
          </w:tcPr>
          <w:p w:rsidR="00DF2F98" w:rsidRPr="00D92339" w:rsidRDefault="00DF2F98"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No existen programas orientados al fortalecimiento de la calidad educativa.</w:t>
            </w:r>
          </w:p>
        </w:tc>
        <w:tc>
          <w:tcPr>
            <w:tcW w:w="2015" w:type="dxa"/>
            <w:tcBorders>
              <w:top w:val="nil"/>
              <w:left w:val="nil"/>
              <w:bottom w:val="single" w:sz="4" w:space="0" w:color="auto"/>
              <w:right w:val="single" w:sz="4" w:space="0" w:color="auto"/>
            </w:tcBorders>
          </w:tcPr>
          <w:p w:rsidR="00DF2F98" w:rsidRPr="00D92339" w:rsidRDefault="00DF2F98"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se aplica de manera eficaz de programas orientados al fortalecimiento de la calidad educativa y la mejora del rendimiento académico.</w:t>
            </w:r>
          </w:p>
        </w:tc>
      </w:tr>
      <w:tr w:rsidR="00DF2F98" w:rsidRPr="00D92339" w:rsidTr="00DF2F98">
        <w:trPr>
          <w:trHeight w:val="562"/>
        </w:trPr>
        <w:tc>
          <w:tcPr>
            <w:tcW w:w="14503" w:type="dxa"/>
            <w:gridSpan w:val="8"/>
            <w:tcBorders>
              <w:top w:val="nil"/>
              <w:left w:val="single" w:sz="8" w:space="0" w:color="auto"/>
              <w:bottom w:val="single" w:sz="4" w:space="0" w:color="auto"/>
              <w:right w:val="single" w:sz="4" w:space="0" w:color="auto"/>
            </w:tcBorders>
            <w:vAlign w:val="center"/>
          </w:tcPr>
          <w:p w:rsidR="00DF2F98" w:rsidRPr="00D92339" w:rsidRDefault="00DF2F98" w:rsidP="008A47B5">
            <w:pPr>
              <w:spacing w:before="120" w:after="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 xml:space="preserve">RECOMENDACIONES: </w:t>
            </w:r>
            <w:r w:rsidR="008A47B5" w:rsidRPr="008A47B5">
              <w:rPr>
                <w:rFonts w:ascii="Arial" w:hAnsi="Arial" w:cs="Arial"/>
                <w:noProof/>
                <w:sz w:val="20"/>
                <w:szCs w:val="20"/>
                <w:lang w:val="es-US" w:eastAsia="es-US"/>
              </w:rPr>
              <w:t>Al</w:t>
            </w:r>
            <w:r w:rsidR="008A47B5">
              <w:rPr>
                <w:rFonts w:ascii="Arial" w:hAnsi="Arial" w:cs="Arial"/>
                <w:noProof/>
                <w:sz w:val="20"/>
                <w:szCs w:val="20"/>
                <w:lang w:val="es-US" w:eastAsia="es-US"/>
              </w:rPr>
              <w:t xml:space="preserve"> inicio de cada periodo escolar planificar y ejecutar talleres de actualización pedagogica y didactiva</w:t>
            </w:r>
            <w:r w:rsidRPr="008A47B5">
              <w:rPr>
                <w:rFonts w:ascii="Arial" w:hAnsi="Arial" w:cs="Arial"/>
                <w:noProof/>
                <w:sz w:val="20"/>
                <w:szCs w:val="20"/>
                <w:lang w:val="es-US" w:eastAsia="es-US"/>
              </w:rPr>
              <w:t>.</w:t>
            </w:r>
            <w:r w:rsidR="008A47B5">
              <w:rPr>
                <w:rFonts w:ascii="Arial" w:hAnsi="Arial" w:cs="Arial"/>
                <w:noProof/>
                <w:sz w:val="20"/>
                <w:szCs w:val="20"/>
                <w:lang w:val="es-US" w:eastAsia="es-US"/>
              </w:rPr>
              <w:t xml:space="preserve"> Diseñar medidas que permitan registrar logros alcanzados por los estudiantes y seguimiento al desempeño directivo, docente y de estuiantes.</w:t>
            </w:r>
          </w:p>
        </w:tc>
      </w:tr>
    </w:tbl>
    <w:p w:rsidR="00BD344C" w:rsidRPr="00D92339" w:rsidRDefault="00DF2F98" w:rsidP="00D44CE1">
      <w:pPr>
        <w:pStyle w:val="Textoindependiente"/>
        <w:ind w:left="620" w:right="111"/>
        <w:rPr>
          <w:rFonts w:ascii="Arial" w:hAnsi="Arial" w:cs="Arial"/>
          <w:sz w:val="20"/>
          <w:szCs w:val="20"/>
          <w:lang w:val="es-EC"/>
        </w:rPr>
      </w:pPr>
      <w:r w:rsidRPr="00D92339">
        <w:rPr>
          <w:rFonts w:ascii="Arial" w:hAnsi="Arial" w:cs="Arial"/>
          <w:sz w:val="20"/>
          <w:szCs w:val="20"/>
          <w:lang w:val="es-EC"/>
        </w:rPr>
        <w:br w:type="textWrapping" w:clear="all"/>
      </w:r>
    </w:p>
    <w:p w:rsidR="00A5541A" w:rsidRPr="00D92339" w:rsidRDefault="001A4B0A" w:rsidP="00822E69">
      <w:pPr>
        <w:pStyle w:val="Prrafodelista"/>
        <w:widowControl w:val="0"/>
        <w:numPr>
          <w:ilvl w:val="1"/>
          <w:numId w:val="13"/>
        </w:numPr>
        <w:tabs>
          <w:tab w:val="left" w:pos="621"/>
        </w:tabs>
        <w:autoSpaceDE w:val="0"/>
        <w:autoSpaceDN w:val="0"/>
        <w:spacing w:after="0" w:line="240" w:lineRule="auto"/>
        <w:ind w:right="111"/>
        <w:rPr>
          <w:rFonts w:ascii="Arial" w:hAnsi="Arial" w:cs="Arial"/>
          <w:b/>
          <w:sz w:val="20"/>
          <w:szCs w:val="20"/>
        </w:rPr>
      </w:pPr>
      <w:r w:rsidRPr="00D92339">
        <w:rPr>
          <w:rFonts w:ascii="Arial" w:eastAsia="Calibri" w:hAnsi="Arial" w:cs="Arial"/>
          <w:b/>
          <w:sz w:val="20"/>
          <w:szCs w:val="20"/>
        </w:rPr>
        <w:t xml:space="preserve">COMPONENTE </w:t>
      </w:r>
      <w:r w:rsidR="00306333" w:rsidRPr="00D92339">
        <w:rPr>
          <w:rFonts w:ascii="Arial" w:eastAsia="Calibri" w:hAnsi="Arial" w:cs="Arial"/>
          <w:b/>
          <w:sz w:val="20"/>
          <w:szCs w:val="20"/>
        </w:rPr>
        <w:t xml:space="preserve">DE </w:t>
      </w:r>
      <w:r w:rsidR="00A5541A" w:rsidRPr="00D92339">
        <w:rPr>
          <w:rFonts w:ascii="Arial" w:eastAsia="Calibri" w:hAnsi="Arial" w:cs="Arial"/>
          <w:b/>
          <w:sz w:val="20"/>
          <w:szCs w:val="20"/>
        </w:rPr>
        <w:t>CONVIVENCIA ESCOLAR</w:t>
      </w:r>
    </w:p>
    <w:p w:rsidR="00A5541A" w:rsidRPr="00D92339" w:rsidRDefault="00A5541A" w:rsidP="00D44CE1">
      <w:pPr>
        <w:pStyle w:val="Prrafodelista"/>
        <w:widowControl w:val="0"/>
        <w:tabs>
          <w:tab w:val="left" w:pos="621"/>
        </w:tabs>
        <w:autoSpaceDE w:val="0"/>
        <w:autoSpaceDN w:val="0"/>
        <w:spacing w:after="0" w:line="240" w:lineRule="auto"/>
        <w:ind w:left="620" w:right="111"/>
        <w:contextualSpacing w:val="0"/>
        <w:rPr>
          <w:rFonts w:ascii="Arial" w:hAnsi="Arial" w:cs="Arial"/>
          <w:b/>
          <w:sz w:val="20"/>
          <w:szCs w:val="20"/>
        </w:rPr>
      </w:pPr>
    </w:p>
    <w:p w:rsidR="00A5541A" w:rsidRDefault="00A5541A" w:rsidP="008A47B5">
      <w:pPr>
        <w:widowControl w:val="0"/>
        <w:tabs>
          <w:tab w:val="left" w:pos="621"/>
        </w:tabs>
        <w:autoSpaceDE w:val="0"/>
        <w:autoSpaceDN w:val="0"/>
        <w:spacing w:after="0" w:line="240" w:lineRule="auto"/>
        <w:ind w:right="111"/>
        <w:jc w:val="both"/>
        <w:rPr>
          <w:rFonts w:ascii="Arial" w:hAnsi="Arial" w:cs="Arial"/>
          <w:sz w:val="20"/>
          <w:szCs w:val="20"/>
        </w:rPr>
      </w:pPr>
      <w:r w:rsidRPr="008A47B5">
        <w:rPr>
          <w:rFonts w:ascii="Arial" w:hAnsi="Arial" w:cs="Arial"/>
          <w:sz w:val="20"/>
          <w:szCs w:val="20"/>
        </w:rPr>
        <w:t xml:space="preserve">En </w:t>
      </w:r>
      <w:r w:rsidR="008A47B5">
        <w:rPr>
          <w:rFonts w:ascii="Arial" w:hAnsi="Arial" w:cs="Arial"/>
          <w:sz w:val="20"/>
          <w:szCs w:val="20"/>
        </w:rPr>
        <w:t xml:space="preserve">este componente, </w:t>
      </w:r>
      <w:r w:rsidRPr="008A47B5">
        <w:rPr>
          <w:rFonts w:ascii="Arial" w:eastAsia="Calibri" w:hAnsi="Arial" w:cs="Arial"/>
          <w:sz w:val="20"/>
          <w:szCs w:val="20"/>
        </w:rPr>
        <w:t xml:space="preserve"> </w:t>
      </w:r>
      <w:r w:rsidR="008A47B5">
        <w:rPr>
          <w:rFonts w:ascii="Arial" w:hAnsi="Arial" w:cs="Arial"/>
          <w:sz w:val="20"/>
          <w:szCs w:val="20"/>
        </w:rPr>
        <w:t>el</w:t>
      </w:r>
      <w:r w:rsidRPr="008A47B5">
        <w:rPr>
          <w:rFonts w:ascii="Arial" w:hAnsi="Arial" w:cs="Arial"/>
          <w:sz w:val="20"/>
          <w:szCs w:val="20"/>
        </w:rPr>
        <w:t xml:space="preserve"> resultado </w:t>
      </w:r>
      <w:r w:rsidR="008A47B5">
        <w:rPr>
          <w:rFonts w:ascii="Arial" w:hAnsi="Arial" w:cs="Arial"/>
          <w:sz w:val="20"/>
          <w:szCs w:val="20"/>
        </w:rPr>
        <w:t xml:space="preserve">está en </w:t>
      </w:r>
      <w:r w:rsidRPr="008A47B5">
        <w:rPr>
          <w:rFonts w:ascii="Arial" w:hAnsi="Arial" w:cs="Arial"/>
          <w:sz w:val="20"/>
          <w:szCs w:val="20"/>
        </w:rPr>
        <w:t xml:space="preserve"> un </w:t>
      </w:r>
      <w:r w:rsidR="00A03C34" w:rsidRPr="008A47B5">
        <w:rPr>
          <w:rFonts w:ascii="Arial" w:hAnsi="Arial" w:cs="Arial"/>
          <w:sz w:val="20"/>
          <w:szCs w:val="20"/>
        </w:rPr>
        <w:t>89.74</w:t>
      </w:r>
      <w:r w:rsidR="008A47B5">
        <w:rPr>
          <w:rFonts w:ascii="Arial" w:hAnsi="Arial" w:cs="Arial"/>
          <w:sz w:val="20"/>
          <w:szCs w:val="20"/>
        </w:rPr>
        <w:t xml:space="preserve">%, que </w:t>
      </w:r>
      <w:r w:rsidRPr="008A47B5">
        <w:rPr>
          <w:rFonts w:ascii="Arial" w:hAnsi="Arial" w:cs="Arial"/>
          <w:sz w:val="20"/>
          <w:szCs w:val="20"/>
        </w:rPr>
        <w:t>equivale a más que Aceptable, los aspectos en los que se debe fortalecer y mejorar corresponden a tener evidencias de la gestión de actividades de prevención, así como fomentar más campañas para mejorar la convivencia armónica dentro de la institución llevando los registros de participación de los padres de familia; así como las actividades de resolución de conflictos entre estudiantes realizados por los directivos.</w:t>
      </w:r>
    </w:p>
    <w:p w:rsidR="008A47B5" w:rsidRPr="008A47B5" w:rsidRDefault="008A47B5" w:rsidP="008A47B5">
      <w:pPr>
        <w:widowControl w:val="0"/>
        <w:tabs>
          <w:tab w:val="left" w:pos="621"/>
        </w:tabs>
        <w:autoSpaceDE w:val="0"/>
        <w:autoSpaceDN w:val="0"/>
        <w:spacing w:after="0" w:line="240" w:lineRule="auto"/>
        <w:ind w:right="111"/>
        <w:rPr>
          <w:rFonts w:ascii="Arial" w:hAnsi="Arial" w:cs="Arial"/>
          <w:sz w:val="20"/>
          <w:szCs w:val="20"/>
        </w:rPr>
      </w:pPr>
    </w:p>
    <w:tbl>
      <w:tblPr>
        <w:tblpPr w:leftFromText="141" w:rightFromText="141" w:vertAnchor="text" w:tblpY="1"/>
        <w:tblOverlap w:val="never"/>
        <w:tblW w:w="14121" w:type="dxa"/>
        <w:tblLayout w:type="fixed"/>
        <w:tblCellMar>
          <w:left w:w="70" w:type="dxa"/>
          <w:right w:w="70" w:type="dxa"/>
        </w:tblCellMar>
        <w:tblLook w:val="04A0" w:firstRow="1" w:lastRow="0" w:firstColumn="1" w:lastColumn="0" w:noHBand="0" w:noVBand="1"/>
      </w:tblPr>
      <w:tblGrid>
        <w:gridCol w:w="1717"/>
        <w:gridCol w:w="1483"/>
        <w:gridCol w:w="2218"/>
        <w:gridCol w:w="2383"/>
        <w:gridCol w:w="473"/>
        <w:gridCol w:w="301"/>
        <w:gridCol w:w="1656"/>
        <w:gridCol w:w="1888"/>
        <w:gridCol w:w="2002"/>
      </w:tblGrid>
      <w:tr w:rsidR="008F1B02" w:rsidRPr="00D92339" w:rsidTr="008F1B02">
        <w:trPr>
          <w:trHeight w:val="440"/>
        </w:trPr>
        <w:tc>
          <w:tcPr>
            <w:tcW w:w="14121" w:type="dxa"/>
            <w:gridSpan w:val="9"/>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8F1B02" w:rsidRPr="00D92339" w:rsidRDefault="008F1B02" w:rsidP="008A47B5">
            <w:pPr>
              <w:spacing w:after="0" w:line="240" w:lineRule="auto"/>
              <w:jc w:val="center"/>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lastRenderedPageBreak/>
              <w:t>INFORME</w:t>
            </w:r>
          </w:p>
          <w:p w:rsidR="008F1B02" w:rsidRPr="00D92339" w:rsidRDefault="008F1B02" w:rsidP="008A47B5">
            <w:pPr>
              <w:spacing w:after="0" w:line="240" w:lineRule="auto"/>
              <w:jc w:val="center"/>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C3. COMPONENTE DE CONVIVENCIA</w:t>
            </w:r>
          </w:p>
        </w:tc>
      </w:tr>
      <w:tr w:rsidR="008F1B02" w:rsidRPr="00D92339" w:rsidTr="008F1B02">
        <w:trPr>
          <w:trHeight w:val="440"/>
        </w:trPr>
        <w:tc>
          <w:tcPr>
            <w:tcW w:w="1717" w:type="dxa"/>
            <w:tcBorders>
              <w:top w:val="nil"/>
              <w:left w:val="single" w:sz="4" w:space="0" w:color="auto"/>
              <w:bottom w:val="single" w:sz="4" w:space="0" w:color="auto"/>
              <w:right w:val="single" w:sz="4" w:space="0" w:color="auto"/>
            </w:tcBorders>
            <w:shd w:val="clear" w:color="000000" w:fill="BFBFBF"/>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ESTÁNDARES DE GESTIÓN ESCOLAR</w:t>
            </w:r>
          </w:p>
        </w:tc>
        <w:tc>
          <w:tcPr>
            <w:tcW w:w="12404" w:type="dxa"/>
            <w:gridSpan w:val="8"/>
            <w:tcBorders>
              <w:top w:val="nil"/>
              <w:left w:val="single" w:sz="4" w:space="0" w:color="auto"/>
              <w:bottom w:val="single" w:sz="4" w:space="0" w:color="auto"/>
              <w:right w:val="single" w:sz="4" w:space="0" w:color="auto"/>
            </w:tcBorders>
            <w:shd w:val="clear" w:color="000000" w:fill="9BC2E6"/>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PROYECTO EDUCATIVO INSTITUCIONAL</w:t>
            </w:r>
          </w:p>
        </w:tc>
      </w:tr>
      <w:tr w:rsidR="008F1B02" w:rsidRPr="00D92339" w:rsidTr="008A47B5">
        <w:trPr>
          <w:trHeight w:val="633"/>
        </w:trPr>
        <w:tc>
          <w:tcPr>
            <w:tcW w:w="1717" w:type="dxa"/>
            <w:tcBorders>
              <w:top w:val="nil"/>
              <w:left w:val="single" w:sz="4" w:space="0" w:color="auto"/>
              <w:bottom w:val="single" w:sz="4" w:space="0" w:color="auto"/>
              <w:right w:val="single" w:sz="4" w:space="0" w:color="auto"/>
            </w:tcBorders>
            <w:shd w:val="clear" w:color="000000" w:fill="BFBFBF"/>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PROCESO</w:t>
            </w:r>
          </w:p>
        </w:tc>
        <w:tc>
          <w:tcPr>
            <w:tcW w:w="1483" w:type="dxa"/>
            <w:tcBorders>
              <w:top w:val="nil"/>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ELEMENTO</w:t>
            </w:r>
          </w:p>
        </w:tc>
        <w:tc>
          <w:tcPr>
            <w:tcW w:w="2218" w:type="dxa"/>
            <w:tcBorders>
              <w:top w:val="nil"/>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DESCRIPCIÓN</w:t>
            </w:r>
          </w:p>
        </w:tc>
        <w:tc>
          <w:tcPr>
            <w:tcW w:w="2383" w:type="dxa"/>
            <w:tcBorders>
              <w:top w:val="nil"/>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INDICADOR</w:t>
            </w:r>
          </w:p>
        </w:tc>
        <w:tc>
          <w:tcPr>
            <w:tcW w:w="774" w:type="dxa"/>
            <w:gridSpan w:val="2"/>
            <w:tcBorders>
              <w:top w:val="nil"/>
              <w:left w:val="single" w:sz="4" w:space="0" w:color="auto"/>
              <w:bottom w:val="single" w:sz="4" w:space="0" w:color="auto"/>
              <w:right w:val="single" w:sz="4" w:space="0" w:color="auto"/>
            </w:tcBorders>
            <w:shd w:val="clear" w:color="000000" w:fill="9BC2E6"/>
          </w:tcPr>
          <w:p w:rsidR="008F1B02" w:rsidRPr="00D92339" w:rsidRDefault="008F1B02"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PUNT</w:t>
            </w:r>
          </w:p>
        </w:tc>
        <w:tc>
          <w:tcPr>
            <w:tcW w:w="1656" w:type="dxa"/>
            <w:tcBorders>
              <w:top w:val="nil"/>
              <w:left w:val="single" w:sz="4" w:space="0" w:color="auto"/>
              <w:bottom w:val="single" w:sz="4" w:space="0" w:color="auto"/>
              <w:right w:val="single" w:sz="4" w:space="0" w:color="auto"/>
            </w:tcBorders>
            <w:shd w:val="clear" w:color="000000" w:fill="9BC2E6"/>
          </w:tcPr>
          <w:p w:rsidR="008F1B02" w:rsidRPr="00D92339" w:rsidRDefault="008F1B02"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FUENTES DE INFORMACIÓN</w:t>
            </w:r>
          </w:p>
        </w:tc>
        <w:tc>
          <w:tcPr>
            <w:tcW w:w="1888" w:type="dxa"/>
            <w:tcBorders>
              <w:top w:val="nil"/>
              <w:left w:val="single" w:sz="4" w:space="0" w:color="auto"/>
              <w:bottom w:val="single" w:sz="4" w:space="0" w:color="auto"/>
              <w:right w:val="single" w:sz="4" w:space="0" w:color="auto"/>
            </w:tcBorders>
            <w:shd w:val="clear" w:color="000000" w:fill="9BC2E6"/>
          </w:tcPr>
          <w:p w:rsidR="008F1B02" w:rsidRPr="00D92339" w:rsidRDefault="008F1B02" w:rsidP="00D44CE1">
            <w:pPr>
              <w:spacing w:after="0" w:line="240" w:lineRule="auto"/>
              <w:rPr>
                <w:rFonts w:ascii="Arial" w:eastAsia="Times New Roman" w:hAnsi="Arial" w:cs="Arial"/>
                <w:b/>
                <w:bCs/>
                <w:sz w:val="20"/>
                <w:szCs w:val="20"/>
                <w:lang w:val="es-US" w:eastAsia="es-US"/>
              </w:rPr>
            </w:pPr>
          </w:p>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DIFICULTADES</w:t>
            </w:r>
          </w:p>
        </w:tc>
        <w:tc>
          <w:tcPr>
            <w:tcW w:w="2002" w:type="dxa"/>
            <w:tcBorders>
              <w:top w:val="nil"/>
              <w:left w:val="single" w:sz="4" w:space="0" w:color="auto"/>
              <w:bottom w:val="single" w:sz="4" w:space="0" w:color="auto"/>
              <w:right w:val="single" w:sz="4" w:space="0" w:color="auto"/>
            </w:tcBorders>
            <w:shd w:val="clear" w:color="000000" w:fill="9BC2E6"/>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CONCLUSIONES</w:t>
            </w:r>
          </w:p>
        </w:tc>
      </w:tr>
      <w:tr w:rsidR="004B53BD" w:rsidRPr="00D92339" w:rsidTr="000654AB">
        <w:trPr>
          <w:trHeight w:val="624"/>
        </w:trPr>
        <w:tc>
          <w:tcPr>
            <w:tcW w:w="1717" w:type="dxa"/>
            <w:vMerge w:val="restart"/>
            <w:tcBorders>
              <w:top w:val="nil"/>
              <w:left w:val="single" w:sz="8" w:space="0" w:color="auto"/>
              <w:bottom w:val="single" w:sz="4" w:space="0" w:color="000000"/>
              <w:right w:val="single" w:sz="4" w:space="0" w:color="auto"/>
            </w:tcBorders>
            <w:shd w:val="clear" w:color="000000" w:fill="FFFFFF"/>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P1. Convivencia escolar y formación ciudadana</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Agrupa las prácticas recurrentes que permiten la organización y convivencia entre los actores de la comunidad educativa con el fin de promover y lograr el ejercicio de su ciudadanía, la resolución de  conflictos y la práctica de principios de honestidad académica.</w:t>
            </w:r>
          </w:p>
        </w:tc>
        <w:tc>
          <w:tcPr>
            <w:tcW w:w="1483" w:type="dxa"/>
            <w:vMerge w:val="restart"/>
            <w:tcBorders>
              <w:top w:val="nil"/>
              <w:left w:val="single" w:sz="4" w:space="0" w:color="auto"/>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C3.P1.E11. Plan Operativo Anual del DECE</w:t>
            </w:r>
          </w:p>
        </w:tc>
        <w:tc>
          <w:tcPr>
            <w:tcW w:w="2218" w:type="dxa"/>
            <w:vMerge w:val="restart"/>
            <w:tcBorders>
              <w:top w:val="nil"/>
              <w:left w:val="single" w:sz="4" w:space="0" w:color="auto"/>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Es un documento formal de planificación del DECE, en el que se enumeran, objetivos y actividades a desarrollar durante el año escolar para promover el desarrollo de habilidades para a vida y la prevención de problemáticas psicosociales. </w:t>
            </w: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C3.P1.E11.I34.  El DECE cuenta con un POA elaborado de acuerdo a las necesidades institucionales.</w:t>
            </w:r>
          </w:p>
        </w:tc>
        <w:tc>
          <w:tcPr>
            <w:tcW w:w="473" w:type="dxa"/>
            <w:tcBorders>
              <w:top w:val="single" w:sz="4" w:space="0" w:color="auto"/>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-Acuerdo Ministerial: 046-A- 16</w:t>
            </w:r>
          </w:p>
          <w:p w:rsidR="004B53BD" w:rsidRPr="00D92339" w:rsidRDefault="004B53B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-Documento del POA</w:t>
            </w:r>
          </w:p>
        </w:tc>
        <w:tc>
          <w:tcPr>
            <w:tcW w:w="1888" w:type="dxa"/>
            <w:tcBorders>
              <w:top w:val="single" w:sz="4" w:space="0" w:color="auto"/>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p w:rsidR="004B53BD" w:rsidRPr="00D92339" w:rsidRDefault="004B53BD" w:rsidP="00D44CE1">
            <w:pPr>
              <w:ind w:firstLine="708"/>
              <w:rPr>
                <w:rFonts w:ascii="Arial" w:eastAsia="Times New Roman" w:hAnsi="Arial" w:cs="Arial"/>
                <w:sz w:val="20"/>
                <w:szCs w:val="20"/>
                <w:lang w:val="es-US" w:eastAsia="es-US"/>
              </w:rPr>
            </w:pPr>
          </w:p>
        </w:tc>
        <w:tc>
          <w:tcPr>
            <w:tcW w:w="2002" w:type="dxa"/>
            <w:tcBorders>
              <w:top w:val="single" w:sz="4" w:space="0" w:color="auto"/>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Mantener  el  POA actualizado y socializar a la Comunidad Educativa.</w:t>
            </w:r>
          </w:p>
        </w:tc>
      </w:tr>
      <w:tr w:rsidR="004B53BD" w:rsidRPr="00D92339" w:rsidTr="000654AB">
        <w:trPr>
          <w:trHeight w:val="1135"/>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C3.P1.E11.I35. El DECE implementa las actividades planificadas en el POA con la participación activa de toda la comunidad educativa.</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7" w:lineRule="auto"/>
              <w:ind w:right="149"/>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Documento del POA</w:t>
            </w:r>
          </w:p>
          <w:p w:rsidR="004B53BD" w:rsidRPr="00D92339" w:rsidRDefault="004B53BD" w:rsidP="00D44CE1">
            <w:pPr>
              <w:widowControl w:val="0"/>
              <w:autoSpaceDE w:val="0"/>
              <w:autoSpaceDN w:val="0"/>
              <w:adjustRightInd w:val="0"/>
              <w:spacing w:before="59" w:after="0" w:line="267" w:lineRule="auto"/>
              <w:ind w:right="149"/>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-Registro de firmas e informes de la participación de la Comunidad educativa en las actividades realizadas por el DECE</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Continuar con la colaboración de la Comunidad Educativa en el desarrollo y ejecución de las actividades planificadas por el D.E.C.E</w:t>
            </w:r>
          </w:p>
        </w:tc>
      </w:tr>
      <w:tr w:rsidR="004B53BD" w:rsidRPr="00D92339" w:rsidTr="00807627">
        <w:trPr>
          <w:trHeight w:val="558"/>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C3.P1.E11.I36. N° de miembros de la comunidad educativa (autoridades, estudiantes, familiares y docentes) que participan en actividades de prevención en la IE.</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160" w:line="259" w:lineRule="auto"/>
              <w:rPr>
                <w:rFonts w:ascii="Arial" w:hAnsi="Arial" w:cs="Arial"/>
                <w:sz w:val="20"/>
                <w:szCs w:val="20"/>
                <w:lang w:val="es-ES_tradnl"/>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tabs>
                <w:tab w:val="left" w:pos="1357"/>
              </w:tabs>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-Registros de participación de la comunidad educativa en actividades de prevención.</w:t>
            </w:r>
          </w:p>
          <w:p w:rsidR="004B53BD" w:rsidRPr="00D92339" w:rsidRDefault="004B53BD" w:rsidP="00D44CE1">
            <w:pPr>
              <w:widowControl w:val="0"/>
              <w:tabs>
                <w:tab w:val="left" w:pos="1357"/>
              </w:tabs>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-Planificación e informe de las actividades de prevención realizadas.</w:t>
            </w:r>
          </w:p>
          <w:p w:rsidR="004B53BD" w:rsidRPr="00D92339" w:rsidRDefault="004B53BD" w:rsidP="00D44CE1">
            <w:pPr>
              <w:widowControl w:val="0"/>
              <w:tabs>
                <w:tab w:val="left" w:pos="1357"/>
              </w:tabs>
              <w:autoSpaceDE w:val="0"/>
              <w:autoSpaceDN w:val="0"/>
              <w:adjustRightInd w:val="0"/>
              <w:spacing w:after="0" w:line="240" w:lineRule="auto"/>
              <w:rPr>
                <w:rFonts w:ascii="Arial" w:eastAsiaTheme="minorEastAsia" w:hAnsi="Arial" w:cs="Arial"/>
                <w:sz w:val="20"/>
                <w:szCs w:val="20"/>
                <w:lang w:val="es-ES" w:eastAsia="es-ES"/>
              </w:rPr>
            </w:pP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Seguir con la ejecución de actividades de prevención con toda la  Comunidad Educativa.</w:t>
            </w:r>
          </w:p>
        </w:tc>
      </w:tr>
      <w:tr w:rsidR="004B53BD" w:rsidRPr="00D92339" w:rsidTr="000654AB">
        <w:trPr>
          <w:trHeight w:val="1468"/>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C3.P1.E12. Consejo estudiantil</w:t>
            </w:r>
          </w:p>
        </w:tc>
        <w:tc>
          <w:tcPr>
            <w:tcW w:w="2218"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Es un organismo conformado por representantes de los estudiantes que garantiza la participación democrática en el ámbito educativo y aporta a la formación integral.  </w:t>
            </w:r>
            <w:r w:rsidRPr="00D92339">
              <w:rPr>
                <w:rFonts w:ascii="Arial" w:eastAsia="Times New Roman" w:hAnsi="Arial" w:cs="Arial"/>
                <w:sz w:val="20"/>
                <w:szCs w:val="20"/>
                <w:lang w:val="es-US" w:eastAsia="es-US"/>
              </w:rPr>
              <w:br/>
              <w:t>El Consejo Estudiantil se conforma y actúa conforme a los artículos 63 al 75 del Reglamento a la LOEI.</w:t>
            </w: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C3.P1.E12.I37.  Informe de resultados del plan de trabajo que fue propuesto ante  la comunidad estudiantil durante la campaña electoral con las acciones realizadas para promover el cumplimiento de los derechos y deberes de los estudiantes.</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160" w:line="259" w:lineRule="auto"/>
              <w:rPr>
                <w:rFonts w:ascii="Arial" w:hAnsi="Arial" w:cs="Arial"/>
                <w:sz w:val="20"/>
                <w:szCs w:val="20"/>
                <w:lang w:val="es-ES_tradnl"/>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7" w:lineRule="auto"/>
              <w:ind w:right="101"/>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-Acta de posesión del gobierno estudiantil</w:t>
            </w:r>
          </w:p>
          <w:p w:rsidR="004B53BD" w:rsidRPr="00D92339" w:rsidRDefault="004B53BD" w:rsidP="00D44CE1">
            <w:pPr>
              <w:widowControl w:val="0"/>
              <w:autoSpaceDE w:val="0"/>
              <w:autoSpaceDN w:val="0"/>
              <w:adjustRightInd w:val="0"/>
              <w:spacing w:before="59" w:after="0" w:line="267" w:lineRule="auto"/>
              <w:ind w:right="101"/>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-Plan de trabajo del gobierno estudiantil</w:t>
            </w:r>
          </w:p>
          <w:p w:rsidR="004B53BD" w:rsidRPr="00D92339" w:rsidRDefault="004B53BD" w:rsidP="00D44CE1">
            <w:pPr>
              <w:widowControl w:val="0"/>
              <w:autoSpaceDE w:val="0"/>
              <w:autoSpaceDN w:val="0"/>
              <w:adjustRightInd w:val="0"/>
              <w:spacing w:before="59" w:after="0" w:line="267" w:lineRule="auto"/>
              <w:ind w:right="101"/>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 de las actividades realizadas por el gobierno estudiantil</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 Rendición de cuentas  del Consejo Estudiantil.  </w:t>
            </w:r>
          </w:p>
        </w:tc>
      </w:tr>
      <w:tr w:rsidR="004B53BD" w:rsidRPr="00D92339" w:rsidTr="000654AB">
        <w:trPr>
          <w:trHeight w:val="1468"/>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C3.P1.E13. Comité  de madres, padres de familia y/o representantes legales</w:t>
            </w:r>
          </w:p>
        </w:tc>
        <w:tc>
          <w:tcPr>
            <w:tcW w:w="2218"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Es la organización de las madres, padres de familia y/o representantes legales elegidos democráticamente para fortalecer la corresponsabilidad formativa, la participación activa, el intercambio de inquietudes y la apropiación de experiencias que aporten con soluciones al funcionamiento de la institución educativa y al fortalecimiento de la convivencia armónica escolar. </w:t>
            </w: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C3.P1.E13.I38.  El Comité  de madres, padres de familia y/o representantes legales está conformado democráticamente y cumple con las funciones establecidas en el Artículo 76 del Reglamento a la LOEI</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 xml:space="preserve">-Listado de los Comités de grado </w:t>
            </w: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-Convocatorias y Actas de reunión de elección del Comité Central de PP FF</w:t>
            </w: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-Acta de posesión del Comité Central de Padres de Familia.</w:t>
            </w: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-Plan de trabajo del Comité Central de Padres de Familia.</w:t>
            </w: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-Informe de las actividades realizadas por el Comité Central de Padres de Familia.</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Ninguna</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Continuar con el cumplimiento y colaboración según los roles </w:t>
            </w:r>
            <w:proofErr w:type="gramStart"/>
            <w:r w:rsidRPr="00D92339">
              <w:rPr>
                <w:rFonts w:ascii="Arial" w:eastAsia="Times New Roman" w:hAnsi="Arial" w:cs="Arial"/>
                <w:sz w:val="20"/>
                <w:szCs w:val="20"/>
                <w:lang w:val="es-US" w:eastAsia="es-US"/>
              </w:rPr>
              <w:t>establecidos</w:t>
            </w:r>
            <w:proofErr w:type="gramEnd"/>
            <w:r w:rsidRPr="00D92339">
              <w:rPr>
                <w:rFonts w:ascii="Arial" w:eastAsia="Times New Roman" w:hAnsi="Arial" w:cs="Arial"/>
                <w:sz w:val="20"/>
                <w:szCs w:val="20"/>
                <w:lang w:val="es-US" w:eastAsia="es-US"/>
              </w:rPr>
              <w:t>.</w:t>
            </w:r>
          </w:p>
        </w:tc>
      </w:tr>
      <w:tr w:rsidR="004B53BD" w:rsidRPr="00D92339" w:rsidTr="000654AB">
        <w:trPr>
          <w:trHeight w:val="543"/>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val="restart"/>
            <w:tcBorders>
              <w:top w:val="nil"/>
              <w:left w:val="single" w:sz="4" w:space="0" w:color="auto"/>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 Convivencia</w:t>
            </w:r>
          </w:p>
        </w:tc>
        <w:tc>
          <w:tcPr>
            <w:tcW w:w="2218" w:type="dxa"/>
            <w:vMerge w:val="restart"/>
            <w:tcBorders>
              <w:top w:val="nil"/>
              <w:left w:val="single" w:sz="4" w:space="0" w:color="auto"/>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Se refiere a todos aquellos principios y acciones que se definen y </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lastRenderedPageBreak/>
              <w:t xml:space="preserve">requieren la actuación conjunta de varias personas e instituciones,  para conseguir un fin común. </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 xml:space="preserve"> </w:t>
            </w: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C3.P1.E.14.I39. N° de casos de violencia detectados en la IE.</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2</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-Registros de violencia física que reposan en Talento Humano.</w:t>
            </w: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lastRenderedPageBreak/>
              <w:t>-Cartas de compromiso de estudiantes y Padres de Familia</w:t>
            </w:r>
          </w:p>
        </w:tc>
        <w:tc>
          <w:tcPr>
            <w:tcW w:w="1888" w:type="dxa"/>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pStyle w:val="Sinespaciado"/>
              <w:rPr>
                <w:rFonts w:ascii="Arial" w:hAnsi="Arial" w:cs="Arial"/>
                <w:sz w:val="20"/>
                <w:szCs w:val="20"/>
              </w:rPr>
            </w:pPr>
          </w:p>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Se mantiene el número de casos detectados.</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Mediante el diálogo y la firma de acuerdos y compromisos se </w:t>
            </w:r>
            <w:r w:rsidRPr="00D92339">
              <w:rPr>
                <w:rFonts w:ascii="Arial" w:eastAsia="Times New Roman" w:hAnsi="Arial" w:cs="Arial"/>
                <w:sz w:val="20"/>
                <w:szCs w:val="20"/>
                <w:lang w:val="es-US" w:eastAsia="es-US"/>
              </w:rPr>
              <w:lastRenderedPageBreak/>
              <w:t>mantendrá una cultura de paz.</w:t>
            </w:r>
          </w:p>
        </w:tc>
      </w:tr>
      <w:tr w:rsidR="004B53BD" w:rsidRPr="00D92339" w:rsidTr="000654AB">
        <w:trPr>
          <w:trHeight w:val="690"/>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C3.P1.E.14.I40. Número de casos de resolución pacífica de conflictos realizados (mediación/diálogo).</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2</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pStyle w:val="Sinespaciado"/>
              <w:rPr>
                <w:rFonts w:ascii="Arial" w:hAnsi="Arial" w:cs="Arial"/>
                <w:spacing w:val="-2"/>
                <w:sz w:val="20"/>
                <w:szCs w:val="20"/>
              </w:rPr>
            </w:pPr>
            <w:r w:rsidRPr="00D92339">
              <w:rPr>
                <w:rFonts w:ascii="Arial" w:hAnsi="Arial" w:cs="Arial"/>
                <w:sz w:val="20"/>
                <w:szCs w:val="20"/>
              </w:rPr>
              <w:t>-Registros de resolución pacífica de casos que reposan en Talento Humano.</w:t>
            </w:r>
          </w:p>
        </w:tc>
        <w:tc>
          <w:tcPr>
            <w:tcW w:w="1888" w:type="dxa"/>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pStyle w:val="Sinespaciado"/>
              <w:rPr>
                <w:rFonts w:ascii="Arial" w:hAnsi="Arial" w:cs="Arial"/>
                <w:sz w:val="20"/>
                <w:szCs w:val="20"/>
              </w:rPr>
            </w:pPr>
            <w:r w:rsidRPr="00D92339">
              <w:rPr>
                <w:rFonts w:ascii="Arial" w:hAnsi="Arial" w:cs="Arial"/>
                <w:sz w:val="20"/>
                <w:szCs w:val="20"/>
              </w:rPr>
              <w:t>Se ha aplicado en el 50% de casos detectados</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Mediante el diálogo y la firma de acuerdos y compromisos se mantendrá una cultura de paz.</w:t>
            </w:r>
          </w:p>
        </w:tc>
      </w:tr>
      <w:tr w:rsidR="004B53BD" w:rsidRPr="00D92339" w:rsidTr="000654AB">
        <w:trPr>
          <w:trHeight w:val="822"/>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C3.P1.E.14.I41. Número de embarazos y de paternidad adolescente detectados.</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1</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t>-Registro de estudiantes mujeres embarazadas y estudiantes varones que vayan a ser Padres.</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Falta de evidencia física del compromiso establecidos </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Llevar un registro de acciones implementadas</w:t>
            </w:r>
          </w:p>
        </w:tc>
      </w:tr>
      <w:tr w:rsidR="004B53BD" w:rsidRPr="00D92339" w:rsidTr="000654AB">
        <w:trPr>
          <w:trHeight w:val="650"/>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C3.P1.E.14.I42. Número de casos de consumo de drogas detectados.</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t xml:space="preserve">-Registro de casos de estudiantes  </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rPr>
                <w:rFonts w:ascii="Arial" w:hAnsi="Arial" w:cs="Arial"/>
                <w:sz w:val="20"/>
                <w:szCs w:val="20"/>
              </w:rPr>
            </w:pPr>
            <w:r w:rsidRPr="00D92339">
              <w:rPr>
                <w:rFonts w:ascii="Arial" w:eastAsia="Times New Roman" w:hAnsi="Arial" w:cs="Arial"/>
                <w:sz w:val="20"/>
                <w:szCs w:val="20"/>
                <w:lang w:val="es-US" w:eastAsia="es-US"/>
              </w:rPr>
              <w:t>Ninguno</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contamos con este problemas</w:t>
            </w:r>
          </w:p>
        </w:tc>
      </w:tr>
      <w:tr w:rsidR="004B53BD" w:rsidRPr="00D92339" w:rsidTr="000654AB">
        <w:trPr>
          <w:trHeight w:val="1145"/>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C3.P1.E.14.I43. N° de casos de presunción de comercialización de drogas por parte de estudiantes detectados.</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t xml:space="preserve">- Registro de casos de estudiantes  </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rPr>
                <w:rFonts w:ascii="Arial" w:hAnsi="Arial" w:cs="Arial"/>
                <w:sz w:val="20"/>
                <w:szCs w:val="20"/>
              </w:rPr>
            </w:pPr>
            <w:r w:rsidRPr="00D92339">
              <w:rPr>
                <w:rFonts w:ascii="Arial" w:eastAsia="Times New Roman" w:hAnsi="Arial" w:cs="Arial"/>
                <w:sz w:val="20"/>
                <w:szCs w:val="20"/>
                <w:lang w:val="es-US" w:eastAsia="es-US"/>
              </w:rPr>
              <w:t>Ninguno</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contamos con este problemas</w:t>
            </w:r>
          </w:p>
        </w:tc>
      </w:tr>
      <w:tr w:rsidR="004B53BD" w:rsidRPr="00D92339" w:rsidTr="000654AB">
        <w:trPr>
          <w:trHeight w:val="959"/>
        </w:trPr>
        <w:tc>
          <w:tcPr>
            <w:tcW w:w="1717" w:type="dxa"/>
            <w:vMerge/>
            <w:tcBorders>
              <w:top w:val="nil"/>
              <w:left w:val="single" w:sz="8" w:space="0" w:color="auto"/>
              <w:bottom w:val="single" w:sz="4" w:space="0" w:color="000000"/>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218" w:type="dxa"/>
            <w:vMerge/>
            <w:tcBorders>
              <w:top w:val="nil"/>
              <w:left w:val="single" w:sz="4"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C3.P1.E.14.I44. Código de Convivencia elaborado participativamente y socializado a toda la comunidad educativa.</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t>-Actas de reunión para elaborar acuerdos y compromisos con estudiantes, docentes, autoridades, Padres de Familia y personal de apoyo y servicio.</w:t>
            </w:r>
          </w:p>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lastRenderedPageBreak/>
              <w:t xml:space="preserve">-Actas de aprobación del Código de convivencia </w:t>
            </w:r>
          </w:p>
          <w:p w:rsidR="004B53BD" w:rsidRPr="00D92339" w:rsidRDefault="004B53BD" w:rsidP="00D44CE1">
            <w:pPr>
              <w:widowControl w:val="0"/>
              <w:autoSpaceDE w:val="0"/>
              <w:autoSpaceDN w:val="0"/>
              <w:adjustRightInd w:val="0"/>
              <w:spacing w:before="59" w:after="0" w:line="268" w:lineRule="auto"/>
              <w:ind w:right="222"/>
              <w:rPr>
                <w:rFonts w:ascii="Arial" w:eastAsiaTheme="minorEastAsia" w:hAnsi="Arial" w:cs="Arial"/>
                <w:spacing w:val="-2"/>
                <w:sz w:val="20"/>
                <w:szCs w:val="20"/>
                <w:lang w:val="es-ES" w:eastAsia="es-ES"/>
              </w:rPr>
            </w:pPr>
            <w:r w:rsidRPr="00D92339">
              <w:rPr>
                <w:rFonts w:ascii="Arial" w:eastAsiaTheme="minorEastAsia" w:hAnsi="Arial" w:cs="Arial"/>
                <w:spacing w:val="-2"/>
                <w:sz w:val="20"/>
                <w:szCs w:val="20"/>
                <w:lang w:val="es-ES" w:eastAsia="es-ES"/>
              </w:rPr>
              <w:t>-Informe de la socialización del Código de Convivencia.</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Ninguna.</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Profundizar en la socialización del código de convivencia </w:t>
            </w:r>
          </w:p>
        </w:tc>
      </w:tr>
      <w:tr w:rsidR="004B53BD" w:rsidRPr="00D92339" w:rsidTr="00324659">
        <w:trPr>
          <w:trHeight w:val="2400"/>
        </w:trPr>
        <w:tc>
          <w:tcPr>
            <w:tcW w:w="1717" w:type="dxa"/>
            <w:vMerge w:val="restart"/>
            <w:tcBorders>
              <w:top w:val="nil"/>
              <w:left w:val="single" w:sz="8" w:space="0" w:color="auto"/>
              <w:bottom w:val="single" w:sz="4" w:space="0" w:color="auto"/>
              <w:right w:val="single" w:sz="4" w:space="0" w:color="auto"/>
            </w:tcBorders>
            <w:shd w:val="clear" w:color="000000" w:fill="FFFFFF"/>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P2. Redes de trabajo</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Integra  las gestiones que favorecen el trabajo  colaborativo y alianzas estratégicas con instituciones públicas y privadas; así como, el desarrollo de programas de participación estudiantil.</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P3. Desarrollo comunitario</w:t>
            </w:r>
            <w:r w:rsidRPr="00D92339">
              <w:rPr>
                <w:rFonts w:ascii="Arial" w:eastAsia="Times New Roman" w:hAnsi="Arial" w:cs="Arial"/>
                <w:sz w:val="20"/>
                <w:szCs w:val="20"/>
                <w:lang w:val="es-US" w:eastAsia="es-US"/>
              </w:rPr>
              <w:br/>
              <w:t xml:space="preserve">Conjunto de acciones que permiten fortalecer la vinculación de la institución educativa con la  comunidad para, alcanzar </w:t>
            </w:r>
            <w:r w:rsidRPr="00D92339">
              <w:rPr>
                <w:rFonts w:ascii="Arial" w:eastAsia="Times New Roman" w:hAnsi="Arial" w:cs="Arial"/>
                <w:sz w:val="20"/>
                <w:szCs w:val="20"/>
                <w:lang w:val="es-US" w:eastAsia="es-US"/>
              </w:rPr>
              <w:lastRenderedPageBreak/>
              <w:t>objetivos de mutuo beneficio.</w:t>
            </w:r>
          </w:p>
        </w:tc>
        <w:tc>
          <w:tcPr>
            <w:tcW w:w="1483"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C3.P2.E15. Participación en eventos de demostración de saberes (ferias, concursos, festivales, etc.)</w:t>
            </w:r>
          </w:p>
        </w:tc>
        <w:tc>
          <w:tcPr>
            <w:tcW w:w="2218"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Participación de estudiantes en espacios educativos donde pueden dar a conocer sus habilidades artísticas, científicas y deportivas, a la comunidad.</w:t>
            </w:r>
          </w:p>
        </w:tc>
        <w:tc>
          <w:tcPr>
            <w:tcW w:w="2383" w:type="dxa"/>
            <w:tcBorders>
              <w:top w:val="nil"/>
              <w:left w:val="nil"/>
              <w:bottom w:val="single" w:sz="4" w:space="0" w:color="auto"/>
              <w:right w:val="single" w:sz="4" w:space="0" w:color="auto"/>
            </w:tcBorders>
            <w:shd w:val="clear" w:color="auto" w:fill="auto"/>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C3.P2.E15.I45. Número de actividades de demostración de saberes, entre ferias, concursos y/o festivales; en las que participan los estudiantes.</w:t>
            </w:r>
          </w:p>
        </w:tc>
        <w:tc>
          <w:tcPr>
            <w:tcW w:w="473" w:type="dxa"/>
            <w:tcBorders>
              <w:top w:val="nil"/>
              <w:left w:val="nil"/>
              <w:bottom w:val="single" w:sz="4" w:space="0" w:color="auto"/>
              <w:right w:val="single" w:sz="4" w:space="0" w:color="auto"/>
            </w:tcBorders>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4B53BD" w:rsidRPr="00D92339" w:rsidRDefault="004B53BD" w:rsidP="00D44CE1">
            <w:pPr>
              <w:widowControl w:val="0"/>
              <w:autoSpaceDE w:val="0"/>
              <w:autoSpaceDN w:val="0"/>
              <w:adjustRightInd w:val="0"/>
              <w:spacing w:after="0" w:line="240" w:lineRule="auto"/>
              <w:ind w:right="141"/>
              <w:rPr>
                <w:rFonts w:ascii="Arial" w:eastAsiaTheme="minorEastAsia" w:hAnsi="Arial" w:cs="Arial"/>
                <w:sz w:val="20"/>
                <w:szCs w:val="20"/>
                <w:lang w:val="es-ES" w:eastAsia="es-ES"/>
              </w:rPr>
            </w:pPr>
            <w:r w:rsidRPr="00D92339">
              <w:rPr>
                <w:rFonts w:ascii="Arial" w:eastAsiaTheme="minorEastAsia" w:hAnsi="Arial" w:cs="Arial"/>
                <w:spacing w:val="3"/>
                <w:sz w:val="20"/>
                <w:szCs w:val="20"/>
                <w:lang w:val="es-ES" w:eastAsia="es-ES"/>
              </w:rPr>
              <w:t>-Planificación e informes de las actividades realizadas.</w:t>
            </w:r>
          </w:p>
        </w:tc>
        <w:tc>
          <w:tcPr>
            <w:tcW w:w="1888" w:type="dxa"/>
            <w:tcBorders>
              <w:top w:val="nil"/>
              <w:left w:val="nil"/>
              <w:bottom w:val="single" w:sz="4" w:space="0" w:color="auto"/>
              <w:right w:val="single" w:sz="4" w:space="0" w:color="auto"/>
            </w:tcBorders>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Ninguno</w:t>
            </w:r>
          </w:p>
        </w:tc>
        <w:tc>
          <w:tcPr>
            <w:tcW w:w="2002" w:type="dxa"/>
            <w:tcBorders>
              <w:top w:val="nil"/>
              <w:left w:val="nil"/>
              <w:bottom w:val="single" w:sz="4" w:space="0" w:color="auto"/>
              <w:right w:val="single" w:sz="4" w:space="0" w:color="auto"/>
            </w:tcBorders>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Continuar con espacios en la que los estudiantes demuestren actitudes y aptitudes en todos los ámbitos.</w:t>
            </w:r>
          </w:p>
        </w:tc>
      </w:tr>
      <w:tr w:rsidR="004B53BD" w:rsidRPr="00D92339" w:rsidTr="000654AB">
        <w:trPr>
          <w:trHeight w:val="2642"/>
        </w:trPr>
        <w:tc>
          <w:tcPr>
            <w:tcW w:w="1717" w:type="dxa"/>
            <w:vMerge/>
            <w:tcBorders>
              <w:top w:val="nil"/>
              <w:left w:val="single" w:sz="8" w:space="0" w:color="auto"/>
              <w:bottom w:val="single" w:sz="4" w:space="0" w:color="auto"/>
              <w:right w:val="single" w:sz="4" w:space="0" w:color="auto"/>
            </w:tcBorders>
            <w:vAlign w:val="center"/>
            <w:hideMark/>
          </w:tcPr>
          <w:p w:rsidR="004B53BD" w:rsidRPr="00D92339" w:rsidRDefault="004B53BD" w:rsidP="00D44CE1">
            <w:pPr>
              <w:spacing w:after="0" w:line="240" w:lineRule="auto"/>
              <w:rPr>
                <w:rFonts w:ascii="Arial" w:eastAsia="Times New Roman" w:hAnsi="Arial" w:cs="Arial"/>
                <w:sz w:val="20"/>
                <w:szCs w:val="20"/>
                <w:lang w:val="es-US" w:eastAsia="es-US"/>
              </w:rPr>
            </w:pPr>
          </w:p>
        </w:tc>
        <w:tc>
          <w:tcPr>
            <w:tcW w:w="14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C3.P2.E16. Programa de Participación Estudiantil</w:t>
            </w:r>
          </w:p>
        </w:tc>
        <w:tc>
          <w:tcPr>
            <w:tcW w:w="2218"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El Programa de Participación Estudiantil (PPE) es un espacio educativo  que busca  fomentar y  reconocer las capacidades innovadoras, reflexivas y expresivas que tienen los  estudiantes, a través de la construcción e implementación de proyectos educativos interdisciplinarios  vinculados a los campos de acción determinados para el efecto. (Instructivo Programa de </w:t>
            </w:r>
            <w:r w:rsidRPr="00D92339">
              <w:rPr>
                <w:rFonts w:ascii="Arial" w:eastAsia="Times New Roman" w:hAnsi="Arial" w:cs="Arial"/>
                <w:sz w:val="20"/>
                <w:szCs w:val="20"/>
                <w:lang w:val="es-US" w:eastAsia="es-US"/>
              </w:rPr>
              <w:lastRenderedPageBreak/>
              <w:t>Participación Estudiantil  de Implementación)</w:t>
            </w:r>
          </w:p>
        </w:tc>
        <w:tc>
          <w:tcPr>
            <w:tcW w:w="2383" w:type="dxa"/>
            <w:tcBorders>
              <w:top w:val="nil"/>
              <w:left w:val="nil"/>
              <w:bottom w:val="single" w:sz="4" w:space="0" w:color="auto"/>
              <w:right w:val="single" w:sz="4" w:space="0" w:color="auto"/>
            </w:tcBorders>
            <w:shd w:val="clear" w:color="000000" w:fill="FFFFFF"/>
            <w:hideMark/>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C3.P2.E16.I46. N° de emprendimientos educativos interdisciplinarios implementados por los estudiantes.</w:t>
            </w:r>
          </w:p>
        </w:tc>
        <w:tc>
          <w:tcPr>
            <w:tcW w:w="473"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1957" w:type="dxa"/>
            <w:gridSpan w:val="2"/>
            <w:tcBorders>
              <w:top w:val="single" w:sz="4" w:space="0" w:color="000000"/>
              <w:left w:val="single" w:sz="4" w:space="0" w:color="000000"/>
              <w:bottom w:val="single" w:sz="4" w:space="0" w:color="000000"/>
              <w:right w:val="single" w:sz="4" w:space="0" w:color="000000"/>
            </w:tcBorders>
          </w:tcPr>
          <w:p w:rsidR="004B53BD" w:rsidRPr="00D92339" w:rsidRDefault="004B53B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4B53BD" w:rsidRPr="00D92339" w:rsidRDefault="004B53B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-Informes de participación de los estudiantes de primero y segundo bachillerato</w:t>
            </w:r>
          </w:p>
        </w:tc>
        <w:tc>
          <w:tcPr>
            <w:tcW w:w="1888"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Ninguno</w:t>
            </w:r>
          </w:p>
        </w:tc>
        <w:tc>
          <w:tcPr>
            <w:tcW w:w="2002" w:type="dxa"/>
            <w:tcBorders>
              <w:top w:val="nil"/>
              <w:left w:val="nil"/>
              <w:bottom w:val="single" w:sz="4" w:space="0" w:color="auto"/>
              <w:right w:val="single" w:sz="4" w:space="0" w:color="auto"/>
            </w:tcBorders>
            <w:shd w:val="clear" w:color="000000" w:fill="FFFFFF"/>
          </w:tcPr>
          <w:p w:rsidR="004B53BD" w:rsidRPr="00D92339" w:rsidRDefault="004B53BD"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Continuar con el desarrollo de emprendimientos </w:t>
            </w:r>
          </w:p>
        </w:tc>
      </w:tr>
      <w:tr w:rsidR="004B53BD" w:rsidRPr="00AA20CD" w:rsidTr="008F1B02">
        <w:trPr>
          <w:trHeight w:val="694"/>
        </w:trPr>
        <w:tc>
          <w:tcPr>
            <w:tcW w:w="14121" w:type="dxa"/>
            <w:gridSpan w:val="9"/>
            <w:tcBorders>
              <w:top w:val="nil"/>
              <w:left w:val="single" w:sz="8" w:space="0" w:color="auto"/>
              <w:bottom w:val="single" w:sz="4" w:space="0" w:color="auto"/>
              <w:right w:val="single" w:sz="4" w:space="0" w:color="auto"/>
            </w:tcBorders>
            <w:vAlign w:val="center"/>
          </w:tcPr>
          <w:p w:rsidR="004B53BD" w:rsidRPr="00AA20CD" w:rsidRDefault="004B53BD" w:rsidP="00AA20CD">
            <w:pPr>
              <w:spacing w:before="120" w:after="0" w:line="240" w:lineRule="auto"/>
              <w:rPr>
                <w:rFonts w:ascii="Arial" w:eastAsia="Times New Roman" w:hAnsi="Arial" w:cs="Arial"/>
                <w:sz w:val="20"/>
                <w:szCs w:val="20"/>
                <w:lang w:val="es-US" w:eastAsia="es-US"/>
              </w:rPr>
            </w:pPr>
            <w:r w:rsidRPr="00AA20CD">
              <w:rPr>
                <w:rFonts w:ascii="Arial" w:hAnsi="Arial" w:cs="Arial"/>
                <w:noProof/>
                <w:sz w:val="20"/>
                <w:szCs w:val="20"/>
                <w:lang w:val="es-US" w:eastAsia="es-US"/>
              </w:rPr>
              <w:lastRenderedPageBreak/>
              <w:t xml:space="preserve">RECOMENDACIONES: </w:t>
            </w:r>
            <w:r w:rsidR="00F43D2A" w:rsidRPr="00AA20CD">
              <w:rPr>
                <w:rFonts w:ascii="Arial" w:hAnsi="Arial" w:cs="Arial"/>
                <w:noProof/>
                <w:sz w:val="20"/>
                <w:szCs w:val="20"/>
                <w:lang w:val="es-US" w:eastAsia="es-US"/>
              </w:rPr>
              <w:t xml:space="preserve">Registrar </w:t>
            </w:r>
            <w:r w:rsidR="00AA20CD">
              <w:rPr>
                <w:rFonts w:ascii="Arial" w:hAnsi="Arial" w:cs="Arial"/>
                <w:noProof/>
                <w:sz w:val="20"/>
                <w:szCs w:val="20"/>
                <w:lang w:val="es-US" w:eastAsia="es-US"/>
              </w:rPr>
              <w:t>en mayor número,</w:t>
            </w:r>
            <w:r w:rsidR="00F43D2A" w:rsidRPr="00AA20CD">
              <w:rPr>
                <w:rFonts w:ascii="Arial" w:hAnsi="Arial" w:cs="Arial"/>
                <w:noProof/>
                <w:sz w:val="20"/>
                <w:szCs w:val="20"/>
                <w:lang w:val="es-US" w:eastAsia="es-US"/>
              </w:rPr>
              <w:t xml:space="preserve"> el proceso de acompañamiento que autoridades, tutores, DECE, pastoral, realizan en caso de violencia detectados en la institución, casos de resolución paci</w:t>
            </w:r>
            <w:r w:rsidR="002A0E49" w:rsidRPr="00AA20CD">
              <w:rPr>
                <w:rFonts w:ascii="Arial" w:hAnsi="Arial" w:cs="Arial"/>
                <w:noProof/>
                <w:sz w:val="20"/>
                <w:szCs w:val="20"/>
                <w:lang w:val="es-US" w:eastAsia="es-US"/>
              </w:rPr>
              <w:t>f</w:t>
            </w:r>
            <w:r w:rsidR="00F43D2A" w:rsidRPr="00AA20CD">
              <w:rPr>
                <w:rFonts w:ascii="Arial" w:hAnsi="Arial" w:cs="Arial"/>
                <w:noProof/>
                <w:sz w:val="20"/>
                <w:szCs w:val="20"/>
                <w:lang w:val="es-US" w:eastAsia="es-US"/>
              </w:rPr>
              <w:t xml:space="preserve">ica </w:t>
            </w:r>
            <w:r w:rsidR="002A0E49" w:rsidRPr="00AA20CD">
              <w:rPr>
                <w:rFonts w:ascii="Arial" w:hAnsi="Arial" w:cs="Arial"/>
                <w:noProof/>
                <w:sz w:val="20"/>
                <w:szCs w:val="20"/>
                <w:lang w:val="es-US" w:eastAsia="es-US"/>
              </w:rPr>
              <w:t xml:space="preserve">de conflictos </w:t>
            </w:r>
            <w:r w:rsidR="00F43D2A" w:rsidRPr="00AA20CD">
              <w:rPr>
                <w:rFonts w:ascii="Arial" w:hAnsi="Arial" w:cs="Arial"/>
                <w:noProof/>
                <w:sz w:val="20"/>
                <w:szCs w:val="20"/>
                <w:lang w:val="es-US" w:eastAsia="es-US"/>
              </w:rPr>
              <w:t xml:space="preserve">y </w:t>
            </w:r>
            <w:r w:rsidR="002A0E49" w:rsidRPr="00AA20CD">
              <w:rPr>
                <w:rFonts w:ascii="Arial" w:hAnsi="Arial" w:cs="Arial"/>
                <w:noProof/>
                <w:sz w:val="20"/>
                <w:szCs w:val="20"/>
                <w:lang w:val="es-US" w:eastAsia="es-US"/>
              </w:rPr>
              <w:t>embarazos detectados</w:t>
            </w:r>
            <w:r w:rsidRPr="00AA20CD">
              <w:rPr>
                <w:rFonts w:ascii="Arial" w:hAnsi="Arial" w:cs="Arial"/>
                <w:noProof/>
                <w:sz w:val="20"/>
                <w:szCs w:val="20"/>
                <w:lang w:val="es-US" w:eastAsia="es-US"/>
              </w:rPr>
              <w:t>.</w:t>
            </w:r>
          </w:p>
        </w:tc>
      </w:tr>
    </w:tbl>
    <w:p w:rsidR="000C580D" w:rsidRPr="00AA20CD" w:rsidRDefault="008F1B02" w:rsidP="00D44CE1">
      <w:pPr>
        <w:pStyle w:val="Prrafodelista"/>
        <w:widowControl w:val="0"/>
        <w:tabs>
          <w:tab w:val="left" w:pos="621"/>
        </w:tabs>
        <w:autoSpaceDE w:val="0"/>
        <w:autoSpaceDN w:val="0"/>
        <w:spacing w:after="0" w:line="240" w:lineRule="auto"/>
        <w:ind w:left="620" w:right="111"/>
        <w:contextualSpacing w:val="0"/>
        <w:rPr>
          <w:rFonts w:ascii="Arial" w:hAnsi="Arial" w:cs="Arial"/>
          <w:sz w:val="20"/>
          <w:szCs w:val="20"/>
        </w:rPr>
      </w:pPr>
      <w:r w:rsidRPr="00AA20CD">
        <w:rPr>
          <w:rFonts w:ascii="Arial" w:hAnsi="Arial" w:cs="Arial"/>
          <w:sz w:val="20"/>
          <w:szCs w:val="20"/>
        </w:rPr>
        <w:br w:type="textWrapping" w:clear="all"/>
      </w:r>
    </w:p>
    <w:p w:rsidR="00A5541A" w:rsidRPr="00D92339" w:rsidRDefault="00F339D1" w:rsidP="00822E69">
      <w:pPr>
        <w:pStyle w:val="Prrafodelista"/>
        <w:widowControl w:val="0"/>
        <w:numPr>
          <w:ilvl w:val="1"/>
          <w:numId w:val="13"/>
        </w:numPr>
        <w:tabs>
          <w:tab w:val="left" w:pos="621"/>
        </w:tabs>
        <w:autoSpaceDE w:val="0"/>
        <w:autoSpaceDN w:val="0"/>
        <w:spacing w:after="0" w:line="240" w:lineRule="auto"/>
        <w:rPr>
          <w:rFonts w:ascii="Arial" w:eastAsia="Calibri" w:hAnsi="Arial" w:cs="Arial"/>
          <w:b/>
          <w:sz w:val="20"/>
          <w:szCs w:val="20"/>
        </w:rPr>
      </w:pPr>
      <w:r w:rsidRPr="00D92339">
        <w:rPr>
          <w:rFonts w:ascii="Arial" w:eastAsia="Calibri" w:hAnsi="Arial" w:cs="Arial"/>
          <w:b/>
          <w:sz w:val="20"/>
          <w:szCs w:val="20"/>
        </w:rPr>
        <w:t xml:space="preserve">COMPONENTE DE </w:t>
      </w:r>
      <w:r w:rsidR="00A5541A" w:rsidRPr="00D92339">
        <w:rPr>
          <w:rFonts w:ascii="Arial" w:eastAsia="Calibri" w:hAnsi="Arial" w:cs="Arial"/>
          <w:b/>
          <w:sz w:val="20"/>
          <w:szCs w:val="20"/>
        </w:rPr>
        <w:t>SERVICIOS EDUCATIVOS</w:t>
      </w:r>
    </w:p>
    <w:p w:rsidR="00A5541A" w:rsidRPr="00D92339" w:rsidRDefault="00A5541A" w:rsidP="00D44CE1">
      <w:pPr>
        <w:pStyle w:val="Prrafodelista"/>
        <w:widowControl w:val="0"/>
        <w:tabs>
          <w:tab w:val="left" w:pos="621"/>
        </w:tabs>
        <w:autoSpaceDE w:val="0"/>
        <w:autoSpaceDN w:val="0"/>
        <w:spacing w:after="0" w:line="240" w:lineRule="auto"/>
        <w:ind w:left="620"/>
        <w:contextualSpacing w:val="0"/>
        <w:rPr>
          <w:rFonts w:ascii="Arial" w:eastAsia="Calibri" w:hAnsi="Arial" w:cs="Arial"/>
          <w:b/>
          <w:sz w:val="20"/>
          <w:szCs w:val="20"/>
        </w:rPr>
      </w:pPr>
    </w:p>
    <w:p w:rsidR="00A5541A" w:rsidRDefault="00A5541A" w:rsidP="009D26F5">
      <w:pPr>
        <w:pStyle w:val="Textoindependiente"/>
        <w:ind w:right="112"/>
        <w:rPr>
          <w:rFonts w:ascii="Arial" w:hAnsi="Arial" w:cs="Arial"/>
          <w:sz w:val="20"/>
          <w:szCs w:val="20"/>
          <w:lang w:val="es-EC"/>
        </w:rPr>
      </w:pPr>
      <w:r w:rsidRPr="00D92339">
        <w:rPr>
          <w:rFonts w:ascii="Arial" w:hAnsi="Arial" w:cs="Arial"/>
          <w:sz w:val="20"/>
          <w:szCs w:val="20"/>
          <w:lang w:val="es-EC"/>
        </w:rPr>
        <w:t xml:space="preserve">El resultado del este ámbito es totalmente aceptable en su cumplimiento. </w:t>
      </w:r>
    </w:p>
    <w:p w:rsidR="009D26F5" w:rsidRPr="00D92339" w:rsidRDefault="009D26F5" w:rsidP="009D26F5">
      <w:pPr>
        <w:pStyle w:val="Textoindependiente"/>
        <w:ind w:right="112"/>
        <w:rPr>
          <w:rFonts w:ascii="Arial" w:hAnsi="Arial" w:cs="Arial"/>
          <w:sz w:val="20"/>
          <w:szCs w:val="20"/>
          <w:lang w:val="es-EC"/>
        </w:rPr>
      </w:pPr>
    </w:p>
    <w:tbl>
      <w:tblPr>
        <w:tblW w:w="14289" w:type="dxa"/>
        <w:tblInd w:w="240" w:type="dxa"/>
        <w:tblLayout w:type="fixed"/>
        <w:tblCellMar>
          <w:left w:w="70" w:type="dxa"/>
          <w:right w:w="70" w:type="dxa"/>
        </w:tblCellMar>
        <w:tblLook w:val="04A0" w:firstRow="1" w:lastRow="0" w:firstColumn="1" w:lastColumn="0" w:noHBand="0" w:noVBand="1"/>
      </w:tblPr>
      <w:tblGrid>
        <w:gridCol w:w="1215"/>
        <w:gridCol w:w="1205"/>
        <w:gridCol w:w="1760"/>
        <w:gridCol w:w="1843"/>
        <w:gridCol w:w="425"/>
        <w:gridCol w:w="2977"/>
        <w:gridCol w:w="2268"/>
        <w:gridCol w:w="2596"/>
      </w:tblGrid>
      <w:tr w:rsidR="008F1B02" w:rsidRPr="00D92339" w:rsidTr="008F1B02">
        <w:trPr>
          <w:trHeight w:val="450"/>
        </w:trPr>
        <w:tc>
          <w:tcPr>
            <w:tcW w:w="14289" w:type="dxa"/>
            <w:gridSpan w:val="8"/>
            <w:tcBorders>
              <w:top w:val="single" w:sz="4" w:space="0" w:color="auto"/>
              <w:left w:val="single" w:sz="4" w:space="0" w:color="auto"/>
              <w:bottom w:val="single" w:sz="4" w:space="0" w:color="auto"/>
              <w:right w:val="single" w:sz="4" w:space="0" w:color="auto"/>
            </w:tcBorders>
            <w:shd w:val="clear" w:color="auto" w:fill="95B3D7"/>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INFORME</w:t>
            </w:r>
          </w:p>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C4. COMPONENTE DE SERVICIOS EDUCATIVOS</w:t>
            </w:r>
          </w:p>
        </w:tc>
      </w:tr>
      <w:tr w:rsidR="008F1B02" w:rsidRPr="00D92339" w:rsidTr="008F1B02">
        <w:trPr>
          <w:trHeight w:val="450"/>
        </w:trPr>
        <w:tc>
          <w:tcPr>
            <w:tcW w:w="1215" w:type="dxa"/>
            <w:tcBorders>
              <w:top w:val="nil"/>
              <w:left w:val="single" w:sz="4" w:space="0" w:color="auto"/>
              <w:bottom w:val="single" w:sz="4" w:space="0" w:color="auto"/>
              <w:right w:val="single" w:sz="4" w:space="0" w:color="auto"/>
            </w:tcBorders>
            <w:shd w:val="clear" w:color="000000" w:fill="BFBFBF"/>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ESTÁNDARES DE GESTIÓN ESCOLAR</w:t>
            </w:r>
          </w:p>
        </w:tc>
        <w:tc>
          <w:tcPr>
            <w:tcW w:w="13074" w:type="dxa"/>
            <w:gridSpan w:val="7"/>
            <w:tcBorders>
              <w:top w:val="nil"/>
              <w:left w:val="single" w:sz="4" w:space="0" w:color="auto"/>
              <w:bottom w:val="single" w:sz="4" w:space="0" w:color="auto"/>
              <w:right w:val="single" w:sz="4" w:space="0" w:color="auto"/>
            </w:tcBorders>
            <w:shd w:val="clear" w:color="000000" w:fill="9BC2E6"/>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PROYECTO EDUCATIVO INSTITUCIONAL</w:t>
            </w:r>
          </w:p>
        </w:tc>
      </w:tr>
      <w:tr w:rsidR="008F1B02" w:rsidRPr="00D92339" w:rsidTr="00AA20CD">
        <w:trPr>
          <w:trHeight w:val="665"/>
        </w:trPr>
        <w:tc>
          <w:tcPr>
            <w:tcW w:w="1215"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PROCESO</w:t>
            </w:r>
          </w:p>
        </w:tc>
        <w:tc>
          <w:tcPr>
            <w:tcW w:w="1205"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ELEMENTO</w:t>
            </w:r>
          </w:p>
        </w:tc>
        <w:tc>
          <w:tcPr>
            <w:tcW w:w="176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DESCRIPCIÓN</w:t>
            </w:r>
          </w:p>
        </w:tc>
        <w:tc>
          <w:tcPr>
            <w:tcW w:w="184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INDICADOR</w:t>
            </w:r>
          </w:p>
        </w:tc>
        <w:tc>
          <w:tcPr>
            <w:tcW w:w="425" w:type="dxa"/>
            <w:tcBorders>
              <w:top w:val="single" w:sz="4" w:space="0" w:color="auto"/>
              <w:left w:val="single" w:sz="4" w:space="0" w:color="auto"/>
              <w:bottom w:val="single" w:sz="4" w:space="0" w:color="auto"/>
              <w:right w:val="single" w:sz="4" w:space="0" w:color="auto"/>
            </w:tcBorders>
            <w:shd w:val="clear" w:color="000000" w:fill="9BC2E6"/>
          </w:tcPr>
          <w:p w:rsidR="008F1B02" w:rsidRPr="00D92339" w:rsidRDefault="008F1B02"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PUNT</w:t>
            </w:r>
          </w:p>
        </w:tc>
        <w:tc>
          <w:tcPr>
            <w:tcW w:w="2977" w:type="dxa"/>
            <w:tcBorders>
              <w:top w:val="nil"/>
              <w:left w:val="single" w:sz="4" w:space="0" w:color="auto"/>
              <w:bottom w:val="single" w:sz="4" w:space="0" w:color="auto"/>
              <w:right w:val="single" w:sz="4" w:space="0" w:color="auto"/>
            </w:tcBorders>
            <w:shd w:val="clear" w:color="000000" w:fill="9BC2E6"/>
          </w:tcPr>
          <w:p w:rsidR="008F1B02" w:rsidRPr="00D92339" w:rsidRDefault="008F1B02" w:rsidP="00D44CE1">
            <w:pPr>
              <w:spacing w:before="120" w:after="12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FUENTES DE INFORMACIÓN</w:t>
            </w:r>
          </w:p>
        </w:tc>
        <w:tc>
          <w:tcPr>
            <w:tcW w:w="2268" w:type="dxa"/>
            <w:tcBorders>
              <w:top w:val="nil"/>
              <w:left w:val="single" w:sz="4" w:space="0" w:color="auto"/>
              <w:bottom w:val="single" w:sz="4" w:space="0" w:color="auto"/>
              <w:right w:val="single" w:sz="4" w:space="0" w:color="auto"/>
            </w:tcBorders>
            <w:shd w:val="clear" w:color="000000" w:fill="9BC2E6"/>
          </w:tcPr>
          <w:p w:rsidR="008F1B02" w:rsidRPr="00D92339" w:rsidRDefault="008F1B02" w:rsidP="00D44CE1">
            <w:pPr>
              <w:spacing w:after="0" w:line="240" w:lineRule="auto"/>
              <w:rPr>
                <w:rFonts w:ascii="Arial" w:eastAsia="Times New Roman" w:hAnsi="Arial" w:cs="Arial"/>
                <w:b/>
                <w:bCs/>
                <w:sz w:val="20"/>
                <w:szCs w:val="20"/>
                <w:lang w:val="es-US" w:eastAsia="es-US"/>
              </w:rPr>
            </w:pPr>
          </w:p>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DIFICULTADES</w:t>
            </w:r>
          </w:p>
        </w:tc>
        <w:tc>
          <w:tcPr>
            <w:tcW w:w="2596" w:type="dxa"/>
            <w:tcBorders>
              <w:top w:val="nil"/>
              <w:left w:val="single" w:sz="4" w:space="0" w:color="auto"/>
              <w:bottom w:val="single" w:sz="4" w:space="0" w:color="auto"/>
              <w:right w:val="single" w:sz="4" w:space="0" w:color="auto"/>
            </w:tcBorders>
            <w:shd w:val="clear" w:color="000000" w:fill="9BC2E6"/>
            <w:vAlign w:val="center"/>
          </w:tcPr>
          <w:p w:rsidR="008F1B02" w:rsidRPr="00D92339" w:rsidRDefault="008F1B02" w:rsidP="00D44CE1">
            <w:pPr>
              <w:spacing w:after="0" w:line="240" w:lineRule="auto"/>
              <w:rPr>
                <w:rFonts w:ascii="Arial" w:eastAsia="Times New Roman" w:hAnsi="Arial" w:cs="Arial"/>
                <w:b/>
                <w:bCs/>
                <w:sz w:val="20"/>
                <w:szCs w:val="20"/>
                <w:lang w:val="es-US" w:eastAsia="es-US"/>
              </w:rPr>
            </w:pPr>
            <w:r w:rsidRPr="00D92339">
              <w:rPr>
                <w:rFonts w:ascii="Arial" w:eastAsia="Times New Roman" w:hAnsi="Arial" w:cs="Arial"/>
                <w:b/>
                <w:bCs/>
                <w:sz w:val="20"/>
                <w:szCs w:val="20"/>
                <w:lang w:val="es-US" w:eastAsia="es-US"/>
              </w:rPr>
              <w:t>CONCLUSIONES</w:t>
            </w:r>
          </w:p>
        </w:tc>
      </w:tr>
      <w:tr w:rsidR="008F1B02" w:rsidRPr="00D92339" w:rsidTr="00AA20CD">
        <w:trPr>
          <w:trHeight w:val="782"/>
        </w:trPr>
        <w:tc>
          <w:tcPr>
            <w:tcW w:w="121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P1. Servicios complementarios y de apoyo</w:t>
            </w:r>
            <w:r w:rsidRPr="00D92339">
              <w:rPr>
                <w:rFonts w:ascii="Arial" w:eastAsia="Times New Roman" w:hAnsi="Arial" w:cs="Arial"/>
                <w:sz w:val="20"/>
                <w:szCs w:val="20"/>
                <w:lang w:val="es-US" w:eastAsia="es-US"/>
              </w:rPr>
              <w:br/>
            </w:r>
            <w:r w:rsidRPr="00D92339">
              <w:rPr>
                <w:rFonts w:ascii="Arial" w:eastAsia="Times New Roman" w:hAnsi="Arial" w:cs="Arial"/>
                <w:sz w:val="20"/>
                <w:szCs w:val="20"/>
                <w:lang w:val="es-US" w:eastAsia="es-US"/>
              </w:rPr>
              <w:br/>
              <w:t xml:space="preserve">Son los </w:t>
            </w:r>
            <w:r w:rsidRPr="00D92339">
              <w:rPr>
                <w:rFonts w:ascii="Arial" w:eastAsia="Times New Roman" w:hAnsi="Arial" w:cs="Arial"/>
                <w:sz w:val="20"/>
                <w:szCs w:val="20"/>
                <w:lang w:val="es-US" w:eastAsia="es-US"/>
              </w:rPr>
              <w:lastRenderedPageBreak/>
              <w:t>servicios educativos de: transporte, uniformes, alimentación escolar, textos escolares, entre otros, que contribuyen al desarrollo integral del estudiante.</w:t>
            </w:r>
          </w:p>
        </w:tc>
        <w:tc>
          <w:tcPr>
            <w:tcW w:w="120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C4.P1.E17. Fondo Bibliográfico</w:t>
            </w:r>
          </w:p>
        </w:tc>
        <w:tc>
          <w:tcPr>
            <w:tcW w:w="176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Se refiere al conjunto de material bibliográfico impreso (libros, cuentos, enciclopedias, </w:t>
            </w:r>
            <w:r w:rsidRPr="00D92339">
              <w:rPr>
                <w:rFonts w:ascii="Arial" w:eastAsia="Times New Roman" w:hAnsi="Arial" w:cs="Arial"/>
                <w:sz w:val="20"/>
                <w:szCs w:val="20"/>
                <w:lang w:val="es-US" w:eastAsia="es-US"/>
              </w:rPr>
              <w:lastRenderedPageBreak/>
              <w:t>revistas, folletos, diccionarios, etc.) que forman parte de la colección que se encuentra al servicio de los usuarios de la biblioteca, ya sea de la comunidad educativa o de la comunidad local. La cantidad de libros ideal en una institución educativa es más de 2000 títulos y más de 3000 ejemplares.</w:t>
            </w:r>
          </w:p>
        </w:tc>
        <w:tc>
          <w:tcPr>
            <w:tcW w:w="1843" w:type="dxa"/>
            <w:tcBorders>
              <w:top w:val="single" w:sz="4" w:space="0" w:color="auto"/>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 xml:space="preserve">C4.P1.E17.I47. Número de títulos que conforman el fondo bibliográfico de la biblioteca. </w:t>
            </w:r>
          </w:p>
        </w:tc>
        <w:tc>
          <w:tcPr>
            <w:tcW w:w="425" w:type="dxa"/>
            <w:tcBorders>
              <w:top w:val="single" w:sz="4" w:space="0" w:color="auto"/>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2977" w:type="dxa"/>
            <w:tcBorders>
              <w:top w:val="single" w:sz="4" w:space="0" w:color="auto"/>
              <w:left w:val="single" w:sz="4" w:space="0" w:color="000000"/>
              <w:bottom w:val="single" w:sz="4" w:space="0" w:color="auto"/>
              <w:right w:val="single" w:sz="4" w:space="0" w:color="auto"/>
            </w:tcBorders>
          </w:tcPr>
          <w:p w:rsidR="008F1B02" w:rsidRPr="00D92339" w:rsidRDefault="008F1B0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Inventario de entrega de Fondo Bibliográfico y Actas de recepción</w:t>
            </w:r>
          </w:p>
          <w:p w:rsidR="008F1B02" w:rsidRPr="00D92339" w:rsidRDefault="008F1B0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 de textos de la Biblioteca</w:t>
            </w:r>
          </w:p>
          <w:p w:rsidR="008F1B02" w:rsidRPr="00D92339" w:rsidRDefault="008F1B0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 de prestación de textos de la Biblioteca.</w:t>
            </w:r>
          </w:p>
        </w:tc>
        <w:tc>
          <w:tcPr>
            <w:tcW w:w="2268" w:type="dxa"/>
            <w:tcBorders>
              <w:top w:val="nil"/>
              <w:left w:val="single" w:sz="4" w:space="0" w:color="auto"/>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color w:val="000000"/>
                <w:sz w:val="20"/>
                <w:szCs w:val="20"/>
                <w:lang w:val="es-ES" w:eastAsia="es-ES"/>
              </w:rPr>
              <w:t>El número de títulos del fondo bibliográfico en mayor a 2000 títulos.</w:t>
            </w:r>
          </w:p>
        </w:tc>
      </w:tr>
      <w:tr w:rsidR="008F1B02" w:rsidRPr="00D92339" w:rsidTr="00AA20CD">
        <w:trPr>
          <w:trHeight w:val="2420"/>
        </w:trPr>
        <w:tc>
          <w:tcPr>
            <w:tcW w:w="1215" w:type="dxa"/>
            <w:vMerge/>
            <w:tcBorders>
              <w:top w:val="single" w:sz="4" w:space="0" w:color="auto"/>
              <w:left w:val="single" w:sz="8" w:space="0" w:color="auto"/>
              <w:bottom w:val="nil"/>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vMerge/>
            <w:tcBorders>
              <w:top w:val="single" w:sz="4" w:space="0" w:color="auto"/>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843" w:type="dxa"/>
            <w:tcBorders>
              <w:top w:val="single" w:sz="4" w:space="0" w:color="auto"/>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C4.P1.E17.I48. Número de ejemplares que conforman el fondo bibliográfico de la biblioteca. </w:t>
            </w:r>
          </w:p>
        </w:tc>
        <w:tc>
          <w:tcPr>
            <w:tcW w:w="425" w:type="dxa"/>
            <w:tcBorders>
              <w:top w:val="single" w:sz="4" w:space="0" w:color="auto"/>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2977" w:type="dxa"/>
            <w:tcBorders>
              <w:top w:val="single" w:sz="4" w:space="0" w:color="auto"/>
              <w:left w:val="single" w:sz="4" w:space="0" w:color="auto"/>
              <w:bottom w:val="single" w:sz="4" w:space="0" w:color="000000"/>
              <w:right w:val="single" w:sz="4" w:space="0" w:color="000000"/>
            </w:tcBorders>
          </w:tcPr>
          <w:p w:rsidR="008F1B02" w:rsidRPr="00D92339" w:rsidRDefault="008F1B02" w:rsidP="00D44CE1">
            <w:pPr>
              <w:widowControl w:val="0"/>
              <w:autoSpaceDE w:val="0"/>
              <w:autoSpaceDN w:val="0"/>
              <w:adjustRightInd w:val="0"/>
              <w:spacing w:before="59" w:after="0" w:line="267" w:lineRule="auto"/>
              <w:ind w:right="149"/>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Inventario de entrega de Fondo Bibliográfico y Actas de recepción</w:t>
            </w: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Poseemos el número de ejemplares que conforman el fondo bibliográfico de la biblioteca.</w:t>
            </w:r>
          </w:p>
        </w:tc>
      </w:tr>
      <w:tr w:rsidR="008F1B02" w:rsidRPr="00D92339" w:rsidTr="008F1B02">
        <w:trPr>
          <w:trHeight w:val="800"/>
        </w:trPr>
        <w:tc>
          <w:tcPr>
            <w:tcW w:w="1215" w:type="dxa"/>
            <w:vMerge/>
            <w:tcBorders>
              <w:top w:val="nil"/>
              <w:left w:val="single" w:sz="8" w:space="0" w:color="auto"/>
              <w:bottom w:val="nil"/>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vMerge w:val="restart"/>
            <w:tcBorders>
              <w:top w:val="nil"/>
              <w:left w:val="single" w:sz="4" w:space="0" w:color="auto"/>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C4.P1.E18. 'Uniformes para estudiantes</w:t>
            </w:r>
          </w:p>
        </w:tc>
        <w:tc>
          <w:tcPr>
            <w:tcW w:w="1760" w:type="dxa"/>
            <w:vMerge w:val="restart"/>
            <w:tcBorders>
              <w:top w:val="nil"/>
              <w:left w:val="single" w:sz="4" w:space="0" w:color="auto"/>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Uniformes Escolares se entregan a los estudiantes, considerando Si son interculturales o interculturales bilingües</w:t>
            </w:r>
          </w:p>
        </w:tc>
        <w:tc>
          <w:tcPr>
            <w:tcW w:w="1843"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C4.P1.E18.I49. Porcentaje de uniformes escolares interculturales entregados.  P= N/A   M=N/A</w:t>
            </w:r>
          </w:p>
        </w:tc>
        <w:tc>
          <w:tcPr>
            <w:tcW w:w="425"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2977" w:type="dxa"/>
            <w:tcBorders>
              <w:top w:val="single" w:sz="4" w:space="0" w:color="000000"/>
              <w:left w:val="single" w:sz="4" w:space="0" w:color="000000"/>
              <w:bottom w:val="single" w:sz="4" w:space="0" w:color="000000"/>
              <w:right w:val="single" w:sz="4" w:space="0" w:color="000000"/>
            </w:tcBorders>
          </w:tcPr>
          <w:p w:rsidR="008F1B02" w:rsidRPr="00D92339" w:rsidRDefault="008F1B02" w:rsidP="00D44CE1">
            <w:pPr>
              <w:widowControl w:val="0"/>
              <w:autoSpaceDE w:val="0"/>
              <w:autoSpaceDN w:val="0"/>
              <w:adjustRightInd w:val="0"/>
              <w:spacing w:after="0" w:line="240" w:lineRule="auto"/>
              <w:rPr>
                <w:rFonts w:ascii="Arial" w:hAnsi="Arial" w:cs="Arial"/>
                <w:color w:val="000000"/>
                <w:sz w:val="20"/>
                <w:szCs w:val="20"/>
              </w:rPr>
            </w:pPr>
            <w:r w:rsidRPr="00D92339">
              <w:rPr>
                <w:rFonts w:ascii="Arial" w:hAnsi="Arial" w:cs="Arial"/>
                <w:color w:val="000000"/>
                <w:sz w:val="20"/>
                <w:szCs w:val="20"/>
              </w:rPr>
              <w:t>Oficios circulares con las respectivas disposiciones vigentes.</w:t>
            </w:r>
          </w:p>
          <w:p w:rsidR="008F1B02" w:rsidRPr="00D92339" w:rsidRDefault="008F1B0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 xml:space="preserve">-Actas de entrega recepción. </w:t>
            </w: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Los estudiantes han recibido uniformes de manera correcta y a tiempo</w:t>
            </w:r>
          </w:p>
        </w:tc>
      </w:tr>
      <w:tr w:rsidR="008F1B02" w:rsidRPr="00D92339" w:rsidTr="008F1B02">
        <w:trPr>
          <w:trHeight w:val="1250"/>
        </w:trPr>
        <w:tc>
          <w:tcPr>
            <w:tcW w:w="1215" w:type="dxa"/>
            <w:vMerge/>
            <w:tcBorders>
              <w:top w:val="nil"/>
              <w:left w:val="single" w:sz="8" w:space="0" w:color="auto"/>
              <w:bottom w:val="nil"/>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vMerge/>
            <w:tcBorders>
              <w:top w:val="nil"/>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760" w:type="dxa"/>
            <w:vMerge/>
            <w:tcBorders>
              <w:top w:val="nil"/>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843"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C4.P1.E18.I50. Porcentaje de uniformes escolares interculturales bilingües (nacionalidades), entregados.  P= N/A   M=N/A</w:t>
            </w:r>
          </w:p>
        </w:tc>
        <w:tc>
          <w:tcPr>
            <w:tcW w:w="425"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N/A</w:t>
            </w:r>
          </w:p>
        </w:tc>
        <w:tc>
          <w:tcPr>
            <w:tcW w:w="2977" w:type="dxa"/>
            <w:tcBorders>
              <w:top w:val="single" w:sz="4" w:space="0" w:color="000000"/>
              <w:left w:val="single" w:sz="4" w:space="0" w:color="000000"/>
              <w:bottom w:val="single" w:sz="4" w:space="0" w:color="000000"/>
              <w:right w:val="single" w:sz="4" w:space="0" w:color="000000"/>
            </w:tcBorders>
          </w:tcPr>
          <w:p w:rsidR="008F1B02" w:rsidRPr="00D92339" w:rsidRDefault="008F1B02"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NO APLICA</w:t>
            </w: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No somos Instituciones Interculturales Bilingües </w:t>
            </w:r>
          </w:p>
        </w:tc>
      </w:tr>
      <w:tr w:rsidR="008F1B02" w:rsidRPr="00D92339" w:rsidTr="008F1B02">
        <w:trPr>
          <w:trHeight w:val="1232"/>
        </w:trPr>
        <w:tc>
          <w:tcPr>
            <w:tcW w:w="1215" w:type="dxa"/>
            <w:vMerge/>
            <w:tcBorders>
              <w:top w:val="nil"/>
              <w:left w:val="single" w:sz="8" w:space="0" w:color="auto"/>
              <w:bottom w:val="nil"/>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C4.P1.E19. Alimentación Escolar</w:t>
            </w:r>
          </w:p>
        </w:tc>
        <w:tc>
          <w:tcPr>
            <w:tcW w:w="1760"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 xml:space="preserve">Se refiere a  la entrega oportuna y permanente de alimentos nutritivos, para </w:t>
            </w:r>
            <w:r w:rsidRPr="00D92339">
              <w:rPr>
                <w:rFonts w:ascii="Arial" w:eastAsia="Times New Roman" w:hAnsi="Arial" w:cs="Arial"/>
                <w:sz w:val="20"/>
                <w:szCs w:val="20"/>
                <w:lang w:val="es-US" w:eastAsia="es-US"/>
              </w:rPr>
              <w:lastRenderedPageBreak/>
              <w:t>ejercer sus derechos a la educación y a la alimentación a los niños y niñas.</w:t>
            </w:r>
          </w:p>
        </w:tc>
        <w:tc>
          <w:tcPr>
            <w:tcW w:w="1843"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 xml:space="preserve">C4.P1.E19.I51. Número de niños y niñas benefician con la alimentación </w:t>
            </w:r>
            <w:r w:rsidRPr="00D92339">
              <w:rPr>
                <w:rFonts w:ascii="Arial" w:eastAsia="Times New Roman" w:hAnsi="Arial" w:cs="Arial"/>
                <w:sz w:val="20"/>
                <w:szCs w:val="20"/>
                <w:lang w:val="es-US" w:eastAsia="es-US"/>
              </w:rPr>
              <w:lastRenderedPageBreak/>
              <w:t>escolar.  P= N/A   M=N/A</w:t>
            </w:r>
          </w:p>
        </w:tc>
        <w:tc>
          <w:tcPr>
            <w:tcW w:w="425"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3</w:t>
            </w:r>
          </w:p>
        </w:tc>
        <w:tc>
          <w:tcPr>
            <w:tcW w:w="2977" w:type="dxa"/>
            <w:tcBorders>
              <w:top w:val="single" w:sz="4" w:space="0" w:color="000000"/>
              <w:left w:val="single" w:sz="4" w:space="0" w:color="000000"/>
              <w:bottom w:val="single" w:sz="4" w:space="0" w:color="000000"/>
              <w:right w:val="single" w:sz="4" w:space="0" w:color="000000"/>
            </w:tcBorders>
            <w:vAlign w:val="center"/>
          </w:tcPr>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Oficios circulares con las respectivas disposiciones vigentes.</w:t>
            </w:r>
          </w:p>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-Acta de entrega recepción.</w:t>
            </w:r>
          </w:p>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 xml:space="preserve">-Informe de recepción y </w:t>
            </w:r>
            <w:r w:rsidRPr="00D92339">
              <w:rPr>
                <w:rFonts w:ascii="Arial" w:hAnsi="Arial" w:cs="Arial"/>
                <w:color w:val="000000"/>
                <w:sz w:val="20"/>
                <w:szCs w:val="20"/>
              </w:rPr>
              <w:lastRenderedPageBreak/>
              <w:t xml:space="preserve">consumo de jugos y leches del Programa de Colación escolar. </w:t>
            </w:r>
          </w:p>
          <w:p w:rsidR="008F1B02" w:rsidRPr="00D92339" w:rsidRDefault="008F1B02" w:rsidP="00D44CE1">
            <w:pPr>
              <w:spacing w:after="0" w:line="240" w:lineRule="auto"/>
              <w:rPr>
                <w:rFonts w:ascii="Arial" w:hAnsi="Arial" w:cs="Arial"/>
                <w:color w:val="000000"/>
                <w:sz w:val="20"/>
                <w:szCs w:val="20"/>
                <w:lang w:val="es-ES"/>
              </w:rPr>
            </w:pPr>
            <w:r w:rsidRPr="00D92339">
              <w:rPr>
                <w:rFonts w:ascii="Arial" w:hAnsi="Arial" w:cs="Arial"/>
                <w:color w:val="000000"/>
                <w:sz w:val="20"/>
                <w:szCs w:val="20"/>
              </w:rPr>
              <w:t>-Inventario</w:t>
            </w: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lastRenderedPageBreak/>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Todos los estudiantes reciben la alimentación a tiempo.</w:t>
            </w:r>
          </w:p>
        </w:tc>
      </w:tr>
      <w:tr w:rsidR="008F1B02" w:rsidRPr="00D92339" w:rsidTr="008F1B02">
        <w:trPr>
          <w:trHeight w:val="810"/>
        </w:trPr>
        <w:tc>
          <w:tcPr>
            <w:tcW w:w="1215" w:type="dxa"/>
            <w:vMerge/>
            <w:tcBorders>
              <w:top w:val="nil"/>
              <w:left w:val="single" w:sz="8" w:space="0" w:color="auto"/>
              <w:bottom w:val="nil"/>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vMerge w:val="restart"/>
            <w:tcBorders>
              <w:top w:val="nil"/>
              <w:left w:val="single" w:sz="4" w:space="0" w:color="auto"/>
              <w:bottom w:val="single" w:sz="4" w:space="0" w:color="auto"/>
              <w:right w:val="single" w:sz="4" w:space="0" w:color="auto"/>
            </w:tcBorders>
            <w:shd w:val="clear" w:color="auto" w:fill="auto"/>
            <w:noWrap/>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C4.P1.E20. Textos escolares</w:t>
            </w:r>
          </w:p>
        </w:tc>
        <w:tc>
          <w:tcPr>
            <w:tcW w:w="1760" w:type="dxa"/>
            <w:vMerge w:val="restart"/>
            <w:tcBorders>
              <w:top w:val="nil"/>
              <w:left w:val="single" w:sz="4" w:space="0" w:color="auto"/>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Se refiere al conjunto de material impreso (libros, cuadernos de trabajo, guías de docentes y lengua extrajera), comprendidos de varias materias de acuerdo al año o nivel educativo, cumpliendo con la malla curricular establecida por el MINEDUC.</w:t>
            </w:r>
          </w:p>
        </w:tc>
        <w:tc>
          <w:tcPr>
            <w:tcW w:w="1843"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C4.P1.E20.I52. Número de textos escolares entregados al final de ciclo escolar.  P= N/A   M=N/A</w:t>
            </w:r>
          </w:p>
        </w:tc>
        <w:tc>
          <w:tcPr>
            <w:tcW w:w="425"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2977" w:type="dxa"/>
            <w:tcBorders>
              <w:top w:val="single" w:sz="4" w:space="0" w:color="000000"/>
              <w:left w:val="single" w:sz="4" w:space="0" w:color="000000"/>
              <w:bottom w:val="single" w:sz="4" w:space="0" w:color="000000"/>
              <w:right w:val="single" w:sz="4" w:space="0" w:color="000000"/>
            </w:tcBorders>
            <w:vAlign w:val="center"/>
          </w:tcPr>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Oficios circulares con las respectivas disposiciones vigentes.</w:t>
            </w:r>
          </w:p>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-Acta de entrega recepción de textos a la Institución.</w:t>
            </w:r>
          </w:p>
          <w:p w:rsidR="008F1B02" w:rsidRPr="00D92339" w:rsidRDefault="008F1B02" w:rsidP="00D44CE1">
            <w:pPr>
              <w:spacing w:after="0" w:line="240" w:lineRule="auto"/>
              <w:rPr>
                <w:rFonts w:ascii="Arial" w:hAnsi="Arial" w:cs="Arial"/>
                <w:color w:val="000000"/>
                <w:sz w:val="20"/>
                <w:szCs w:val="20"/>
              </w:rPr>
            </w:pPr>
            <w:r w:rsidRPr="00D92339">
              <w:rPr>
                <w:rFonts w:ascii="Arial" w:hAnsi="Arial" w:cs="Arial"/>
                <w:color w:val="000000"/>
                <w:sz w:val="20"/>
                <w:szCs w:val="20"/>
              </w:rPr>
              <w:t>-Registro de firmas de entrega a los estudiantes.</w:t>
            </w:r>
          </w:p>
          <w:p w:rsidR="008F1B02" w:rsidRPr="00D92339" w:rsidRDefault="008F1B02" w:rsidP="00D44CE1">
            <w:pPr>
              <w:rPr>
                <w:rFonts w:ascii="Arial" w:hAnsi="Arial" w:cs="Arial"/>
                <w:color w:val="000000"/>
                <w:sz w:val="20"/>
                <w:szCs w:val="20"/>
              </w:rPr>
            </w:pP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Los textos reciben todos  los estudiantes.</w:t>
            </w:r>
          </w:p>
        </w:tc>
      </w:tr>
      <w:tr w:rsidR="008F1B02" w:rsidRPr="00D92339" w:rsidTr="008F1B02">
        <w:trPr>
          <w:trHeight w:val="1142"/>
        </w:trPr>
        <w:tc>
          <w:tcPr>
            <w:tcW w:w="1215" w:type="dxa"/>
            <w:vMerge/>
            <w:tcBorders>
              <w:top w:val="nil"/>
              <w:left w:val="single" w:sz="8"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205" w:type="dxa"/>
            <w:vMerge/>
            <w:tcBorders>
              <w:top w:val="nil"/>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760" w:type="dxa"/>
            <w:vMerge/>
            <w:tcBorders>
              <w:top w:val="nil"/>
              <w:left w:val="single" w:sz="4" w:space="0" w:color="auto"/>
              <w:bottom w:val="single" w:sz="4" w:space="0" w:color="auto"/>
              <w:right w:val="single" w:sz="4" w:space="0" w:color="auto"/>
            </w:tcBorders>
            <w:vAlign w:val="center"/>
            <w:hideMark/>
          </w:tcPr>
          <w:p w:rsidR="008F1B02" w:rsidRPr="00D92339" w:rsidRDefault="008F1B02" w:rsidP="00D44CE1">
            <w:pPr>
              <w:spacing w:after="0" w:line="240" w:lineRule="auto"/>
              <w:rPr>
                <w:rFonts w:ascii="Arial" w:eastAsia="Times New Roman" w:hAnsi="Arial" w:cs="Arial"/>
                <w:sz w:val="20"/>
                <w:szCs w:val="20"/>
                <w:lang w:val="es-US" w:eastAsia="es-US"/>
              </w:rPr>
            </w:pPr>
          </w:p>
        </w:tc>
        <w:tc>
          <w:tcPr>
            <w:tcW w:w="1843" w:type="dxa"/>
            <w:tcBorders>
              <w:top w:val="nil"/>
              <w:left w:val="nil"/>
              <w:bottom w:val="single" w:sz="4" w:space="0" w:color="auto"/>
              <w:right w:val="single" w:sz="4" w:space="0" w:color="auto"/>
            </w:tcBorders>
            <w:shd w:val="clear" w:color="auto" w:fill="auto"/>
            <w:hideMark/>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C4.P1.E20.I53. Número de docentes que dispone del material.  P= N/A   M=N/A</w:t>
            </w:r>
          </w:p>
        </w:tc>
        <w:tc>
          <w:tcPr>
            <w:tcW w:w="425"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3</w:t>
            </w:r>
          </w:p>
        </w:tc>
        <w:tc>
          <w:tcPr>
            <w:tcW w:w="2977" w:type="dxa"/>
            <w:tcBorders>
              <w:top w:val="single" w:sz="4" w:space="0" w:color="000000"/>
              <w:left w:val="single" w:sz="4" w:space="0" w:color="auto"/>
              <w:bottom w:val="single" w:sz="4" w:space="0" w:color="000000"/>
              <w:right w:val="single" w:sz="4" w:space="0" w:color="000000"/>
            </w:tcBorders>
            <w:vAlign w:val="center"/>
          </w:tcPr>
          <w:p w:rsidR="008F1B02" w:rsidRPr="00D92339" w:rsidRDefault="008F1B02" w:rsidP="00D44CE1">
            <w:pPr>
              <w:rPr>
                <w:rFonts w:ascii="Arial" w:hAnsi="Arial" w:cs="Arial"/>
                <w:color w:val="000000"/>
                <w:sz w:val="20"/>
                <w:szCs w:val="20"/>
              </w:rPr>
            </w:pPr>
            <w:r w:rsidRPr="00D92339">
              <w:rPr>
                <w:rFonts w:ascii="Arial" w:hAnsi="Arial" w:cs="Arial"/>
                <w:color w:val="000000"/>
                <w:sz w:val="20"/>
                <w:szCs w:val="20"/>
              </w:rPr>
              <w:t>Oficios circulares con las respectivas disposiciones. Vigente.</w:t>
            </w:r>
          </w:p>
        </w:tc>
        <w:tc>
          <w:tcPr>
            <w:tcW w:w="2268"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sz w:val="20"/>
                <w:szCs w:val="20"/>
                <w:lang w:val="es-US" w:eastAsia="es-US"/>
              </w:rPr>
              <w:t>No existe dificultades</w:t>
            </w:r>
          </w:p>
        </w:tc>
        <w:tc>
          <w:tcPr>
            <w:tcW w:w="2596" w:type="dxa"/>
            <w:tcBorders>
              <w:top w:val="nil"/>
              <w:left w:val="nil"/>
              <w:bottom w:val="single" w:sz="4" w:space="0" w:color="auto"/>
              <w:right w:val="single" w:sz="4" w:space="0" w:color="auto"/>
            </w:tcBorders>
          </w:tcPr>
          <w:p w:rsidR="008F1B02" w:rsidRPr="00D92339" w:rsidRDefault="008F1B02" w:rsidP="00D44CE1">
            <w:pPr>
              <w:spacing w:after="0" w:line="240" w:lineRule="auto"/>
              <w:rPr>
                <w:rFonts w:ascii="Arial" w:eastAsia="Times New Roman" w:hAnsi="Arial" w:cs="Arial"/>
                <w:sz w:val="20"/>
                <w:szCs w:val="20"/>
                <w:lang w:val="es-US" w:eastAsia="es-US"/>
              </w:rPr>
            </w:pPr>
            <w:r w:rsidRPr="00D92339">
              <w:rPr>
                <w:rFonts w:ascii="Arial" w:eastAsia="Times New Roman" w:hAnsi="Arial" w:cs="Arial"/>
                <w:color w:val="000000"/>
                <w:sz w:val="20"/>
                <w:szCs w:val="20"/>
                <w:lang w:val="es-ES" w:eastAsia="es-ES"/>
              </w:rPr>
              <w:t>El 100% de los docentes cuentan con el material para impartir la clase</w:t>
            </w:r>
          </w:p>
        </w:tc>
      </w:tr>
      <w:tr w:rsidR="008F1B02" w:rsidRPr="00D92339" w:rsidTr="00AA20CD">
        <w:trPr>
          <w:trHeight w:val="714"/>
        </w:trPr>
        <w:tc>
          <w:tcPr>
            <w:tcW w:w="14289" w:type="dxa"/>
            <w:gridSpan w:val="8"/>
            <w:tcBorders>
              <w:top w:val="nil"/>
              <w:left w:val="single" w:sz="8" w:space="0" w:color="auto"/>
              <w:bottom w:val="single" w:sz="4" w:space="0" w:color="auto"/>
              <w:right w:val="single" w:sz="4" w:space="0" w:color="auto"/>
            </w:tcBorders>
            <w:vAlign w:val="center"/>
          </w:tcPr>
          <w:p w:rsidR="008F1B02" w:rsidRPr="00850EDA" w:rsidRDefault="008F1B02" w:rsidP="00AA20CD">
            <w:pPr>
              <w:spacing w:after="0" w:line="240" w:lineRule="auto"/>
              <w:jc w:val="both"/>
              <w:rPr>
                <w:rFonts w:ascii="Arial" w:eastAsia="Calibri" w:hAnsi="Arial" w:cs="Arial"/>
                <w:noProof/>
                <w:sz w:val="20"/>
                <w:szCs w:val="20"/>
                <w:highlight w:val="yellow"/>
                <w:lang w:val="es-US" w:eastAsia="es-US"/>
              </w:rPr>
            </w:pPr>
            <w:r w:rsidRPr="009D26F5">
              <w:rPr>
                <w:rFonts w:ascii="Arial" w:eastAsia="Calibri" w:hAnsi="Arial" w:cs="Arial"/>
                <w:b/>
                <w:noProof/>
                <w:sz w:val="20"/>
                <w:szCs w:val="20"/>
                <w:lang w:val="es-US" w:eastAsia="es-US"/>
              </w:rPr>
              <w:t xml:space="preserve">RECOMENDACIONES: </w:t>
            </w:r>
            <w:r w:rsidR="00AA20CD" w:rsidRPr="00AA20CD">
              <w:rPr>
                <w:rFonts w:ascii="Arial" w:eastAsia="Calibri" w:hAnsi="Arial" w:cs="Arial"/>
                <w:noProof/>
                <w:sz w:val="20"/>
                <w:szCs w:val="20"/>
                <w:lang w:val="es-US" w:eastAsia="es-US"/>
              </w:rPr>
              <w:t>R</w:t>
            </w:r>
            <w:r w:rsidRPr="009D26F5">
              <w:rPr>
                <w:rFonts w:ascii="Arial" w:eastAsia="Calibri" w:hAnsi="Arial" w:cs="Arial"/>
                <w:noProof/>
                <w:sz w:val="20"/>
                <w:szCs w:val="20"/>
                <w:lang w:val="es-US" w:eastAsia="es-US"/>
              </w:rPr>
              <w:t xml:space="preserve">ealizar </w:t>
            </w:r>
            <w:r w:rsidR="00AA20CD">
              <w:rPr>
                <w:rFonts w:ascii="Arial" w:eastAsia="Calibri" w:hAnsi="Arial" w:cs="Arial"/>
                <w:noProof/>
                <w:sz w:val="20"/>
                <w:szCs w:val="20"/>
                <w:lang w:val="es-US" w:eastAsia="es-US"/>
              </w:rPr>
              <w:t>c</w:t>
            </w:r>
            <w:r w:rsidR="00AA20CD" w:rsidRPr="009D26F5">
              <w:rPr>
                <w:rFonts w:ascii="Arial" w:eastAsia="Calibri" w:hAnsi="Arial" w:cs="Arial"/>
                <w:sz w:val="20"/>
                <w:szCs w:val="20"/>
              </w:rPr>
              <w:t>campañ</w:t>
            </w:r>
            <w:r w:rsidR="00AA20CD">
              <w:rPr>
                <w:rFonts w:ascii="Arial" w:eastAsia="Calibri" w:hAnsi="Arial" w:cs="Arial"/>
                <w:sz w:val="20"/>
                <w:szCs w:val="20"/>
              </w:rPr>
              <w:t xml:space="preserve">as que promoción </w:t>
            </w:r>
            <w:r w:rsidRPr="009D26F5">
              <w:rPr>
                <w:rFonts w:ascii="Arial" w:eastAsia="Calibri" w:hAnsi="Arial" w:cs="Arial"/>
                <w:noProof/>
                <w:sz w:val="20"/>
                <w:szCs w:val="20"/>
                <w:lang w:val="es-US" w:eastAsia="es-US"/>
              </w:rPr>
              <w:t>e</w:t>
            </w:r>
            <w:r w:rsidR="00AA20CD">
              <w:rPr>
                <w:rFonts w:ascii="Arial" w:eastAsia="Calibri" w:hAnsi="Arial" w:cs="Arial"/>
                <w:noProof/>
                <w:sz w:val="20"/>
                <w:szCs w:val="20"/>
                <w:lang w:val="es-US" w:eastAsia="es-US"/>
              </w:rPr>
              <w:t xml:space="preserve">l cuidado, </w:t>
            </w:r>
            <w:r w:rsidRPr="009D26F5">
              <w:rPr>
                <w:rFonts w:ascii="Arial" w:eastAsia="Calibri" w:hAnsi="Arial" w:cs="Arial"/>
                <w:noProof/>
                <w:sz w:val="20"/>
                <w:szCs w:val="20"/>
                <w:lang w:val="es-US" w:eastAsia="es-US"/>
              </w:rPr>
              <w:t xml:space="preserve"> mantenimiento de los uniformes y textos dotados por el ministerio</w:t>
            </w:r>
            <w:r w:rsidR="00AA20CD">
              <w:rPr>
                <w:rFonts w:ascii="Arial" w:eastAsia="Calibri" w:hAnsi="Arial" w:cs="Arial"/>
                <w:noProof/>
                <w:sz w:val="20"/>
                <w:szCs w:val="20"/>
                <w:lang w:val="es-US" w:eastAsia="es-US"/>
              </w:rPr>
              <w:t>,</w:t>
            </w:r>
            <w:r w:rsidRPr="009D26F5">
              <w:rPr>
                <w:rFonts w:ascii="Arial" w:eastAsia="Calibri" w:hAnsi="Arial" w:cs="Arial"/>
                <w:noProof/>
                <w:sz w:val="20"/>
                <w:szCs w:val="20"/>
                <w:lang w:val="es-US" w:eastAsia="es-US"/>
              </w:rPr>
              <w:t xml:space="preserve"> </w:t>
            </w:r>
            <w:r w:rsidR="00AA20CD">
              <w:rPr>
                <w:rFonts w:ascii="Arial" w:eastAsia="Calibri" w:hAnsi="Arial" w:cs="Arial"/>
                <w:noProof/>
                <w:sz w:val="20"/>
                <w:szCs w:val="20"/>
                <w:lang w:val="es-US" w:eastAsia="es-US"/>
              </w:rPr>
              <w:t>F</w:t>
            </w:r>
            <w:r w:rsidRPr="009D26F5">
              <w:rPr>
                <w:rFonts w:ascii="Arial" w:eastAsia="Calibri" w:hAnsi="Arial" w:cs="Arial"/>
                <w:noProof/>
                <w:sz w:val="20"/>
                <w:szCs w:val="20"/>
                <w:lang w:val="es-US" w:eastAsia="es-US"/>
              </w:rPr>
              <w:t>ortalecie</w:t>
            </w:r>
            <w:r w:rsidR="00AA20CD">
              <w:rPr>
                <w:rFonts w:ascii="Arial" w:eastAsia="Calibri" w:hAnsi="Arial" w:cs="Arial"/>
                <w:noProof/>
                <w:sz w:val="20"/>
                <w:szCs w:val="20"/>
                <w:lang w:val="es-US" w:eastAsia="es-US"/>
              </w:rPr>
              <w:t xml:space="preserve">r </w:t>
            </w:r>
            <w:r w:rsidRPr="009D26F5">
              <w:rPr>
                <w:rFonts w:ascii="Arial" w:eastAsia="Calibri" w:hAnsi="Arial" w:cs="Arial"/>
                <w:noProof/>
                <w:sz w:val="20"/>
                <w:szCs w:val="20"/>
                <w:lang w:val="es-US" w:eastAsia="es-US"/>
              </w:rPr>
              <w:t xml:space="preserve">los valores de la honradez, responsabilidad y solidaridad como tambien el cuidado de la </w:t>
            </w:r>
            <w:r w:rsidRPr="00AA20CD">
              <w:rPr>
                <w:rFonts w:ascii="Arial" w:eastAsia="Calibri" w:hAnsi="Arial" w:cs="Arial"/>
                <w:noProof/>
                <w:sz w:val="20"/>
                <w:szCs w:val="20"/>
                <w:lang w:val="es-US" w:eastAsia="es-US"/>
              </w:rPr>
              <w:t>salud .</w:t>
            </w:r>
            <w:r w:rsidRPr="00AA20CD">
              <w:rPr>
                <w:rFonts w:ascii="Arial" w:eastAsia="Calibri" w:hAnsi="Arial" w:cs="Arial"/>
                <w:b/>
                <w:noProof/>
                <w:sz w:val="20"/>
                <w:szCs w:val="20"/>
                <w:lang w:val="es-US" w:eastAsia="es-US"/>
              </w:rPr>
              <w:t xml:space="preserve"> </w:t>
            </w:r>
            <w:r w:rsidRPr="00AA20CD">
              <w:rPr>
                <w:rFonts w:ascii="Arial" w:eastAsia="Calibri" w:hAnsi="Arial" w:cs="Arial"/>
                <w:noProof/>
                <w:sz w:val="20"/>
                <w:szCs w:val="20"/>
                <w:lang w:val="es-US" w:eastAsia="es-US"/>
              </w:rPr>
              <w:t>S</w:t>
            </w:r>
            <w:r w:rsidR="007B2EC7" w:rsidRPr="00AA20CD">
              <w:rPr>
                <w:rFonts w:ascii="Arial" w:eastAsia="Calibri" w:hAnsi="Arial" w:cs="Arial"/>
                <w:noProof/>
                <w:sz w:val="20"/>
                <w:szCs w:val="20"/>
                <w:lang w:val="es-US" w:eastAsia="es-US"/>
              </w:rPr>
              <w:t>eguir</w:t>
            </w:r>
            <w:r w:rsidR="007B2EC7" w:rsidRPr="00850EDA">
              <w:rPr>
                <w:rFonts w:ascii="Arial" w:eastAsia="Calibri" w:hAnsi="Arial" w:cs="Arial"/>
                <w:noProof/>
                <w:sz w:val="20"/>
                <w:szCs w:val="20"/>
                <w:lang w:val="es-US" w:eastAsia="es-US"/>
              </w:rPr>
              <w:t xml:space="preserve"> distribu</w:t>
            </w:r>
            <w:r w:rsidR="00850EDA">
              <w:rPr>
                <w:rFonts w:ascii="Arial" w:eastAsia="Calibri" w:hAnsi="Arial" w:cs="Arial"/>
                <w:noProof/>
                <w:sz w:val="20"/>
                <w:szCs w:val="20"/>
                <w:lang w:val="es-US" w:eastAsia="es-US"/>
              </w:rPr>
              <w:t>yendo</w:t>
            </w:r>
            <w:r w:rsidRPr="00850EDA">
              <w:rPr>
                <w:rFonts w:ascii="Arial" w:eastAsia="Calibri" w:hAnsi="Arial" w:cs="Arial"/>
                <w:noProof/>
                <w:sz w:val="20"/>
                <w:szCs w:val="20"/>
                <w:lang w:val="es-US" w:eastAsia="es-US"/>
              </w:rPr>
              <w:t xml:space="preserve"> los </w:t>
            </w:r>
            <w:r w:rsidR="00850EDA">
              <w:rPr>
                <w:rFonts w:ascii="Arial" w:eastAsia="Calibri" w:hAnsi="Arial" w:cs="Arial"/>
                <w:noProof/>
                <w:sz w:val="20"/>
                <w:szCs w:val="20"/>
                <w:lang w:val="es-US" w:eastAsia="es-US"/>
              </w:rPr>
              <w:t>kits de libros</w:t>
            </w:r>
            <w:r w:rsidRPr="00850EDA">
              <w:rPr>
                <w:rFonts w:ascii="Arial" w:eastAsia="Calibri" w:hAnsi="Arial" w:cs="Arial"/>
                <w:noProof/>
                <w:sz w:val="20"/>
                <w:szCs w:val="20"/>
                <w:lang w:val="es-US" w:eastAsia="es-US"/>
              </w:rPr>
              <w:t xml:space="preserve">, uniformes y </w:t>
            </w:r>
            <w:r w:rsidRPr="00850EDA">
              <w:rPr>
                <w:rFonts w:ascii="Arial" w:eastAsia="Calibri" w:hAnsi="Arial" w:cs="Arial"/>
                <w:sz w:val="20"/>
                <w:szCs w:val="20"/>
              </w:rPr>
              <w:t xml:space="preserve">alimentación </w:t>
            </w:r>
            <w:r w:rsidRPr="00850EDA">
              <w:rPr>
                <w:rFonts w:ascii="Arial" w:eastAsia="Calibri" w:hAnsi="Arial" w:cs="Arial"/>
                <w:noProof/>
                <w:sz w:val="20"/>
                <w:szCs w:val="20"/>
                <w:lang w:val="es-US" w:eastAsia="es-US"/>
              </w:rPr>
              <w:t xml:space="preserve">escolar </w:t>
            </w:r>
            <w:r w:rsidR="00850EDA">
              <w:rPr>
                <w:rFonts w:ascii="Arial" w:eastAsia="Calibri" w:hAnsi="Arial" w:cs="Arial"/>
                <w:noProof/>
                <w:sz w:val="20"/>
                <w:szCs w:val="20"/>
                <w:lang w:val="es-US" w:eastAsia="es-US"/>
              </w:rPr>
              <w:t>a los estudiantes, con lo que se garantiza inclusion escolar</w:t>
            </w:r>
            <w:r w:rsidRPr="00850EDA">
              <w:rPr>
                <w:rFonts w:ascii="Arial" w:eastAsia="Calibri" w:hAnsi="Arial" w:cs="Arial"/>
                <w:noProof/>
                <w:sz w:val="20"/>
                <w:szCs w:val="20"/>
                <w:lang w:val="es-US" w:eastAsia="es-US"/>
              </w:rPr>
              <w:t>.</w:t>
            </w:r>
          </w:p>
        </w:tc>
      </w:tr>
    </w:tbl>
    <w:p w:rsidR="008F1B02" w:rsidRPr="00D92339" w:rsidRDefault="008F1B02" w:rsidP="00D44CE1">
      <w:pPr>
        <w:pStyle w:val="Textoindependiente"/>
        <w:ind w:left="620" w:right="112"/>
        <w:rPr>
          <w:rFonts w:ascii="Arial" w:hAnsi="Arial" w:cs="Arial"/>
          <w:sz w:val="20"/>
          <w:szCs w:val="20"/>
          <w:lang w:val="es-EC"/>
        </w:rPr>
      </w:pPr>
    </w:p>
    <w:p w:rsidR="00A5541A" w:rsidRPr="00D92339" w:rsidRDefault="000C580D" w:rsidP="00822E69">
      <w:pPr>
        <w:pStyle w:val="Prrafodelista"/>
        <w:widowControl w:val="0"/>
        <w:numPr>
          <w:ilvl w:val="1"/>
          <w:numId w:val="13"/>
        </w:numPr>
        <w:tabs>
          <w:tab w:val="left" w:pos="621"/>
        </w:tabs>
        <w:autoSpaceDE w:val="0"/>
        <w:autoSpaceDN w:val="0"/>
        <w:spacing w:after="0" w:line="240" w:lineRule="auto"/>
        <w:rPr>
          <w:rFonts w:ascii="Arial" w:eastAsia="Calibri" w:hAnsi="Arial" w:cs="Arial"/>
          <w:b/>
          <w:sz w:val="20"/>
          <w:szCs w:val="20"/>
        </w:rPr>
      </w:pPr>
      <w:r w:rsidRPr="00D92339">
        <w:rPr>
          <w:rFonts w:ascii="Arial" w:eastAsia="Calibri" w:hAnsi="Arial" w:cs="Arial"/>
          <w:b/>
          <w:sz w:val="20"/>
          <w:szCs w:val="20"/>
        </w:rPr>
        <w:t xml:space="preserve">COMPONENTE DE </w:t>
      </w:r>
      <w:r w:rsidR="006611CB" w:rsidRPr="00D92339">
        <w:rPr>
          <w:rFonts w:ascii="Arial" w:eastAsia="Calibri" w:hAnsi="Arial" w:cs="Arial"/>
          <w:b/>
          <w:sz w:val="20"/>
          <w:szCs w:val="20"/>
        </w:rPr>
        <w:t>GESTION DE RIESGOS ESCOLARES.</w:t>
      </w:r>
    </w:p>
    <w:p w:rsidR="00850EDA" w:rsidRDefault="00850EDA" w:rsidP="00850EDA">
      <w:pPr>
        <w:pStyle w:val="Textoindependiente"/>
        <w:ind w:right="112"/>
        <w:rPr>
          <w:rFonts w:ascii="Arial" w:hAnsi="Arial" w:cs="Arial"/>
          <w:sz w:val="20"/>
          <w:szCs w:val="20"/>
          <w:lang w:val="es-EC"/>
        </w:rPr>
      </w:pPr>
    </w:p>
    <w:p w:rsidR="00A5541A" w:rsidRPr="00D92339" w:rsidRDefault="00A5541A" w:rsidP="00850EDA">
      <w:pPr>
        <w:pStyle w:val="Textoindependiente"/>
        <w:ind w:right="112"/>
        <w:rPr>
          <w:rFonts w:ascii="Arial" w:hAnsi="Arial" w:cs="Arial"/>
          <w:sz w:val="20"/>
          <w:szCs w:val="20"/>
          <w:lang w:val="es-EC"/>
        </w:rPr>
      </w:pPr>
      <w:r w:rsidRPr="00D92339">
        <w:rPr>
          <w:rFonts w:ascii="Arial" w:hAnsi="Arial" w:cs="Arial"/>
          <w:sz w:val="20"/>
          <w:szCs w:val="20"/>
          <w:lang w:val="es-EC"/>
        </w:rPr>
        <w:t xml:space="preserve">El </w:t>
      </w:r>
      <w:r w:rsidR="00850EDA">
        <w:rPr>
          <w:rFonts w:ascii="Arial" w:hAnsi="Arial" w:cs="Arial"/>
          <w:sz w:val="20"/>
          <w:szCs w:val="20"/>
          <w:lang w:val="es-EC"/>
        </w:rPr>
        <w:t>componente</w:t>
      </w:r>
      <w:r w:rsidRPr="00D92339">
        <w:rPr>
          <w:rFonts w:ascii="Arial" w:hAnsi="Arial" w:cs="Arial"/>
          <w:sz w:val="20"/>
          <w:szCs w:val="20"/>
          <w:lang w:val="es-EC"/>
        </w:rPr>
        <w:t xml:space="preserve"> de Gestión </w:t>
      </w:r>
      <w:r w:rsidR="00850EDA">
        <w:rPr>
          <w:rFonts w:ascii="Arial" w:hAnsi="Arial" w:cs="Arial"/>
          <w:sz w:val="20"/>
          <w:szCs w:val="20"/>
          <w:lang w:val="es-EC"/>
        </w:rPr>
        <w:t xml:space="preserve">de Riesgo </w:t>
      </w:r>
      <w:r w:rsidRPr="00D92339">
        <w:rPr>
          <w:rFonts w:ascii="Arial" w:hAnsi="Arial" w:cs="Arial"/>
          <w:sz w:val="20"/>
          <w:szCs w:val="20"/>
          <w:lang w:val="es-EC"/>
        </w:rPr>
        <w:t xml:space="preserve">con la Comunidad tiene el promedio </w:t>
      </w:r>
      <w:r w:rsidR="000C580D" w:rsidRPr="00D92339">
        <w:rPr>
          <w:rFonts w:ascii="Arial" w:hAnsi="Arial" w:cs="Arial"/>
          <w:sz w:val="20"/>
          <w:szCs w:val="20"/>
          <w:lang w:val="es-EC"/>
        </w:rPr>
        <w:t>de</w:t>
      </w:r>
      <w:r w:rsidRPr="00D92339">
        <w:rPr>
          <w:rFonts w:ascii="Arial" w:hAnsi="Arial" w:cs="Arial"/>
          <w:sz w:val="20"/>
          <w:szCs w:val="20"/>
          <w:lang w:val="es-EC"/>
        </w:rPr>
        <w:t xml:space="preserve"> </w:t>
      </w:r>
      <w:r w:rsidR="000C580D" w:rsidRPr="00D92339">
        <w:rPr>
          <w:rFonts w:ascii="Arial" w:hAnsi="Arial" w:cs="Arial"/>
          <w:sz w:val="20"/>
          <w:szCs w:val="20"/>
          <w:lang w:val="es-EC"/>
        </w:rPr>
        <w:t>66.67</w:t>
      </w:r>
      <w:r w:rsidRPr="00D92339">
        <w:rPr>
          <w:rFonts w:ascii="Arial" w:hAnsi="Arial" w:cs="Arial"/>
          <w:sz w:val="20"/>
          <w:szCs w:val="20"/>
          <w:lang w:val="es-EC"/>
        </w:rPr>
        <w:t>% de cu</w:t>
      </w:r>
      <w:r w:rsidR="000C580D" w:rsidRPr="00D92339">
        <w:rPr>
          <w:rFonts w:ascii="Arial" w:hAnsi="Arial" w:cs="Arial"/>
          <w:sz w:val="20"/>
          <w:szCs w:val="20"/>
          <w:lang w:val="es-EC"/>
        </w:rPr>
        <w:t>mplimiento</w:t>
      </w:r>
      <w:r w:rsidR="00850EDA">
        <w:rPr>
          <w:rFonts w:ascii="Arial" w:hAnsi="Arial" w:cs="Arial"/>
          <w:sz w:val="20"/>
          <w:szCs w:val="20"/>
          <w:lang w:val="es-EC"/>
        </w:rPr>
        <w:t>,</w:t>
      </w:r>
      <w:r w:rsidR="000C580D" w:rsidRPr="00D92339">
        <w:rPr>
          <w:rFonts w:ascii="Arial" w:hAnsi="Arial" w:cs="Arial"/>
          <w:sz w:val="20"/>
          <w:szCs w:val="20"/>
          <w:lang w:val="es-EC"/>
        </w:rPr>
        <w:t xml:space="preserve"> su equivalencia es</w:t>
      </w:r>
      <w:r w:rsidRPr="00D92339">
        <w:rPr>
          <w:rFonts w:ascii="Arial" w:hAnsi="Arial" w:cs="Arial"/>
          <w:sz w:val="20"/>
          <w:szCs w:val="20"/>
          <w:lang w:val="es-EC"/>
        </w:rPr>
        <w:t xml:space="preserve"> aceptable, los puntos vulnerables son </w:t>
      </w:r>
      <w:r w:rsidR="00850EDA">
        <w:rPr>
          <w:rFonts w:ascii="Arial" w:hAnsi="Arial" w:cs="Arial"/>
          <w:sz w:val="20"/>
          <w:szCs w:val="20"/>
          <w:lang w:val="es-EC"/>
        </w:rPr>
        <w:t>los índices de implementación establecidos.</w:t>
      </w:r>
    </w:p>
    <w:p w:rsidR="00890677" w:rsidRPr="00D92339" w:rsidRDefault="00890677" w:rsidP="00D44CE1">
      <w:pPr>
        <w:pStyle w:val="Textoindependiente"/>
        <w:ind w:left="620" w:right="112"/>
        <w:rPr>
          <w:rFonts w:ascii="Arial" w:hAnsi="Arial" w:cs="Arial"/>
          <w:sz w:val="20"/>
          <w:szCs w:val="20"/>
          <w:lang w:val="es-EC"/>
        </w:rPr>
      </w:pPr>
    </w:p>
    <w:tbl>
      <w:tblPr>
        <w:tblW w:w="13996" w:type="dxa"/>
        <w:tblInd w:w="285" w:type="dxa"/>
        <w:tblLayout w:type="fixed"/>
        <w:tblCellMar>
          <w:left w:w="70" w:type="dxa"/>
          <w:right w:w="70" w:type="dxa"/>
        </w:tblCellMar>
        <w:tblLook w:val="04A0" w:firstRow="1" w:lastRow="0" w:firstColumn="1" w:lastColumn="0" w:noHBand="0" w:noVBand="1"/>
      </w:tblPr>
      <w:tblGrid>
        <w:gridCol w:w="1608"/>
        <w:gridCol w:w="1758"/>
        <w:gridCol w:w="2079"/>
        <w:gridCol w:w="2270"/>
        <w:gridCol w:w="717"/>
        <w:gridCol w:w="1723"/>
        <w:gridCol w:w="1867"/>
        <w:gridCol w:w="1974"/>
      </w:tblGrid>
      <w:tr w:rsidR="00FB2DAD" w:rsidRPr="00D92339" w:rsidTr="00FB2DAD">
        <w:trPr>
          <w:trHeight w:val="441"/>
        </w:trPr>
        <w:tc>
          <w:tcPr>
            <w:tcW w:w="13996" w:type="dxa"/>
            <w:gridSpan w:val="8"/>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FB2DAD" w:rsidRPr="00D92339" w:rsidRDefault="00FB2DAD" w:rsidP="00850EDA">
            <w:pPr>
              <w:spacing w:after="0" w:line="240" w:lineRule="auto"/>
              <w:jc w:val="center"/>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INFORME</w:t>
            </w:r>
          </w:p>
          <w:p w:rsidR="00FB2DAD" w:rsidRPr="00D92339" w:rsidRDefault="00FB2DAD" w:rsidP="00850EDA">
            <w:pPr>
              <w:spacing w:after="0" w:line="240" w:lineRule="auto"/>
              <w:jc w:val="center"/>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C.5 SISTEMA INTEGRAL DE GESTIÓN DE RIESGOS ESCOLARES</w:t>
            </w:r>
          </w:p>
        </w:tc>
      </w:tr>
      <w:tr w:rsidR="00FB2DAD" w:rsidRPr="00D92339" w:rsidTr="00FB2DAD">
        <w:trPr>
          <w:trHeight w:val="441"/>
        </w:trPr>
        <w:tc>
          <w:tcPr>
            <w:tcW w:w="1608" w:type="dxa"/>
            <w:tcBorders>
              <w:top w:val="nil"/>
              <w:left w:val="single" w:sz="4" w:space="0" w:color="auto"/>
              <w:bottom w:val="single" w:sz="4" w:space="0" w:color="auto"/>
              <w:right w:val="single" w:sz="4" w:space="0" w:color="auto"/>
            </w:tcBorders>
            <w:shd w:val="clear" w:color="000000" w:fill="BFBFBF"/>
            <w:vAlign w:val="center"/>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ESTÁNDARES DE GESTIÓN ESCOLAR</w:t>
            </w:r>
          </w:p>
        </w:tc>
        <w:tc>
          <w:tcPr>
            <w:tcW w:w="12388" w:type="dxa"/>
            <w:gridSpan w:val="7"/>
            <w:tcBorders>
              <w:top w:val="single" w:sz="4" w:space="0" w:color="auto"/>
              <w:left w:val="single" w:sz="4" w:space="0" w:color="auto"/>
              <w:bottom w:val="single" w:sz="4" w:space="0" w:color="auto"/>
              <w:right w:val="single" w:sz="4" w:space="0" w:color="auto"/>
            </w:tcBorders>
            <w:shd w:val="clear" w:color="000000" w:fill="9BC2E6"/>
            <w:vAlign w:val="center"/>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PROYECTO EDUCATIVO INSTITUCIONAL</w:t>
            </w:r>
          </w:p>
        </w:tc>
      </w:tr>
      <w:tr w:rsidR="00FB2DAD" w:rsidRPr="00D92339" w:rsidTr="00850EDA">
        <w:trPr>
          <w:trHeight w:val="441"/>
        </w:trPr>
        <w:tc>
          <w:tcPr>
            <w:tcW w:w="1608" w:type="dxa"/>
            <w:tcBorders>
              <w:top w:val="nil"/>
              <w:left w:val="single" w:sz="4" w:space="0" w:color="auto"/>
              <w:bottom w:val="single" w:sz="4" w:space="0" w:color="auto"/>
              <w:right w:val="single" w:sz="4" w:space="0" w:color="auto"/>
            </w:tcBorders>
            <w:shd w:val="clear" w:color="000000" w:fill="BFBFBF"/>
            <w:vAlign w:val="center"/>
            <w:hideMark/>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PROCESO</w:t>
            </w:r>
          </w:p>
        </w:tc>
        <w:tc>
          <w:tcPr>
            <w:tcW w:w="1758"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ELEMENTO</w:t>
            </w:r>
          </w:p>
        </w:tc>
        <w:tc>
          <w:tcPr>
            <w:tcW w:w="2079"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DESCRIPCIÓN</w:t>
            </w:r>
          </w:p>
        </w:tc>
        <w:tc>
          <w:tcPr>
            <w:tcW w:w="227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INDICADOR</w:t>
            </w:r>
          </w:p>
        </w:tc>
        <w:tc>
          <w:tcPr>
            <w:tcW w:w="717" w:type="dxa"/>
            <w:tcBorders>
              <w:top w:val="single" w:sz="4" w:space="0" w:color="auto"/>
              <w:left w:val="single" w:sz="4" w:space="0" w:color="auto"/>
              <w:bottom w:val="single" w:sz="4" w:space="0" w:color="auto"/>
              <w:right w:val="single" w:sz="4" w:space="0" w:color="auto"/>
            </w:tcBorders>
            <w:shd w:val="clear" w:color="000000" w:fill="9BC2E6"/>
          </w:tcPr>
          <w:p w:rsidR="00FB2DAD" w:rsidRPr="00D92339" w:rsidRDefault="00FB2DAD"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PUNT</w:t>
            </w:r>
          </w:p>
        </w:tc>
        <w:tc>
          <w:tcPr>
            <w:tcW w:w="1723" w:type="dxa"/>
            <w:tcBorders>
              <w:top w:val="single" w:sz="4" w:space="0" w:color="auto"/>
              <w:left w:val="single" w:sz="4" w:space="0" w:color="auto"/>
              <w:bottom w:val="single" w:sz="4" w:space="0" w:color="auto"/>
              <w:right w:val="single" w:sz="4" w:space="0" w:color="auto"/>
            </w:tcBorders>
            <w:shd w:val="clear" w:color="000000" w:fill="9BC2E6"/>
          </w:tcPr>
          <w:p w:rsidR="00FB2DAD" w:rsidRPr="00D92339" w:rsidRDefault="00FB2DAD"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FUENTES DE INFORMACIÓN</w:t>
            </w:r>
          </w:p>
        </w:tc>
        <w:tc>
          <w:tcPr>
            <w:tcW w:w="1867" w:type="dxa"/>
            <w:tcBorders>
              <w:top w:val="single" w:sz="4" w:space="0" w:color="auto"/>
              <w:left w:val="single" w:sz="4" w:space="0" w:color="auto"/>
              <w:bottom w:val="single" w:sz="4" w:space="0" w:color="auto"/>
              <w:right w:val="single" w:sz="4" w:space="0" w:color="auto"/>
            </w:tcBorders>
            <w:shd w:val="clear" w:color="000000" w:fill="9BC2E6"/>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p>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DIFICULTADES</w:t>
            </w:r>
          </w:p>
        </w:tc>
        <w:tc>
          <w:tcPr>
            <w:tcW w:w="1974" w:type="dxa"/>
            <w:tcBorders>
              <w:top w:val="single" w:sz="4" w:space="0" w:color="auto"/>
              <w:left w:val="single" w:sz="4" w:space="0" w:color="auto"/>
              <w:bottom w:val="single" w:sz="4" w:space="0" w:color="auto"/>
              <w:right w:val="single" w:sz="4" w:space="0" w:color="auto"/>
            </w:tcBorders>
            <w:shd w:val="clear" w:color="000000" w:fill="9BC2E6"/>
            <w:vAlign w:val="center"/>
          </w:tcPr>
          <w:p w:rsidR="00FB2DAD" w:rsidRPr="00D92339" w:rsidRDefault="00FB2DAD"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CONCLUSIONES</w:t>
            </w:r>
          </w:p>
        </w:tc>
      </w:tr>
      <w:tr w:rsidR="00FB2DAD" w:rsidRPr="00D92339" w:rsidTr="00AA20CD">
        <w:trPr>
          <w:trHeight w:val="2355"/>
        </w:trPr>
        <w:tc>
          <w:tcPr>
            <w:tcW w:w="1608" w:type="dxa"/>
            <w:tcBorders>
              <w:top w:val="nil"/>
              <w:left w:val="single" w:sz="8" w:space="0" w:color="auto"/>
              <w:bottom w:val="single" w:sz="4" w:space="0" w:color="auto"/>
              <w:right w:val="single" w:sz="4" w:space="0" w:color="auto"/>
            </w:tcBorders>
            <w:shd w:val="clear" w:color="000000" w:fill="FFFFFF"/>
            <w:hideMark/>
          </w:tcPr>
          <w:p w:rsidR="00FB2DAD" w:rsidRPr="00D92339" w:rsidRDefault="00FB2DAD" w:rsidP="00850EDA">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lastRenderedPageBreak/>
              <w:t>P1. Gestión de riesgos</w:t>
            </w:r>
            <w:r w:rsidRPr="00D92339">
              <w:rPr>
                <w:rFonts w:ascii="Arial" w:eastAsia="Times New Roman" w:hAnsi="Arial" w:cs="Arial"/>
                <w:color w:val="000000"/>
                <w:sz w:val="20"/>
                <w:szCs w:val="20"/>
                <w:lang w:val="es-US" w:eastAsia="es-US"/>
              </w:rPr>
              <w:br/>
            </w:r>
            <w:r w:rsidRPr="00D92339">
              <w:rPr>
                <w:rFonts w:ascii="Arial" w:eastAsia="Times New Roman" w:hAnsi="Arial" w:cs="Arial"/>
                <w:color w:val="000000"/>
                <w:sz w:val="20"/>
                <w:szCs w:val="20"/>
                <w:lang w:val="es-US" w:eastAsia="es-US"/>
              </w:rPr>
              <w:br/>
              <w:t>Prácticas  encaminadas a garantizar la seguridad integral de los miembros de la comunidad  educativa.</w:t>
            </w:r>
          </w:p>
        </w:tc>
        <w:tc>
          <w:tcPr>
            <w:tcW w:w="1758"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C5.P1.E21. Sistema Integral de Gestión de Riesgos Escolares SIGR-E</w:t>
            </w:r>
          </w:p>
        </w:tc>
        <w:tc>
          <w:tcPr>
            <w:tcW w:w="2079"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El Sistema Nacional de Educación ecuatoriano adopta el Sistema Integral de Gestión de Riesgos Escolares (SIGR-E) como instrumento técnico que garantice el derecho de los estudiantes, docentes, directivos y personal administrativo a realizar sus actividades en ambientes seguros, formarlos con una actitud preventiva y prepararlos para responder a emergencias, en coordinación y con el apoyo de toda la comunidad educativa y las instituciones competentes en materia de seguridad y protección.</w:t>
            </w:r>
          </w:p>
        </w:tc>
        <w:tc>
          <w:tcPr>
            <w:tcW w:w="2270" w:type="dxa"/>
            <w:tcBorders>
              <w:top w:val="nil"/>
              <w:left w:val="nil"/>
              <w:bottom w:val="single" w:sz="4" w:space="0" w:color="auto"/>
              <w:right w:val="single" w:sz="4" w:space="0" w:color="auto"/>
            </w:tcBorders>
            <w:shd w:val="clear" w:color="auto" w:fill="auto"/>
            <w:hideMark/>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C5.P1.E22.I54. Índice de Implementación del SIGR-E </w:t>
            </w:r>
            <w:r w:rsidRPr="00D92339">
              <w:rPr>
                <w:rFonts w:ascii="Arial" w:eastAsia="Times New Roman" w:hAnsi="Arial" w:cs="Arial"/>
                <w:color w:val="000000"/>
                <w:sz w:val="20"/>
                <w:szCs w:val="20"/>
                <w:lang w:val="es-US" w:eastAsia="es-US"/>
              </w:rPr>
              <w:br/>
              <w:t>= ICE(0,4) + ICS(0,2) + ILS(0,2) + IEP(0,2)</w:t>
            </w:r>
            <w:r w:rsidRPr="00D92339">
              <w:rPr>
                <w:rFonts w:ascii="Arial" w:eastAsia="Times New Roman" w:hAnsi="Arial" w:cs="Arial"/>
                <w:color w:val="000000"/>
                <w:sz w:val="20"/>
                <w:szCs w:val="20"/>
                <w:lang w:val="es-US" w:eastAsia="es-US"/>
              </w:rPr>
              <w:br/>
              <w:t>Donde:</w:t>
            </w:r>
            <w:r w:rsidRPr="00D92339">
              <w:rPr>
                <w:rFonts w:ascii="Arial" w:eastAsia="Times New Roman" w:hAnsi="Arial" w:cs="Arial"/>
                <w:color w:val="000000"/>
                <w:sz w:val="20"/>
                <w:szCs w:val="20"/>
                <w:lang w:val="es-US" w:eastAsia="es-US"/>
              </w:rPr>
              <w:br/>
              <w:t>ICE es Índice de Cumplimiento de los Elementos del sistema</w:t>
            </w:r>
            <w:r w:rsidRPr="00D92339">
              <w:rPr>
                <w:rFonts w:ascii="Arial" w:eastAsia="Times New Roman" w:hAnsi="Arial" w:cs="Arial"/>
                <w:color w:val="000000"/>
                <w:sz w:val="20"/>
                <w:szCs w:val="20"/>
                <w:lang w:val="es-US" w:eastAsia="es-US"/>
              </w:rPr>
              <w:br/>
              <w:t>ICS es el Índice de Condiciones Seguras</w:t>
            </w:r>
            <w:r w:rsidRPr="00D92339">
              <w:rPr>
                <w:rFonts w:ascii="Arial" w:eastAsia="Times New Roman" w:hAnsi="Arial" w:cs="Arial"/>
                <w:color w:val="000000"/>
                <w:sz w:val="20"/>
                <w:szCs w:val="20"/>
                <w:lang w:val="es-US" w:eastAsia="es-US"/>
              </w:rPr>
              <w:br/>
              <w:t xml:space="preserve">ILS es el Índice de Logro alcanzado en los Simulacros </w:t>
            </w:r>
            <w:r w:rsidRPr="00D92339">
              <w:rPr>
                <w:rFonts w:ascii="Arial" w:eastAsia="Times New Roman" w:hAnsi="Arial" w:cs="Arial"/>
                <w:color w:val="000000"/>
                <w:sz w:val="20"/>
                <w:szCs w:val="20"/>
                <w:lang w:val="es-US" w:eastAsia="es-US"/>
              </w:rPr>
              <w:br/>
              <w:t>IEP es el Índice de Efectividad en los Programas de seguridad</w:t>
            </w:r>
          </w:p>
        </w:tc>
        <w:tc>
          <w:tcPr>
            <w:tcW w:w="717" w:type="dxa"/>
            <w:tcBorders>
              <w:top w:val="nil"/>
              <w:left w:val="nil"/>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2</w:t>
            </w:r>
          </w:p>
        </w:tc>
        <w:tc>
          <w:tcPr>
            <w:tcW w:w="1723" w:type="dxa"/>
            <w:tcBorders>
              <w:top w:val="single" w:sz="4" w:space="0" w:color="000000"/>
              <w:left w:val="single" w:sz="4" w:space="0" w:color="000000"/>
              <w:bottom w:val="single" w:sz="4" w:space="0" w:color="auto"/>
              <w:right w:val="single" w:sz="4" w:space="0" w:color="000000"/>
            </w:tcBorders>
          </w:tcPr>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Instructivo SIGR-E</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Plan de emergencia de la Institución.</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Lista de la Comisión de riesgos conformada</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Lista de la comisión de las brigadas de GR-E</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Planificación e informes de simulacros realizados.</w:t>
            </w:r>
          </w:p>
          <w:p w:rsidR="00FB2DAD" w:rsidRPr="00D92339" w:rsidRDefault="00FB2DAD" w:rsidP="00D44CE1">
            <w:pPr>
              <w:widowControl w:val="0"/>
              <w:autoSpaceDE w:val="0"/>
              <w:autoSpaceDN w:val="0"/>
              <w:adjustRightInd w:val="0"/>
              <w:spacing w:after="0" w:line="240" w:lineRule="auto"/>
              <w:rPr>
                <w:rFonts w:ascii="Arial" w:eastAsiaTheme="minorEastAsia" w:hAnsi="Arial" w:cs="Arial"/>
                <w:sz w:val="20"/>
                <w:szCs w:val="20"/>
                <w:lang w:val="es-ES" w:eastAsia="es-ES"/>
              </w:rPr>
            </w:pPr>
            <w:r w:rsidRPr="00D92339">
              <w:rPr>
                <w:rFonts w:ascii="Arial" w:eastAsiaTheme="minorEastAsia" w:hAnsi="Arial" w:cs="Arial"/>
                <w:sz w:val="20"/>
                <w:szCs w:val="20"/>
                <w:lang w:val="es-ES" w:eastAsia="es-ES"/>
              </w:rPr>
              <w:t>Informes de participación en capacitaciones de SIGR-E.</w:t>
            </w:r>
          </w:p>
        </w:tc>
        <w:tc>
          <w:tcPr>
            <w:tcW w:w="1867" w:type="dxa"/>
            <w:tcBorders>
              <w:top w:val="single" w:sz="4" w:space="0" w:color="000000"/>
              <w:left w:val="single" w:sz="4" w:space="0" w:color="000000"/>
              <w:bottom w:val="single" w:sz="4" w:space="0" w:color="auto"/>
              <w:right w:val="single" w:sz="4" w:space="0" w:color="000000"/>
            </w:tcBorders>
          </w:tcPr>
          <w:p w:rsidR="00FB2DAD" w:rsidRPr="00D92339" w:rsidRDefault="00FB2DAD" w:rsidP="00D44CE1">
            <w:pPr>
              <w:widowControl w:val="0"/>
              <w:autoSpaceDE w:val="0"/>
              <w:autoSpaceDN w:val="0"/>
              <w:adjustRightInd w:val="0"/>
              <w:spacing w:before="1" w:after="0" w:line="140" w:lineRule="exact"/>
              <w:rPr>
                <w:rFonts w:ascii="Arial" w:eastAsiaTheme="minorEastAsia" w:hAnsi="Arial" w:cs="Arial"/>
                <w:sz w:val="20"/>
                <w:szCs w:val="20"/>
                <w:lang w:val="es-ES" w:eastAsia="es-ES"/>
              </w:rPr>
            </w:pPr>
          </w:p>
          <w:p w:rsidR="00FB2DAD" w:rsidRPr="00D92339" w:rsidRDefault="00FB2DAD" w:rsidP="00D44CE1">
            <w:pPr>
              <w:pStyle w:val="Textoindependiente"/>
              <w:ind w:right="112"/>
              <w:rPr>
                <w:rFonts w:ascii="Arial" w:hAnsi="Arial" w:cs="Arial"/>
                <w:sz w:val="20"/>
                <w:szCs w:val="20"/>
                <w:lang w:val="es-EC"/>
              </w:rPr>
            </w:pPr>
            <w:r w:rsidRPr="00D92339">
              <w:rPr>
                <w:rFonts w:ascii="Arial" w:hAnsi="Arial" w:cs="Arial"/>
                <w:sz w:val="20"/>
                <w:szCs w:val="20"/>
                <w:lang w:val="es-EC"/>
              </w:rPr>
              <w:t xml:space="preserve">El plan  de emergencia Institucional está en proceso de elaboración. </w:t>
            </w:r>
          </w:p>
          <w:p w:rsidR="00FB2DAD" w:rsidRPr="00D92339" w:rsidRDefault="00FB2DAD" w:rsidP="00D44CE1">
            <w:pPr>
              <w:widowControl w:val="0"/>
              <w:autoSpaceDE w:val="0"/>
              <w:autoSpaceDN w:val="0"/>
              <w:adjustRightInd w:val="0"/>
              <w:spacing w:after="0" w:line="240" w:lineRule="auto"/>
              <w:ind w:right="2174"/>
              <w:rPr>
                <w:rFonts w:ascii="Arial" w:eastAsiaTheme="minorEastAsia" w:hAnsi="Arial" w:cs="Arial"/>
                <w:sz w:val="20"/>
                <w:szCs w:val="20"/>
                <w:lang w:val="es-ES" w:eastAsia="es-ES"/>
              </w:rPr>
            </w:pPr>
          </w:p>
        </w:tc>
        <w:tc>
          <w:tcPr>
            <w:tcW w:w="1974" w:type="dxa"/>
            <w:tcBorders>
              <w:top w:val="nil"/>
              <w:left w:val="nil"/>
              <w:bottom w:val="single" w:sz="4" w:space="0" w:color="auto"/>
              <w:right w:val="single" w:sz="4" w:space="0" w:color="auto"/>
            </w:tcBorders>
          </w:tcPr>
          <w:p w:rsidR="00FB2DAD" w:rsidRPr="00D92339" w:rsidRDefault="00FB2DAD" w:rsidP="00D44CE1">
            <w:pPr>
              <w:spacing w:after="0" w:line="240" w:lineRule="auto"/>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 xml:space="preserve">El sistema Integral de Gestión de Riesgos escolares está en proceso de implementación con la finalidad de garantizar la seguridad integral de la comunidad educativa. </w:t>
            </w:r>
          </w:p>
        </w:tc>
      </w:tr>
      <w:tr w:rsidR="00FB2DAD" w:rsidRPr="00D92339" w:rsidTr="00AA20CD">
        <w:trPr>
          <w:trHeight w:val="651"/>
        </w:trPr>
        <w:tc>
          <w:tcPr>
            <w:tcW w:w="13996"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FB2DAD" w:rsidRPr="00AA20CD" w:rsidRDefault="00FB2DAD" w:rsidP="00AA20CD">
            <w:pPr>
              <w:spacing w:after="0" w:line="240" w:lineRule="auto"/>
              <w:rPr>
                <w:rFonts w:ascii="Arial" w:hAnsi="Arial" w:cs="Arial"/>
                <w:sz w:val="20"/>
                <w:szCs w:val="20"/>
                <w:lang w:val="es-US"/>
              </w:rPr>
            </w:pPr>
            <w:r w:rsidRPr="00D92339">
              <w:rPr>
                <w:rFonts w:ascii="Arial" w:hAnsi="Arial" w:cs="Arial"/>
                <w:b/>
                <w:noProof/>
                <w:sz w:val="20"/>
                <w:szCs w:val="20"/>
                <w:lang w:val="es-US" w:eastAsia="es-US"/>
              </w:rPr>
              <w:t xml:space="preserve">RECOMENDACIONES: </w:t>
            </w:r>
            <w:r w:rsidRPr="00AA20CD">
              <w:rPr>
                <w:rFonts w:ascii="Arial" w:hAnsi="Arial" w:cs="Arial"/>
                <w:noProof/>
                <w:sz w:val="20"/>
                <w:szCs w:val="20"/>
                <w:lang w:val="es-US" w:eastAsia="es-US"/>
              </w:rPr>
              <w:t>Capacitar de manera continua en practicas encaminadas a la seguridad escolar</w:t>
            </w:r>
            <w:r w:rsidR="00AA20CD">
              <w:rPr>
                <w:rFonts w:ascii="Arial" w:hAnsi="Arial" w:cs="Arial"/>
                <w:noProof/>
                <w:sz w:val="20"/>
                <w:szCs w:val="20"/>
                <w:lang w:val="es-US" w:eastAsia="es-US"/>
              </w:rPr>
              <w:t>, integrar en esta responsabilidad a la Comunidad Educativa en sus diversos actores.</w:t>
            </w:r>
            <w:r w:rsidRPr="00AA20CD">
              <w:rPr>
                <w:rFonts w:ascii="Arial" w:hAnsi="Arial" w:cs="Arial"/>
                <w:noProof/>
                <w:sz w:val="20"/>
                <w:szCs w:val="20"/>
                <w:lang w:val="es-US" w:eastAsia="es-US"/>
              </w:rPr>
              <w:t xml:space="preserve"> </w:t>
            </w:r>
          </w:p>
        </w:tc>
      </w:tr>
    </w:tbl>
    <w:p w:rsidR="00DF2F98" w:rsidRPr="00D92339" w:rsidRDefault="00DF2F98" w:rsidP="00D44CE1">
      <w:pPr>
        <w:pStyle w:val="Textoindependiente"/>
        <w:ind w:left="620" w:right="112"/>
        <w:rPr>
          <w:rFonts w:ascii="Arial" w:hAnsi="Arial" w:cs="Arial"/>
          <w:sz w:val="20"/>
          <w:szCs w:val="20"/>
          <w:lang w:val="es-EC"/>
        </w:rPr>
      </w:pPr>
    </w:p>
    <w:p w:rsidR="005D4938" w:rsidRPr="00D92339" w:rsidRDefault="005D4938" w:rsidP="00D44CE1">
      <w:pPr>
        <w:pStyle w:val="Textoindependiente"/>
        <w:ind w:left="620" w:right="112"/>
        <w:rPr>
          <w:rFonts w:ascii="Arial" w:hAnsi="Arial" w:cs="Arial"/>
          <w:sz w:val="20"/>
          <w:szCs w:val="20"/>
          <w:lang w:val="es-EC"/>
        </w:rPr>
      </w:pPr>
    </w:p>
    <w:p w:rsidR="003D4516" w:rsidRPr="00D92339" w:rsidRDefault="003D4516" w:rsidP="00822E69">
      <w:pPr>
        <w:pStyle w:val="Prrafodelista"/>
        <w:widowControl w:val="0"/>
        <w:numPr>
          <w:ilvl w:val="1"/>
          <w:numId w:val="13"/>
        </w:numPr>
        <w:tabs>
          <w:tab w:val="left" w:pos="621"/>
        </w:tabs>
        <w:autoSpaceDE w:val="0"/>
        <w:autoSpaceDN w:val="0"/>
        <w:spacing w:after="0" w:line="240" w:lineRule="auto"/>
        <w:rPr>
          <w:rFonts w:ascii="Arial" w:eastAsia="Calibri" w:hAnsi="Arial" w:cs="Arial"/>
          <w:b/>
          <w:sz w:val="20"/>
          <w:szCs w:val="20"/>
        </w:rPr>
      </w:pPr>
      <w:r w:rsidRPr="00D92339">
        <w:rPr>
          <w:rFonts w:ascii="Arial" w:eastAsia="Calibri" w:hAnsi="Arial" w:cs="Arial"/>
          <w:b/>
          <w:sz w:val="20"/>
          <w:szCs w:val="20"/>
        </w:rPr>
        <w:t>COMPONENTE DE GESTIÓN DE PASTORAL</w:t>
      </w:r>
    </w:p>
    <w:p w:rsidR="003D4516" w:rsidRPr="00D92339" w:rsidRDefault="003D4516" w:rsidP="00D44CE1">
      <w:pPr>
        <w:pStyle w:val="Prrafodelista"/>
        <w:widowControl w:val="0"/>
        <w:tabs>
          <w:tab w:val="left" w:pos="621"/>
        </w:tabs>
        <w:autoSpaceDE w:val="0"/>
        <w:autoSpaceDN w:val="0"/>
        <w:spacing w:after="0" w:line="240" w:lineRule="auto"/>
        <w:ind w:left="620"/>
        <w:contextualSpacing w:val="0"/>
        <w:rPr>
          <w:rFonts w:ascii="Arial" w:eastAsia="Calibri" w:hAnsi="Arial" w:cs="Arial"/>
          <w:b/>
          <w:sz w:val="20"/>
          <w:szCs w:val="20"/>
        </w:rPr>
      </w:pPr>
    </w:p>
    <w:p w:rsidR="003D4516" w:rsidRDefault="003D4516" w:rsidP="00D44CE1">
      <w:pPr>
        <w:pStyle w:val="Textoindependiente"/>
        <w:ind w:left="620" w:right="114"/>
        <w:rPr>
          <w:rFonts w:ascii="Arial" w:eastAsiaTheme="minorEastAsia" w:hAnsi="Arial" w:cs="Arial"/>
          <w:b/>
          <w:bCs/>
          <w:color w:val="FFFFFF"/>
          <w:spacing w:val="-1"/>
          <w:sz w:val="20"/>
          <w:szCs w:val="20"/>
          <w:lang w:val="es-ES" w:eastAsia="es-ES"/>
        </w:rPr>
      </w:pPr>
      <w:r w:rsidRPr="00D92339">
        <w:rPr>
          <w:rFonts w:ascii="Arial" w:hAnsi="Arial" w:cs="Arial"/>
          <w:sz w:val="20"/>
          <w:szCs w:val="20"/>
          <w:lang w:val="es-EC"/>
        </w:rPr>
        <w:t>El componente de gestión de pastoral se encuentra en un promedio aceptable con un promedio del 73.91%,</w:t>
      </w:r>
      <w:r w:rsidRPr="00D92339">
        <w:rPr>
          <w:rFonts w:ascii="Arial" w:eastAsiaTheme="minorEastAsia" w:hAnsi="Arial" w:cs="Arial"/>
          <w:b/>
          <w:bCs/>
          <w:color w:val="FFFFFF"/>
          <w:spacing w:val="-1"/>
          <w:sz w:val="20"/>
          <w:szCs w:val="20"/>
          <w:lang w:val="es-ES" w:eastAsia="es-ES"/>
        </w:rPr>
        <w:t xml:space="preserve"> </w:t>
      </w:r>
    </w:p>
    <w:p w:rsidR="00A33EC1" w:rsidRPr="00D92339"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tbl>
      <w:tblPr>
        <w:tblW w:w="14641" w:type="dxa"/>
        <w:tblInd w:w="285" w:type="dxa"/>
        <w:tblLayout w:type="fixed"/>
        <w:tblCellMar>
          <w:left w:w="70" w:type="dxa"/>
          <w:right w:w="70" w:type="dxa"/>
        </w:tblCellMar>
        <w:tblLook w:val="04A0" w:firstRow="1" w:lastRow="0" w:firstColumn="1" w:lastColumn="0" w:noHBand="0" w:noVBand="1"/>
      </w:tblPr>
      <w:tblGrid>
        <w:gridCol w:w="1740"/>
        <w:gridCol w:w="1903"/>
        <w:gridCol w:w="2250"/>
        <w:gridCol w:w="2457"/>
        <w:gridCol w:w="524"/>
        <w:gridCol w:w="2117"/>
        <w:gridCol w:w="2021"/>
        <w:gridCol w:w="1629"/>
      </w:tblGrid>
      <w:tr w:rsidR="005D4938" w:rsidRPr="00D92339" w:rsidTr="005D4938">
        <w:trPr>
          <w:trHeight w:val="549"/>
        </w:trPr>
        <w:tc>
          <w:tcPr>
            <w:tcW w:w="14641" w:type="dxa"/>
            <w:gridSpan w:val="8"/>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INFORME</w:t>
            </w:r>
          </w:p>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C.5 SISTEMA INTEGRAL DE GESTIÓN DE RIESGOS ESCOLARES</w:t>
            </w:r>
          </w:p>
        </w:tc>
      </w:tr>
      <w:tr w:rsidR="005D4938" w:rsidRPr="00D92339" w:rsidTr="005D4938">
        <w:trPr>
          <w:trHeight w:val="549"/>
        </w:trPr>
        <w:tc>
          <w:tcPr>
            <w:tcW w:w="1740" w:type="dxa"/>
            <w:tcBorders>
              <w:top w:val="nil"/>
              <w:left w:val="single" w:sz="4" w:space="0" w:color="auto"/>
              <w:bottom w:val="single" w:sz="4" w:space="0" w:color="auto"/>
              <w:right w:val="single" w:sz="4" w:space="0" w:color="auto"/>
            </w:tcBorders>
            <w:shd w:val="clear" w:color="000000" w:fill="BFBFBF"/>
            <w:vAlign w:val="center"/>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lastRenderedPageBreak/>
              <w:t>ESTÁNDARES DE GESTIÓN ESCOLAR</w:t>
            </w:r>
          </w:p>
        </w:tc>
        <w:tc>
          <w:tcPr>
            <w:tcW w:w="12900" w:type="dxa"/>
            <w:gridSpan w:val="7"/>
            <w:tcBorders>
              <w:top w:val="single" w:sz="4" w:space="0" w:color="auto"/>
              <w:left w:val="single" w:sz="4" w:space="0" w:color="auto"/>
              <w:bottom w:val="single" w:sz="4" w:space="0" w:color="auto"/>
              <w:right w:val="single" w:sz="4" w:space="0" w:color="auto"/>
            </w:tcBorders>
            <w:shd w:val="clear" w:color="000000" w:fill="9BC2E6"/>
            <w:vAlign w:val="center"/>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PROYECTO EDUCATIVO INSTITUCIONAL</w:t>
            </w:r>
          </w:p>
        </w:tc>
      </w:tr>
      <w:tr w:rsidR="005D4938" w:rsidRPr="00D92339" w:rsidTr="005D4938">
        <w:trPr>
          <w:trHeight w:val="549"/>
        </w:trPr>
        <w:tc>
          <w:tcPr>
            <w:tcW w:w="1740" w:type="dxa"/>
            <w:tcBorders>
              <w:top w:val="nil"/>
              <w:left w:val="single" w:sz="4" w:space="0" w:color="auto"/>
              <w:bottom w:val="single" w:sz="4" w:space="0" w:color="auto"/>
              <w:right w:val="single" w:sz="4" w:space="0" w:color="auto"/>
            </w:tcBorders>
            <w:shd w:val="clear" w:color="000000" w:fill="BFBFBF"/>
            <w:vAlign w:val="center"/>
            <w:hideMark/>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PROCESO</w:t>
            </w:r>
          </w:p>
        </w:tc>
        <w:tc>
          <w:tcPr>
            <w:tcW w:w="1903"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ELEMENTO</w:t>
            </w:r>
          </w:p>
        </w:tc>
        <w:tc>
          <w:tcPr>
            <w:tcW w:w="2250"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DESCRIPCIÓN</w:t>
            </w:r>
          </w:p>
        </w:tc>
        <w:tc>
          <w:tcPr>
            <w:tcW w:w="2457" w:type="dxa"/>
            <w:tcBorders>
              <w:top w:val="single" w:sz="4" w:space="0" w:color="auto"/>
              <w:left w:val="single" w:sz="4" w:space="0" w:color="auto"/>
              <w:bottom w:val="single" w:sz="4" w:space="0" w:color="auto"/>
              <w:right w:val="single" w:sz="4" w:space="0" w:color="auto"/>
            </w:tcBorders>
            <w:shd w:val="clear" w:color="000000" w:fill="9BC2E6"/>
            <w:vAlign w:val="center"/>
            <w:hideMark/>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INDICADOR</w:t>
            </w:r>
          </w:p>
        </w:tc>
        <w:tc>
          <w:tcPr>
            <w:tcW w:w="524" w:type="dxa"/>
            <w:tcBorders>
              <w:top w:val="single" w:sz="4" w:space="0" w:color="auto"/>
              <w:left w:val="single" w:sz="4" w:space="0" w:color="auto"/>
              <w:bottom w:val="single" w:sz="4" w:space="0" w:color="auto"/>
              <w:right w:val="single" w:sz="4" w:space="0" w:color="auto"/>
            </w:tcBorders>
            <w:shd w:val="clear" w:color="000000" w:fill="9BC2E6"/>
          </w:tcPr>
          <w:p w:rsidR="005D4938" w:rsidRPr="00D92339" w:rsidRDefault="005D4938"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PUNT</w:t>
            </w:r>
          </w:p>
        </w:tc>
        <w:tc>
          <w:tcPr>
            <w:tcW w:w="2117" w:type="dxa"/>
            <w:tcBorders>
              <w:top w:val="single" w:sz="4" w:space="0" w:color="auto"/>
              <w:left w:val="single" w:sz="4" w:space="0" w:color="auto"/>
              <w:bottom w:val="single" w:sz="4" w:space="0" w:color="auto"/>
              <w:right w:val="single" w:sz="4" w:space="0" w:color="auto"/>
            </w:tcBorders>
            <w:shd w:val="clear" w:color="000000" w:fill="9BC2E6"/>
          </w:tcPr>
          <w:p w:rsidR="005D4938" w:rsidRPr="00D92339" w:rsidRDefault="005D4938" w:rsidP="00D44CE1">
            <w:pPr>
              <w:spacing w:before="120" w:after="12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FUENTES DE INFORMACIÓN</w:t>
            </w:r>
          </w:p>
        </w:tc>
        <w:tc>
          <w:tcPr>
            <w:tcW w:w="2021" w:type="dxa"/>
            <w:tcBorders>
              <w:top w:val="single" w:sz="4" w:space="0" w:color="auto"/>
              <w:left w:val="single" w:sz="4" w:space="0" w:color="auto"/>
              <w:bottom w:val="single" w:sz="4" w:space="0" w:color="auto"/>
              <w:right w:val="single" w:sz="4" w:space="0" w:color="auto"/>
            </w:tcBorders>
            <w:shd w:val="clear" w:color="000000" w:fill="9BC2E6"/>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p>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DIFICULTADES</w:t>
            </w:r>
          </w:p>
        </w:tc>
        <w:tc>
          <w:tcPr>
            <w:tcW w:w="1625" w:type="dxa"/>
            <w:tcBorders>
              <w:top w:val="single" w:sz="4" w:space="0" w:color="auto"/>
              <w:left w:val="single" w:sz="4" w:space="0" w:color="auto"/>
              <w:bottom w:val="single" w:sz="4" w:space="0" w:color="auto"/>
              <w:right w:val="single" w:sz="4" w:space="0" w:color="auto"/>
            </w:tcBorders>
            <w:shd w:val="clear" w:color="000000" w:fill="9BC2E6"/>
            <w:vAlign w:val="center"/>
          </w:tcPr>
          <w:p w:rsidR="005D4938" w:rsidRPr="00D92339" w:rsidRDefault="005D4938" w:rsidP="00D44CE1">
            <w:pPr>
              <w:spacing w:after="0" w:line="240" w:lineRule="auto"/>
              <w:rPr>
                <w:rFonts w:ascii="Arial" w:eastAsia="Times New Roman" w:hAnsi="Arial" w:cs="Arial"/>
                <w:b/>
                <w:bCs/>
                <w:color w:val="000000"/>
                <w:sz w:val="20"/>
                <w:szCs w:val="20"/>
                <w:lang w:val="es-US" w:eastAsia="es-US"/>
              </w:rPr>
            </w:pPr>
            <w:r w:rsidRPr="00D92339">
              <w:rPr>
                <w:rFonts w:ascii="Arial" w:eastAsia="Times New Roman" w:hAnsi="Arial" w:cs="Arial"/>
                <w:b/>
                <w:bCs/>
                <w:color w:val="000000"/>
                <w:sz w:val="20"/>
                <w:szCs w:val="20"/>
                <w:lang w:val="es-US" w:eastAsia="es-US"/>
              </w:rPr>
              <w:t>CONCLUSIONES</w:t>
            </w:r>
          </w:p>
        </w:tc>
      </w:tr>
    </w:tbl>
    <w:p w:rsidR="005D4938" w:rsidRPr="00D92339" w:rsidRDefault="005D4938" w:rsidP="00D44CE1">
      <w:pPr>
        <w:pStyle w:val="Textoindependiente"/>
        <w:ind w:right="114"/>
        <w:rPr>
          <w:rFonts w:ascii="Arial" w:eastAsiaTheme="minorEastAsia" w:hAnsi="Arial" w:cs="Arial"/>
          <w:b/>
          <w:bCs/>
          <w:color w:val="FFFFFF"/>
          <w:spacing w:val="-1"/>
          <w:sz w:val="20"/>
          <w:szCs w:val="20"/>
          <w:lang w:val="es-ES" w:eastAsia="es-ES"/>
        </w:rPr>
      </w:pPr>
    </w:p>
    <w:tbl>
      <w:tblPr>
        <w:tblStyle w:val="Tablaconcuadrcula3"/>
        <w:tblpPr w:leftFromText="141" w:rightFromText="141" w:vertAnchor="page" w:horzAnchor="margin" w:tblpY="1722"/>
        <w:tblW w:w="14879" w:type="dxa"/>
        <w:tblLayout w:type="fixed"/>
        <w:tblLook w:val="04A0" w:firstRow="1" w:lastRow="0" w:firstColumn="1" w:lastColumn="0" w:noHBand="0" w:noVBand="1"/>
      </w:tblPr>
      <w:tblGrid>
        <w:gridCol w:w="1951"/>
        <w:gridCol w:w="1701"/>
        <w:gridCol w:w="2126"/>
        <w:gridCol w:w="2127"/>
        <w:gridCol w:w="708"/>
        <w:gridCol w:w="2127"/>
        <w:gridCol w:w="2268"/>
        <w:gridCol w:w="1871"/>
      </w:tblGrid>
      <w:tr w:rsidR="00A12E81" w:rsidRPr="00D92339" w:rsidTr="009225DC">
        <w:tc>
          <w:tcPr>
            <w:tcW w:w="1951" w:type="dxa"/>
            <w:vMerge w:val="restart"/>
          </w:tcPr>
          <w:p w:rsidR="00A12E81" w:rsidRPr="00D92339" w:rsidRDefault="00A12E81" w:rsidP="009225DC">
            <w:pPr>
              <w:spacing w:after="0" w:line="240" w:lineRule="auto"/>
              <w:rPr>
                <w:rFonts w:ascii="Arial" w:hAnsi="Arial" w:cs="Arial"/>
                <w:b/>
                <w:sz w:val="20"/>
                <w:szCs w:val="20"/>
                <w:lang w:val="es-ES"/>
              </w:rPr>
            </w:pPr>
            <w:r w:rsidRPr="00D92339">
              <w:rPr>
                <w:rFonts w:ascii="Arial" w:hAnsi="Arial" w:cs="Arial"/>
                <w:b/>
                <w:sz w:val="20"/>
                <w:szCs w:val="20"/>
                <w:lang w:val="es-ES"/>
              </w:rPr>
              <w:lastRenderedPageBreak/>
              <w:t xml:space="preserve">P1. Dimensión  Profética </w:t>
            </w:r>
          </w:p>
          <w:p w:rsidR="00A12E81" w:rsidRPr="00D92339" w:rsidRDefault="00A12E81" w:rsidP="009225DC">
            <w:pPr>
              <w:spacing w:after="0" w:line="240" w:lineRule="auto"/>
              <w:rPr>
                <w:rFonts w:ascii="Arial" w:hAnsi="Arial" w:cs="Arial"/>
                <w:bCs/>
                <w:color w:val="000000"/>
                <w:sz w:val="20"/>
                <w:szCs w:val="20"/>
                <w:shd w:val="clear" w:color="auto" w:fill="FFFFFF"/>
                <w:lang w:val="es-ES"/>
              </w:rPr>
            </w:pPr>
          </w:p>
          <w:p w:rsidR="00A12E81" w:rsidRPr="00D92339" w:rsidRDefault="00A12E81" w:rsidP="009225DC">
            <w:pPr>
              <w:spacing w:after="0" w:line="240" w:lineRule="auto"/>
              <w:rPr>
                <w:rFonts w:ascii="Arial" w:hAnsi="Arial" w:cs="Arial"/>
                <w:b/>
                <w:sz w:val="20"/>
                <w:szCs w:val="20"/>
                <w:lang w:val="es-ES"/>
              </w:rPr>
            </w:pPr>
            <w:r w:rsidRPr="00D92339">
              <w:rPr>
                <w:rFonts w:ascii="Arial" w:hAnsi="Arial" w:cs="Arial"/>
                <w:bCs/>
                <w:color w:val="000000"/>
                <w:sz w:val="20"/>
                <w:szCs w:val="20"/>
                <w:shd w:val="clear" w:color="auto" w:fill="FFFFFF"/>
                <w:lang w:val="es-ES"/>
              </w:rPr>
              <w:t>Es el anuncio de la Buena nueva de Jesús, el testimonio de vida y la denuncia de estructuras y situaciones que impiden la construcción del Reino de Dios.</w:t>
            </w:r>
          </w:p>
        </w:tc>
        <w:tc>
          <w:tcPr>
            <w:tcW w:w="1701" w:type="dxa"/>
            <w:vMerge w:val="restart"/>
          </w:tcPr>
          <w:p w:rsidR="00A12E81" w:rsidRPr="00D92339" w:rsidRDefault="00A12E81" w:rsidP="009225DC">
            <w:pPr>
              <w:spacing w:after="0" w:line="360" w:lineRule="auto"/>
              <w:rPr>
                <w:rFonts w:ascii="Arial" w:hAnsi="Arial" w:cs="Arial"/>
                <w:sz w:val="20"/>
                <w:szCs w:val="20"/>
                <w:lang w:val="es-ES"/>
              </w:rPr>
            </w:pPr>
            <w:r w:rsidRPr="00D92339">
              <w:rPr>
                <w:rFonts w:ascii="Arial" w:hAnsi="Arial" w:cs="Arial"/>
                <w:sz w:val="20"/>
                <w:szCs w:val="20"/>
                <w:lang w:val="es-ES"/>
              </w:rPr>
              <w:t>C6.P1.E1 Educación religiosa Escolar.</w:t>
            </w:r>
          </w:p>
        </w:tc>
        <w:tc>
          <w:tcPr>
            <w:tcW w:w="2126" w:type="dxa"/>
            <w:vMerge w:val="restart"/>
            <w:vAlign w:val="center"/>
          </w:tcPr>
          <w:p w:rsidR="00A12E81" w:rsidRPr="00D92339" w:rsidRDefault="00A12E81" w:rsidP="009225DC">
            <w:pPr>
              <w:spacing w:after="0"/>
              <w:rPr>
                <w:rFonts w:ascii="Arial" w:eastAsia="Times New Roman" w:hAnsi="Arial" w:cs="Arial"/>
                <w:color w:val="000000"/>
                <w:sz w:val="20"/>
                <w:szCs w:val="20"/>
                <w:lang w:val="es-ES" w:eastAsia="es-EC"/>
              </w:rPr>
            </w:pPr>
            <w:r w:rsidRPr="00D92339">
              <w:rPr>
                <w:rFonts w:ascii="Arial" w:eastAsia="Times New Roman" w:hAnsi="Arial" w:cs="Arial"/>
                <w:sz w:val="20"/>
                <w:szCs w:val="20"/>
                <w:lang w:val="es-ES" w:eastAsia="es-EC"/>
              </w:rPr>
              <w:t>Es una asignatura incluida en la malla con sus respectivos lineamientos elaborados desde los parámetros de la Iglesia, el carisma salesiano y el contexto escolar que contribuye a la formación integral de los niños y adolescentes potenciando el desarrollo de la dimensión trascendente-espiritual a partir de la toma de conciencia de la dignidad humana, la interpretación crítica de los cambios socioculturales y el compromiso en la construcción de una sociedad justa y solidaria.</w:t>
            </w:r>
          </w:p>
        </w:tc>
        <w:tc>
          <w:tcPr>
            <w:tcW w:w="2127" w:type="dxa"/>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C6.P1.E1.I1. </w:t>
            </w:r>
            <w:r w:rsidRPr="00D92339">
              <w:rPr>
                <w:rFonts w:ascii="Arial" w:eastAsia="Times New Roman" w:hAnsi="Arial" w:cs="Arial"/>
                <w:color w:val="000000"/>
                <w:sz w:val="20"/>
                <w:szCs w:val="20"/>
                <w:lang w:val="es-ES" w:eastAsia="es-EC"/>
              </w:rPr>
              <w:t>La asignatura ERE cuenta con el PCA y el PUD de cada nivel y subnivel educativo, aprobado por la junta académica con una vigencia de 4 años.</w:t>
            </w:r>
          </w:p>
        </w:tc>
        <w:tc>
          <w:tcPr>
            <w:tcW w:w="708" w:type="dxa"/>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tcPr>
          <w:p w:rsidR="00A12E81" w:rsidRPr="00D92339" w:rsidRDefault="00A12E81" w:rsidP="009225DC">
            <w:pPr>
              <w:spacing w:after="0" w:line="240" w:lineRule="auto"/>
              <w:ind w:left="-1913"/>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roofErr w:type="spellStart"/>
            <w:r w:rsidRPr="00D92339">
              <w:rPr>
                <w:rFonts w:ascii="Arial" w:eastAsia="Times New Roman" w:hAnsi="Arial" w:cs="Arial"/>
                <w:color w:val="000000"/>
                <w:sz w:val="20"/>
                <w:szCs w:val="20"/>
                <w:lang w:val="es-ES" w:eastAsia="es-ES"/>
              </w:rPr>
              <w:t>oo</w:t>
            </w:r>
            <w:proofErr w:type="spellEnd"/>
          </w:p>
          <w:p w:rsidR="00A12E81" w:rsidRPr="00D92339" w:rsidRDefault="00A12E81" w:rsidP="009225DC">
            <w:pPr>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Documentos del PCA  y PUD de cada nivel y subnivel aprobado por la junta académica. </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color w:val="000000" w:themeColor="text1"/>
                <w:sz w:val="20"/>
                <w:szCs w:val="20"/>
              </w:rPr>
            </w:pPr>
            <w:r w:rsidRPr="00D92339">
              <w:rPr>
                <w:rFonts w:ascii="Arial" w:eastAsia="Times New Roman" w:hAnsi="Arial" w:cs="Arial"/>
                <w:sz w:val="20"/>
                <w:szCs w:val="20"/>
              </w:rPr>
              <w:t>No existe Pensum de ERE elaborado por el departamento de pastoral y aprobado por la junta académica.</w:t>
            </w:r>
          </w:p>
        </w:tc>
        <w:tc>
          <w:tcPr>
            <w:tcW w:w="1871" w:type="dxa"/>
            <w:shd w:val="clear" w:color="auto" w:fill="auto"/>
          </w:tcPr>
          <w:p w:rsidR="00A12E81" w:rsidRPr="00D92339" w:rsidRDefault="00FB7997"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El departamento de Pastoral deberá elaborar </w:t>
            </w:r>
            <w:r w:rsidR="00EB19F9" w:rsidRPr="00D92339">
              <w:rPr>
                <w:rFonts w:ascii="Arial" w:hAnsi="Arial" w:cs="Arial"/>
                <w:sz w:val="20"/>
                <w:szCs w:val="20"/>
                <w:lang w:val="es-ES"/>
              </w:rPr>
              <w:t xml:space="preserve">los instrumentos curriculares usando la guía metodológica de Religión. </w:t>
            </w:r>
          </w:p>
        </w:tc>
      </w:tr>
      <w:tr w:rsidR="00A12E81" w:rsidRPr="00D92339" w:rsidTr="009225DC">
        <w:tc>
          <w:tcPr>
            <w:tcW w:w="1951" w:type="dxa"/>
            <w:vMerge/>
          </w:tcPr>
          <w:p w:rsidR="00A12E81" w:rsidRPr="00D92339" w:rsidRDefault="00A12E81" w:rsidP="009225DC">
            <w:pPr>
              <w:spacing w:after="0" w:line="240" w:lineRule="auto"/>
              <w:rPr>
                <w:rFonts w:ascii="Arial" w:hAnsi="Arial" w:cs="Arial"/>
                <w:b/>
                <w:sz w:val="20"/>
                <w:szCs w:val="20"/>
                <w:lang w:val="es-ES"/>
              </w:rPr>
            </w:pPr>
          </w:p>
        </w:tc>
        <w:tc>
          <w:tcPr>
            <w:tcW w:w="1701" w:type="dxa"/>
            <w:vMerge/>
          </w:tcPr>
          <w:p w:rsidR="00A12E81" w:rsidRPr="00D92339" w:rsidRDefault="00A12E81" w:rsidP="009225DC">
            <w:pPr>
              <w:spacing w:after="0" w:line="36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C6.P1.E1.I2.</w:t>
            </w:r>
            <w:r w:rsidRPr="00D92339">
              <w:rPr>
                <w:rFonts w:ascii="Arial" w:eastAsia="Times New Roman" w:hAnsi="Arial" w:cs="Arial"/>
                <w:color w:val="000000"/>
                <w:sz w:val="20"/>
                <w:szCs w:val="20"/>
                <w:lang w:val="es-ES" w:eastAsia="es-EC"/>
              </w:rPr>
              <w:t xml:space="preserve"> El porcentaje de docentes que imparten la ERE tienen el título y la experiencia profesional correspondiente a la asignatura.</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docentes que poseen título y experiencia profesional en ERE</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Menos de 30% de los docentes de ERE tienen el título y la experiencia profesional correspondiente a la asignatura</w:t>
            </w:r>
          </w:p>
        </w:tc>
        <w:tc>
          <w:tcPr>
            <w:tcW w:w="1871" w:type="dxa"/>
          </w:tcPr>
          <w:p w:rsidR="00A12E81" w:rsidRPr="00D92339" w:rsidRDefault="00EB19F9"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Ante la falta de experiencia profesional en la asignatura de Religión se debe capacitar a los docentes que imparten esta asignatura. </w:t>
            </w:r>
          </w:p>
        </w:tc>
      </w:tr>
      <w:tr w:rsidR="00A12E81" w:rsidRPr="00D92339" w:rsidTr="009225DC">
        <w:tc>
          <w:tcPr>
            <w:tcW w:w="1951" w:type="dxa"/>
            <w:vMerge/>
          </w:tcPr>
          <w:p w:rsidR="00A12E81" w:rsidRPr="00D92339" w:rsidRDefault="00A12E81" w:rsidP="009225DC">
            <w:pPr>
              <w:spacing w:after="0" w:line="240" w:lineRule="auto"/>
              <w:rPr>
                <w:rFonts w:ascii="Arial" w:hAnsi="Arial" w:cs="Arial"/>
                <w:b/>
                <w:sz w:val="20"/>
                <w:szCs w:val="20"/>
                <w:lang w:val="es-ES"/>
              </w:rPr>
            </w:pPr>
          </w:p>
        </w:tc>
        <w:tc>
          <w:tcPr>
            <w:tcW w:w="1701" w:type="dxa"/>
            <w:vMerge/>
          </w:tcPr>
          <w:p w:rsidR="00A12E81" w:rsidRPr="00D92339" w:rsidRDefault="00A12E81" w:rsidP="009225DC">
            <w:pPr>
              <w:spacing w:after="0" w:line="36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C6.P1.E1.I3. </w:t>
            </w:r>
            <w:r w:rsidRPr="00D92339">
              <w:rPr>
                <w:rFonts w:ascii="Arial" w:eastAsia="Times New Roman" w:hAnsi="Arial" w:cs="Arial"/>
                <w:bCs/>
                <w:color w:val="000000"/>
                <w:sz w:val="20"/>
                <w:szCs w:val="20"/>
                <w:lang w:val="es-ES" w:eastAsia="es-EC"/>
              </w:rPr>
              <w:t>Porcentaje de estudiantes que alcanzan el desarrollo óptimo de las destrezas planteadas</w:t>
            </w:r>
            <w:r w:rsidRPr="00D92339">
              <w:rPr>
                <w:rFonts w:ascii="Arial" w:eastAsia="Times New Roman" w:hAnsi="Arial" w:cs="Arial"/>
                <w:b/>
                <w:bCs/>
                <w:color w:val="000000"/>
                <w:sz w:val="20"/>
                <w:szCs w:val="20"/>
                <w:lang w:val="es-ES" w:eastAsia="es-EC"/>
              </w:rPr>
              <w:t xml:space="preserve"> </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Datos estadísticos de los promedios de ERE de cada nivel y subnivel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Entre el 30%  y 70% de los estudiantes alcanza el promedio de  7 y  8.9</w:t>
            </w:r>
          </w:p>
        </w:tc>
        <w:tc>
          <w:tcPr>
            <w:tcW w:w="1871" w:type="dxa"/>
          </w:tcPr>
          <w:p w:rsidR="00A12E81" w:rsidRPr="00D92339" w:rsidRDefault="00EB19F9"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Para que los estudiantes alcancen el desarrollo óptimo de destrezas  se debe aplicar planes de refuerzo académico. </w:t>
            </w:r>
          </w:p>
        </w:tc>
      </w:tr>
      <w:tr w:rsidR="00A12E81" w:rsidRPr="00D92339" w:rsidTr="009225DC">
        <w:tc>
          <w:tcPr>
            <w:tcW w:w="1951" w:type="dxa"/>
            <w:vMerge/>
          </w:tcPr>
          <w:p w:rsidR="00A12E81" w:rsidRPr="00D92339" w:rsidRDefault="00A12E81" w:rsidP="009225DC">
            <w:pPr>
              <w:spacing w:after="0" w:line="240" w:lineRule="auto"/>
              <w:rPr>
                <w:rFonts w:ascii="Arial" w:hAnsi="Arial" w:cs="Arial"/>
                <w:b/>
                <w:sz w:val="20"/>
                <w:szCs w:val="20"/>
                <w:lang w:val="es-ES"/>
              </w:rPr>
            </w:pPr>
          </w:p>
        </w:tc>
        <w:tc>
          <w:tcPr>
            <w:tcW w:w="1701" w:type="dxa"/>
            <w:vMerge/>
          </w:tcPr>
          <w:p w:rsidR="00A12E81" w:rsidRPr="00D92339" w:rsidRDefault="00A12E81" w:rsidP="009225DC">
            <w:pPr>
              <w:spacing w:after="0" w:line="36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tcBorders>
              <w:bottom w:val="single" w:sz="4" w:space="0" w:color="auto"/>
            </w:tcBorders>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E1.I.4. </w:t>
            </w:r>
            <w:r w:rsidRPr="00D92339">
              <w:rPr>
                <w:rFonts w:ascii="Arial" w:eastAsia="Times New Roman" w:hAnsi="Arial" w:cs="Arial"/>
                <w:bCs/>
                <w:color w:val="000000"/>
                <w:sz w:val="20"/>
                <w:szCs w:val="20"/>
                <w:lang w:val="es-ES" w:eastAsia="es-EC"/>
              </w:rPr>
              <w:t>Porcentaje de docentes que aplican técnicas activas en el aula.</w:t>
            </w:r>
          </w:p>
        </w:tc>
        <w:tc>
          <w:tcPr>
            <w:tcW w:w="708" w:type="dxa"/>
            <w:tcBorders>
              <w:bottom w:val="single" w:sz="4" w:space="0" w:color="auto"/>
            </w:tcBorders>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Informe de visitas áulicas de las clases de ERE</w:t>
            </w:r>
          </w:p>
        </w:tc>
        <w:tc>
          <w:tcPr>
            <w:tcW w:w="2268" w:type="dxa"/>
            <w:tcBorders>
              <w:top w:val="single" w:sz="4" w:space="0" w:color="000000"/>
              <w:left w:val="single" w:sz="4" w:space="0" w:color="000000"/>
              <w:bottom w:val="single" w:sz="4" w:space="0" w:color="auto"/>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Menos de 30% de los docentes de ERE aplican técnicas activas.</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val="restart"/>
          </w:tcPr>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360" w:lineRule="auto"/>
              <w:rPr>
                <w:rFonts w:ascii="Arial" w:eastAsia="Times New Roman" w:hAnsi="Arial" w:cs="Arial"/>
                <w:bCs/>
                <w:sz w:val="20"/>
                <w:szCs w:val="20"/>
                <w:lang w:val="es-ES" w:eastAsia="es-EC"/>
              </w:rPr>
            </w:pPr>
            <w:r w:rsidRPr="00D92339">
              <w:rPr>
                <w:rFonts w:ascii="Arial" w:eastAsia="Times New Roman" w:hAnsi="Arial" w:cs="Arial"/>
                <w:b/>
                <w:bCs/>
                <w:sz w:val="20"/>
                <w:szCs w:val="20"/>
                <w:lang w:val="es-ES" w:eastAsia="es-EC"/>
              </w:rPr>
              <w:t>C6.p2. E2</w:t>
            </w:r>
            <w:r w:rsidRPr="00D92339">
              <w:rPr>
                <w:rFonts w:ascii="Arial" w:eastAsia="Times New Roman" w:hAnsi="Arial" w:cs="Arial"/>
                <w:bCs/>
                <w:sz w:val="20"/>
                <w:szCs w:val="20"/>
                <w:lang w:val="es-ES" w:eastAsia="es-EC"/>
              </w:rPr>
              <w:t xml:space="preserve"> Formación humana, cristiana, </w:t>
            </w:r>
            <w:r w:rsidRPr="00D92339">
              <w:rPr>
                <w:rFonts w:ascii="Arial" w:eastAsia="Times New Roman" w:hAnsi="Arial" w:cs="Arial"/>
                <w:bCs/>
                <w:sz w:val="20"/>
                <w:szCs w:val="20"/>
                <w:lang w:val="es-ES" w:eastAsia="es-EC"/>
              </w:rPr>
              <w:lastRenderedPageBreak/>
              <w:t>salesiana y misionera.</w:t>
            </w:r>
          </w:p>
        </w:tc>
        <w:tc>
          <w:tcPr>
            <w:tcW w:w="2126" w:type="dxa"/>
            <w:vMerge w:val="restart"/>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 xml:space="preserve">Es un espacio que brinda una formación humana, cristiana y salesiana que facilita el crecimiento integral y el compromiso de los </w:t>
            </w:r>
            <w:r w:rsidRPr="00D92339">
              <w:rPr>
                <w:rFonts w:ascii="Arial" w:eastAsia="Times New Roman" w:hAnsi="Arial" w:cs="Arial"/>
                <w:color w:val="000000"/>
                <w:sz w:val="20"/>
                <w:szCs w:val="20"/>
                <w:lang w:val="es-ES" w:eastAsia="es-EC"/>
              </w:rPr>
              <w:lastRenderedPageBreak/>
              <w:t>miembros de la CE como agentes evangelizadores.</w:t>
            </w:r>
          </w:p>
          <w:p w:rsidR="00A12E81" w:rsidRPr="00D92339" w:rsidRDefault="00A12E81" w:rsidP="009225DC">
            <w:pPr>
              <w:spacing w:after="0" w:line="360" w:lineRule="auto"/>
              <w:rPr>
                <w:rFonts w:ascii="Arial" w:eastAsia="Times New Roman" w:hAnsi="Arial" w:cs="Arial"/>
                <w:color w:val="000000"/>
                <w:sz w:val="20"/>
                <w:szCs w:val="20"/>
                <w:highlight w:val="green"/>
                <w:lang w:val="es-ES" w:eastAsia="es-EC"/>
              </w:rPr>
            </w:pPr>
          </w:p>
        </w:tc>
        <w:tc>
          <w:tcPr>
            <w:tcW w:w="2127"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P1. E2. I5. </w:t>
            </w:r>
            <w:r w:rsidRPr="00D92339">
              <w:rPr>
                <w:rFonts w:ascii="Arial" w:eastAsia="Times New Roman" w:hAnsi="Arial" w:cs="Arial"/>
                <w:bCs/>
                <w:color w:val="000000"/>
                <w:sz w:val="20"/>
                <w:szCs w:val="20"/>
                <w:lang w:val="es-ES" w:eastAsia="es-EC"/>
              </w:rPr>
              <w:t>Porcentaje de personal docente, administrativo, y apoyo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que participan del programa de formación humana, </w:t>
            </w:r>
            <w:r w:rsidRPr="00D92339">
              <w:rPr>
                <w:rFonts w:ascii="Arial" w:eastAsia="Times New Roman" w:hAnsi="Arial" w:cs="Arial"/>
                <w:bCs/>
                <w:color w:val="000000"/>
                <w:sz w:val="20"/>
                <w:szCs w:val="20"/>
                <w:lang w:val="es-ES" w:eastAsia="es-EC"/>
              </w:rPr>
              <w:lastRenderedPageBreak/>
              <w:t>cristiana y salesiana implementado por el departamento de pastoral</w:t>
            </w:r>
            <w:r w:rsidRPr="00D92339">
              <w:rPr>
                <w:rFonts w:ascii="Arial" w:eastAsia="Times New Roman" w:hAnsi="Arial" w:cs="Arial"/>
                <w:b/>
                <w:bCs/>
                <w:color w:val="000000"/>
                <w:sz w:val="20"/>
                <w:szCs w:val="20"/>
                <w:lang w:val="es-ES" w:eastAsia="es-EC"/>
              </w:rPr>
              <w:t xml:space="preserve"> </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Listado de personal docente, administrativo, y apoyo que participa en programas de formación realizadas por el departamento </w:t>
            </w:r>
            <w:r w:rsidRPr="00D92339">
              <w:rPr>
                <w:rFonts w:ascii="Arial" w:eastAsia="Times New Roman" w:hAnsi="Arial" w:cs="Arial"/>
                <w:color w:val="000000"/>
                <w:sz w:val="20"/>
                <w:szCs w:val="20"/>
                <w:lang w:val="es-ES" w:eastAsia="es-ES"/>
              </w:rPr>
              <w:lastRenderedPageBreak/>
              <w:t>de pastoral</w:t>
            </w:r>
          </w:p>
        </w:tc>
        <w:tc>
          <w:tcPr>
            <w:tcW w:w="2268" w:type="dxa"/>
            <w:tcBorders>
              <w:top w:val="single" w:sz="4" w:space="0" w:color="auto"/>
              <w:left w:val="single" w:sz="4" w:space="0" w:color="auto"/>
              <w:bottom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lastRenderedPageBreak/>
              <w:t xml:space="preserve">Menos del 30%  de personal docente, administrativo y apoyo que participan del programa de formación humana, cristiana y salesiana </w:t>
            </w:r>
            <w:r w:rsidRPr="00D92339">
              <w:rPr>
                <w:rFonts w:ascii="Arial" w:eastAsia="Times New Roman" w:hAnsi="Arial" w:cs="Arial"/>
                <w:bCs/>
                <w:sz w:val="20"/>
                <w:szCs w:val="20"/>
              </w:rPr>
              <w:lastRenderedPageBreak/>
              <w:t>implementado por el departamento de pastoral</w:t>
            </w:r>
          </w:p>
        </w:tc>
        <w:tc>
          <w:tcPr>
            <w:tcW w:w="1871" w:type="dxa"/>
          </w:tcPr>
          <w:p w:rsidR="00A12E81" w:rsidRPr="00D92339" w:rsidRDefault="00EB19F9" w:rsidP="009225DC">
            <w:pPr>
              <w:spacing w:after="0" w:line="240" w:lineRule="auto"/>
              <w:rPr>
                <w:rFonts w:ascii="Arial" w:hAnsi="Arial" w:cs="Arial"/>
                <w:sz w:val="20"/>
                <w:szCs w:val="20"/>
                <w:lang w:val="es-ES"/>
              </w:rPr>
            </w:pPr>
            <w:r w:rsidRPr="00D92339">
              <w:rPr>
                <w:rFonts w:ascii="Arial" w:hAnsi="Arial" w:cs="Arial"/>
                <w:sz w:val="20"/>
                <w:szCs w:val="20"/>
                <w:lang w:val="es-ES"/>
              </w:rPr>
              <w:lastRenderedPageBreak/>
              <w:t xml:space="preserve">Se incluirá </w:t>
            </w:r>
            <w:r w:rsidR="00683D0F" w:rsidRPr="00D92339">
              <w:rPr>
                <w:rFonts w:ascii="Arial" w:hAnsi="Arial" w:cs="Arial"/>
                <w:sz w:val="20"/>
                <w:szCs w:val="20"/>
                <w:lang w:val="es-ES"/>
              </w:rPr>
              <w:t xml:space="preserve">al personal docente, administrativo y de apoyo en programas de formación humana, cristiana </w:t>
            </w:r>
            <w:r w:rsidR="00683D0F" w:rsidRPr="00D92339">
              <w:rPr>
                <w:rFonts w:ascii="Arial" w:hAnsi="Arial" w:cs="Arial"/>
                <w:sz w:val="20"/>
                <w:szCs w:val="20"/>
                <w:lang w:val="es-ES"/>
              </w:rPr>
              <w:lastRenderedPageBreak/>
              <w:t xml:space="preserve">y salesiana. </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vAlign w:val="center"/>
          </w:tcPr>
          <w:p w:rsidR="00A12E81" w:rsidRPr="00D92339" w:rsidRDefault="00A12E81" w:rsidP="009225DC">
            <w:pPr>
              <w:spacing w:after="0" w:line="240" w:lineRule="auto"/>
              <w:rPr>
                <w:rFonts w:ascii="Arial" w:eastAsia="Times New Roman" w:hAnsi="Arial" w:cs="Arial"/>
                <w:b/>
                <w:bCs/>
                <w:color w:val="000000"/>
                <w:sz w:val="20"/>
                <w:szCs w:val="20"/>
                <w:highlight w:val="green"/>
                <w:lang w:val="es-ES" w:eastAsia="es-EC"/>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I6. </w:t>
            </w:r>
            <w:r w:rsidRPr="00D92339">
              <w:rPr>
                <w:rFonts w:ascii="Arial" w:eastAsia="Times New Roman" w:hAnsi="Arial" w:cs="Arial"/>
                <w:bCs/>
                <w:color w:val="000000"/>
                <w:sz w:val="20"/>
                <w:szCs w:val="20"/>
                <w:lang w:val="es-ES" w:eastAsia="es-EC"/>
              </w:rPr>
              <w:t>Porcentaje de padres de familia que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Listado de padres de familia que participan en eucaristías, convivencias </w:t>
            </w:r>
          </w:p>
        </w:tc>
        <w:tc>
          <w:tcPr>
            <w:tcW w:w="2268" w:type="dxa"/>
            <w:tcBorders>
              <w:top w:val="single" w:sz="4" w:space="0" w:color="auto"/>
              <w:left w:val="single" w:sz="4" w:space="0" w:color="auto"/>
              <w:bottom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 xml:space="preserve">Menos del 30 % de padres de familia </w:t>
            </w:r>
            <w:r w:rsidRPr="00D92339">
              <w:rPr>
                <w:rFonts w:ascii="Arial" w:eastAsia="Times New Roman" w:hAnsi="Arial" w:cs="Arial"/>
                <w:b/>
                <w:bCs/>
                <w:sz w:val="20"/>
                <w:szCs w:val="20"/>
              </w:rPr>
              <w:t xml:space="preserve"> </w:t>
            </w:r>
            <w:r w:rsidRPr="00D92339">
              <w:rPr>
                <w:rFonts w:ascii="Arial" w:eastAsia="Times New Roman" w:hAnsi="Arial" w:cs="Arial"/>
                <w:bCs/>
                <w:sz w:val="20"/>
                <w:szCs w:val="20"/>
              </w:rPr>
              <w:t>participan del programa de formación humana, cristiana y salesiana implementado por el departamento de pastoral</w:t>
            </w:r>
          </w:p>
        </w:tc>
        <w:tc>
          <w:tcPr>
            <w:tcW w:w="1871"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683D0F" w:rsidP="009225DC">
            <w:pPr>
              <w:spacing w:after="0" w:line="240" w:lineRule="auto"/>
              <w:rPr>
                <w:rFonts w:ascii="Arial" w:hAnsi="Arial" w:cs="Arial"/>
                <w:sz w:val="20"/>
                <w:szCs w:val="20"/>
                <w:lang w:val="es-ES"/>
              </w:rPr>
            </w:pPr>
            <w:r w:rsidRPr="00D92339">
              <w:rPr>
                <w:rFonts w:ascii="Arial" w:hAnsi="Arial" w:cs="Arial"/>
                <w:sz w:val="20"/>
                <w:szCs w:val="20"/>
                <w:lang w:val="es-ES"/>
              </w:rPr>
              <w:t>Se debe incluir a los Padres de Familia en  programas de formación humana, cristiana y salesiana.</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vAlign w:val="center"/>
          </w:tcPr>
          <w:p w:rsidR="00A12E81" w:rsidRPr="00D92339" w:rsidRDefault="00A12E81" w:rsidP="009225DC">
            <w:pPr>
              <w:spacing w:after="0" w:line="240" w:lineRule="auto"/>
              <w:rPr>
                <w:rFonts w:ascii="Arial" w:eastAsia="Times New Roman" w:hAnsi="Arial" w:cs="Arial"/>
                <w:b/>
                <w:bCs/>
                <w:color w:val="000000" w:themeColor="text1"/>
                <w:sz w:val="20"/>
                <w:szCs w:val="20"/>
                <w:highlight w:val="green"/>
                <w:lang w:val="es-ES" w:eastAsia="es-EC"/>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t xml:space="preserve">C6. P1. E2. I7. </w:t>
            </w:r>
            <w:r w:rsidRPr="00D92339">
              <w:rPr>
                <w:rFonts w:ascii="Arial" w:eastAsia="Times New Roman" w:hAnsi="Arial" w:cs="Arial"/>
                <w:bCs/>
                <w:color w:val="000000" w:themeColor="text1"/>
                <w:sz w:val="20"/>
                <w:szCs w:val="20"/>
                <w:lang w:val="es-ES" w:eastAsia="es-EC"/>
              </w:rPr>
              <w:t>Porcentaje de estudiantes que</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708" w:type="dxa"/>
            <w:vAlign w:val="center"/>
          </w:tcPr>
          <w:p w:rsidR="00A12E81" w:rsidRPr="00D92339" w:rsidRDefault="00A12E81" w:rsidP="009225DC">
            <w:pPr>
              <w:spacing w:after="0" w:line="240" w:lineRule="auto"/>
              <w:rPr>
                <w:rFonts w:ascii="Arial" w:eastAsia="Times New Roman" w:hAnsi="Arial" w:cs="Arial"/>
                <w:color w:val="000000" w:themeColor="text1"/>
                <w:sz w:val="20"/>
                <w:szCs w:val="20"/>
                <w:lang w:val="es-ES" w:eastAsia="es-EC"/>
              </w:rPr>
            </w:pPr>
            <w:r w:rsidRPr="00D92339">
              <w:rPr>
                <w:rFonts w:ascii="Arial" w:eastAsia="Times New Roman" w:hAnsi="Arial" w:cs="Arial"/>
                <w:color w:val="000000" w:themeColor="text1"/>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Listado de estudiantes que participan en eucaristías, convivencias organizadas por el departamento de pastoral. </w:t>
            </w:r>
          </w:p>
        </w:tc>
        <w:tc>
          <w:tcPr>
            <w:tcW w:w="2268" w:type="dxa"/>
            <w:tcBorders>
              <w:top w:val="single" w:sz="4" w:space="0" w:color="auto"/>
              <w:left w:val="single" w:sz="4" w:space="0" w:color="auto"/>
              <w:bottom w:val="single" w:sz="4" w:space="0" w:color="auto"/>
            </w:tcBorders>
            <w:vAlign w:val="center"/>
          </w:tcPr>
          <w:p w:rsidR="00A12E81" w:rsidRPr="00D92339" w:rsidRDefault="00A12E81" w:rsidP="009225DC">
            <w:pPr>
              <w:pStyle w:val="Sinespaciado"/>
              <w:rPr>
                <w:rFonts w:ascii="Arial" w:eastAsia="Times New Roman" w:hAnsi="Arial" w:cs="Arial"/>
                <w:color w:val="000000" w:themeColor="text1"/>
                <w:sz w:val="20"/>
                <w:szCs w:val="20"/>
              </w:rPr>
            </w:pPr>
            <w:r w:rsidRPr="00D92339">
              <w:rPr>
                <w:rFonts w:ascii="Arial" w:eastAsia="Times New Roman" w:hAnsi="Arial" w:cs="Arial"/>
                <w:bCs/>
                <w:color w:val="000000" w:themeColor="text1"/>
                <w:sz w:val="20"/>
                <w:szCs w:val="20"/>
              </w:rPr>
              <w:t xml:space="preserve">Menos del 30 % de estudiantes </w:t>
            </w:r>
            <w:r w:rsidRPr="00D92339">
              <w:rPr>
                <w:rFonts w:ascii="Arial" w:eastAsia="Times New Roman" w:hAnsi="Arial" w:cs="Arial"/>
                <w:b/>
                <w:bCs/>
                <w:color w:val="000000" w:themeColor="text1"/>
                <w:sz w:val="20"/>
                <w:szCs w:val="20"/>
              </w:rPr>
              <w:t xml:space="preserve"> </w:t>
            </w:r>
            <w:r w:rsidRPr="00D92339">
              <w:rPr>
                <w:rFonts w:ascii="Arial" w:eastAsia="Times New Roman" w:hAnsi="Arial" w:cs="Arial"/>
                <w:bCs/>
                <w:color w:val="000000" w:themeColor="text1"/>
                <w:sz w:val="20"/>
                <w:szCs w:val="20"/>
              </w:rPr>
              <w:t>participan del programa de formación humana, cristiana y salesiana implementado por el departamento de pastoral</w:t>
            </w:r>
          </w:p>
        </w:tc>
        <w:tc>
          <w:tcPr>
            <w:tcW w:w="1871" w:type="dxa"/>
          </w:tcPr>
          <w:p w:rsidR="00A12E81" w:rsidRPr="00D92339" w:rsidRDefault="00683D0F" w:rsidP="009225DC">
            <w:pPr>
              <w:spacing w:after="0" w:line="240" w:lineRule="auto"/>
              <w:rPr>
                <w:rFonts w:ascii="Arial" w:hAnsi="Arial" w:cs="Arial"/>
                <w:sz w:val="20"/>
                <w:szCs w:val="20"/>
                <w:lang w:val="es-ES"/>
              </w:rPr>
            </w:pPr>
            <w:r w:rsidRPr="00D92339">
              <w:rPr>
                <w:rFonts w:ascii="Arial" w:hAnsi="Arial" w:cs="Arial"/>
                <w:sz w:val="20"/>
                <w:szCs w:val="20"/>
                <w:lang w:val="es-ES"/>
              </w:rPr>
              <w:t>Se debe incluir a los estudiantes  en programas de formación humana, cristiana y salesiana.</w:t>
            </w:r>
          </w:p>
        </w:tc>
      </w:tr>
      <w:tr w:rsidR="00A12E81" w:rsidRPr="00D92339" w:rsidTr="009225DC">
        <w:trPr>
          <w:trHeight w:val="2967"/>
        </w:trPr>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C6.p3 E3, Animación Vocacional.</w:t>
            </w:r>
          </w:p>
        </w:tc>
        <w:tc>
          <w:tcPr>
            <w:tcW w:w="2126" w:type="dxa"/>
            <w:vMerge w:val="restart"/>
            <w:vAlign w:val="center"/>
          </w:tcPr>
          <w:p w:rsidR="00A12E81" w:rsidRPr="00D92339" w:rsidRDefault="00A12E81" w:rsidP="009225DC">
            <w:pPr>
              <w:spacing w:after="0" w:line="240" w:lineRule="auto"/>
              <w:rPr>
                <w:rFonts w:ascii="Arial" w:eastAsia="Times New Roman" w:hAnsi="Arial" w:cs="Arial"/>
                <w:b/>
                <w:bCs/>
                <w:color w:val="000000"/>
                <w:sz w:val="20"/>
                <w:szCs w:val="20"/>
                <w:highlight w:val="yellow"/>
                <w:lang w:val="es-ES" w:eastAsia="es-EC"/>
              </w:rPr>
            </w:pPr>
            <w:r w:rsidRPr="00D92339">
              <w:rPr>
                <w:rFonts w:ascii="Arial" w:eastAsia="Times New Roman" w:hAnsi="Arial" w:cs="Arial"/>
                <w:sz w:val="20"/>
                <w:szCs w:val="20"/>
                <w:lang w:val="es-ES" w:eastAsia="es-EC"/>
              </w:rPr>
              <w:t>La animación vocacional es un co</w:t>
            </w:r>
            <w:r w:rsidRPr="00D92339">
              <w:rPr>
                <w:rFonts w:ascii="Arial" w:eastAsia="Times New Roman" w:hAnsi="Arial" w:cs="Arial"/>
                <w:bCs/>
                <w:sz w:val="20"/>
                <w:szCs w:val="20"/>
                <w:lang w:val="es-ES" w:eastAsia="es-EC"/>
              </w:rPr>
              <w:t xml:space="preserve">njunto Orgánico de actividades específicas y complejas, vinculadas a la Pastoral que ayudan a descubrir el sueño de Dios en la propia vida para crear una cultura vocacional en </w:t>
            </w:r>
            <w:r w:rsidRPr="00D92339">
              <w:rPr>
                <w:rFonts w:ascii="Arial" w:eastAsia="Times New Roman" w:hAnsi="Arial" w:cs="Arial"/>
                <w:bCs/>
                <w:sz w:val="20"/>
                <w:szCs w:val="20"/>
                <w:lang w:val="es-ES" w:eastAsia="es-EC"/>
              </w:rPr>
              <w:lastRenderedPageBreak/>
              <w:t>la Comunidad Educativa.</w:t>
            </w: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P1. E3. I8. </w:t>
            </w:r>
            <w:r w:rsidRPr="00D92339">
              <w:rPr>
                <w:rFonts w:ascii="Arial" w:eastAsia="Times New Roman" w:hAnsi="Arial" w:cs="Arial"/>
                <w:bCs/>
                <w:color w:val="000000"/>
                <w:sz w:val="20"/>
                <w:szCs w:val="20"/>
                <w:lang w:val="es-ES" w:eastAsia="es-EC"/>
              </w:rPr>
              <w:t>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Itinerarios elaborados y actualizados</w:t>
            </w:r>
          </w:p>
        </w:tc>
        <w:tc>
          <w:tcPr>
            <w:tcW w:w="2268" w:type="dxa"/>
            <w:tcBorders>
              <w:top w:val="single" w:sz="4" w:space="0" w:color="auto"/>
              <w:left w:val="single" w:sz="4" w:space="0" w:color="auto"/>
              <w:bottom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No existen itinerarios sistemáticos de formación en clave vocacional</w:t>
            </w:r>
            <w:r w:rsidRPr="00D92339">
              <w:rPr>
                <w:rFonts w:ascii="Arial" w:eastAsia="Times New Roman" w:hAnsi="Arial" w:cs="Arial"/>
                <w:b/>
                <w:bCs/>
                <w:sz w:val="20"/>
                <w:szCs w:val="20"/>
              </w:rPr>
              <w:t xml:space="preserve"> </w:t>
            </w:r>
            <w:r w:rsidRPr="00D92339">
              <w:rPr>
                <w:rFonts w:ascii="Arial" w:eastAsia="Times New Roman" w:hAnsi="Arial" w:cs="Arial"/>
                <w:bCs/>
                <w:sz w:val="20"/>
                <w:szCs w:val="20"/>
              </w:rPr>
              <w:t>para diferentes edades, aplicado por el Departamento de Pastoral.</w:t>
            </w:r>
          </w:p>
        </w:tc>
        <w:tc>
          <w:tcPr>
            <w:tcW w:w="1871" w:type="dxa"/>
          </w:tcPr>
          <w:p w:rsidR="00A12E81" w:rsidRPr="00D92339" w:rsidRDefault="006A6495" w:rsidP="009225DC">
            <w:pPr>
              <w:spacing w:after="0" w:line="240" w:lineRule="auto"/>
              <w:rPr>
                <w:rFonts w:ascii="Arial" w:hAnsi="Arial" w:cs="Arial"/>
                <w:sz w:val="20"/>
                <w:szCs w:val="20"/>
                <w:lang w:val="es-ES"/>
              </w:rPr>
            </w:pPr>
            <w:r w:rsidRPr="00D92339">
              <w:rPr>
                <w:rFonts w:ascii="Arial" w:hAnsi="Arial" w:cs="Arial"/>
                <w:sz w:val="20"/>
                <w:szCs w:val="20"/>
                <w:lang w:val="es-ES"/>
              </w:rPr>
              <w:t>Se deberá implementar los itinerarios sistemáticos de formación vocacional.</w:t>
            </w:r>
          </w:p>
        </w:tc>
      </w:tr>
      <w:tr w:rsidR="00A12E81" w:rsidRPr="00D92339" w:rsidTr="009225DC">
        <w:trPr>
          <w:trHeight w:val="2242"/>
        </w:trPr>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P1. E3. I9.-</w:t>
            </w:r>
            <w:r w:rsidRPr="00D92339">
              <w:rPr>
                <w:rFonts w:ascii="Arial" w:eastAsia="Times New Roman" w:hAnsi="Arial" w:cs="Arial"/>
                <w:bCs/>
                <w:color w:val="000000"/>
                <w:sz w:val="20"/>
                <w:szCs w:val="20"/>
                <w:lang w:val="es-ES" w:eastAsia="es-EC"/>
              </w:rPr>
              <w:t xml:space="preserve"> Planificación de talleres de animación y cultura vocacional elaborado por la animadora vocacional en conjunto con el Departamento de Pastoral.</w:t>
            </w:r>
          </w:p>
        </w:tc>
        <w:tc>
          <w:tcPr>
            <w:tcW w:w="708" w:type="dxa"/>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Documento de planificación </w:t>
            </w:r>
          </w:p>
        </w:tc>
        <w:tc>
          <w:tcPr>
            <w:tcW w:w="2268" w:type="dxa"/>
            <w:tcBorders>
              <w:top w:val="single" w:sz="4" w:space="0" w:color="auto"/>
              <w:left w:val="single" w:sz="4" w:space="0" w:color="auto"/>
              <w:bottom w:val="single" w:sz="4" w:space="0" w:color="auto"/>
            </w:tcBorders>
          </w:tcPr>
          <w:p w:rsidR="00A12E81" w:rsidRPr="00D92339" w:rsidRDefault="00A12E81" w:rsidP="009225DC">
            <w:pPr>
              <w:pStyle w:val="Sinespaciado"/>
              <w:rPr>
                <w:rFonts w:ascii="Arial" w:eastAsia="Times New Roman" w:hAnsi="Arial" w:cs="Arial"/>
                <w:bCs/>
                <w:sz w:val="20"/>
                <w:szCs w:val="20"/>
              </w:rPr>
            </w:pPr>
            <w:r w:rsidRPr="00D92339">
              <w:rPr>
                <w:rFonts w:ascii="Arial" w:eastAsia="Times New Roman" w:hAnsi="Arial" w:cs="Arial"/>
                <w:bCs/>
                <w:sz w:val="20"/>
                <w:szCs w:val="20"/>
              </w:rPr>
              <w:t>No existe una planificación de talleres de animación y cultura vocacional elaborados por la animadora vocacional en conjunto con el Departamento de Pastoral.</w:t>
            </w:r>
          </w:p>
        </w:tc>
        <w:tc>
          <w:tcPr>
            <w:tcW w:w="1871" w:type="dxa"/>
          </w:tcPr>
          <w:p w:rsidR="00A12E81" w:rsidRPr="00D92339" w:rsidRDefault="006A6495" w:rsidP="009225DC">
            <w:pPr>
              <w:spacing w:after="0" w:line="240" w:lineRule="auto"/>
              <w:rPr>
                <w:rFonts w:ascii="Arial" w:hAnsi="Arial" w:cs="Arial"/>
                <w:sz w:val="20"/>
                <w:szCs w:val="20"/>
                <w:lang w:val="es-ES"/>
              </w:rPr>
            </w:pPr>
            <w:r w:rsidRPr="00D92339">
              <w:rPr>
                <w:rFonts w:ascii="Arial" w:hAnsi="Arial" w:cs="Arial"/>
                <w:sz w:val="20"/>
                <w:szCs w:val="20"/>
                <w:lang w:val="es-ES"/>
              </w:rPr>
              <w:t>La animadora vocacional en conjunto con el Departamento de Pastoral debe realizar la planificación de animación y cultura vocacional.</w:t>
            </w:r>
          </w:p>
        </w:tc>
      </w:tr>
      <w:tr w:rsidR="00A12E81" w:rsidRPr="00D92339" w:rsidTr="009225DC">
        <w:tc>
          <w:tcPr>
            <w:tcW w:w="1951" w:type="dxa"/>
            <w:vMerge w:val="restart"/>
          </w:tcPr>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C6.p4. E4 Meditaciones</w:t>
            </w:r>
          </w:p>
        </w:tc>
        <w:tc>
          <w:tcPr>
            <w:tcW w:w="2126"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 xml:space="preserve">Espacios para animar y acompañar a   estudiantes y docentes en el proceso de reflexión, formación y vivencia de la dimensión espiritual. </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P4. E4. I.10</w:t>
            </w:r>
            <w:r w:rsidRPr="00D92339">
              <w:rPr>
                <w:rFonts w:ascii="Arial" w:eastAsia="Times New Roman" w:hAnsi="Arial" w:cs="Arial"/>
                <w:bCs/>
                <w:color w:val="000000"/>
                <w:sz w:val="20"/>
                <w:szCs w:val="20"/>
                <w:lang w:val="es-ES" w:eastAsia="es-EC"/>
              </w:rPr>
              <w:t xml:space="preserve"> Los minutos de meditación siguen los lineamientos del departamento de pastoral. </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Informes de visitas a meditaciones diarias</w:t>
            </w:r>
          </w:p>
          <w:p w:rsidR="00A12E81" w:rsidRPr="00D92339" w:rsidRDefault="00A12E81" w:rsidP="009225DC">
            <w:pPr>
              <w:spacing w:after="0" w:line="240" w:lineRule="auto"/>
              <w:rPr>
                <w:rFonts w:ascii="Arial" w:eastAsia="Times New Roman" w:hAnsi="Arial" w:cs="Arial"/>
                <w:color w:val="000000"/>
                <w:sz w:val="20"/>
                <w:szCs w:val="20"/>
                <w:lang w:val="es-ES" w:eastAsia="es-ES"/>
              </w:rPr>
            </w:pPr>
          </w:p>
        </w:tc>
        <w:tc>
          <w:tcPr>
            <w:tcW w:w="2268" w:type="dxa"/>
            <w:tcBorders>
              <w:top w:val="single" w:sz="4" w:space="0" w:color="auto"/>
              <w:left w:val="single" w:sz="4" w:space="0" w:color="auto"/>
              <w:bottom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t xml:space="preserve">Entre el 30% y el 80% </w:t>
            </w:r>
            <w:r w:rsidRPr="00D92339">
              <w:rPr>
                <w:rFonts w:ascii="Arial" w:eastAsia="Times New Roman" w:hAnsi="Arial" w:cs="Arial"/>
                <w:bCs/>
                <w:sz w:val="20"/>
                <w:szCs w:val="20"/>
              </w:rPr>
              <w:t>de los espacios de meditación siguen los lineamientos del departamento de pastoral.</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Los espacios de meditación deben cumplir con los lineamientos establecidos por el Departamento de Pastoral. </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E4. I.11. </w:t>
            </w:r>
            <w:r w:rsidRPr="00D92339">
              <w:rPr>
                <w:rFonts w:ascii="Arial" w:eastAsia="Times New Roman" w:hAnsi="Arial" w:cs="Arial"/>
                <w:bCs/>
                <w:color w:val="000000"/>
                <w:sz w:val="20"/>
                <w:szCs w:val="20"/>
                <w:lang w:val="es-ES" w:eastAsia="es-EC"/>
              </w:rPr>
              <w:t xml:space="preserve">Porcentaje de docentes que participan de la meditación en calidad de tutor o asistente </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docentes que participan en las meditaciones</w:t>
            </w:r>
          </w:p>
        </w:tc>
        <w:tc>
          <w:tcPr>
            <w:tcW w:w="2268" w:type="dxa"/>
            <w:tcBorders>
              <w:top w:val="single" w:sz="4" w:space="0" w:color="auto"/>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Entre el 30% y 70% de docentes  participan activamente de la de meditación</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Existe participación de los docentes en el espacio de meditación.</w:t>
            </w:r>
          </w:p>
          <w:p w:rsidR="00347F4F" w:rsidRPr="00D92339" w:rsidRDefault="00347F4F" w:rsidP="009225DC">
            <w:pPr>
              <w:spacing w:after="0" w:line="240" w:lineRule="auto"/>
              <w:rPr>
                <w:rFonts w:ascii="Arial" w:hAnsi="Arial" w:cs="Arial"/>
                <w:sz w:val="20"/>
                <w:szCs w:val="20"/>
                <w:lang w:val="es-ES"/>
              </w:rPr>
            </w:pPr>
          </w:p>
          <w:p w:rsidR="00347F4F" w:rsidRPr="00D92339" w:rsidRDefault="00347F4F"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color w:val="000000"/>
                <w:sz w:val="20"/>
                <w:szCs w:val="20"/>
                <w:lang w:val="es-ES" w:eastAsia="es-EC"/>
              </w:rPr>
              <w:t>C6.p5. E5, Catequesis.</w:t>
            </w:r>
          </w:p>
        </w:tc>
        <w:tc>
          <w:tcPr>
            <w:tcW w:w="2126" w:type="dxa"/>
            <w:vMerge w:val="restart"/>
          </w:tcPr>
          <w:p w:rsidR="00A12E81" w:rsidRPr="00D92339" w:rsidRDefault="00A12E81" w:rsidP="009225DC">
            <w:pPr>
              <w:spacing w:after="0" w:line="240" w:lineRule="auto"/>
              <w:rPr>
                <w:rFonts w:ascii="Arial" w:eastAsia="Times New Roman" w:hAnsi="Arial" w:cs="Arial"/>
                <w:color w:val="000000"/>
                <w:sz w:val="20"/>
                <w:szCs w:val="20"/>
                <w:lang w:val="es-ES" w:eastAsia="es-EC"/>
              </w:rPr>
            </w:pPr>
          </w:p>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color w:val="000000"/>
                <w:sz w:val="20"/>
                <w:szCs w:val="20"/>
                <w:lang w:val="es-ES" w:eastAsia="es-EC"/>
              </w:rPr>
              <w:t>Espacio de educación orgánica y sistemática de la fe, que tiene como finalidad el crecimiento y maduración en la fe.</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P1. E5. I.12.</w:t>
            </w:r>
            <w:r w:rsidRPr="00D92339">
              <w:rPr>
                <w:rFonts w:ascii="Arial" w:eastAsia="Times New Roman" w:hAnsi="Arial" w:cs="Arial"/>
                <w:bCs/>
                <w:color w:val="000000"/>
                <w:sz w:val="20"/>
                <w:szCs w:val="20"/>
                <w:lang w:val="es-ES" w:eastAsia="es-EC"/>
              </w:rPr>
              <w:t xml:space="preserve"> La preparación para los sacramentos siguen los lineamientos de la Iglesia local.</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3</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Instructivo de catequesis parroquial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Más del 71% en</w:t>
            </w:r>
            <w:r w:rsidRPr="00D92339">
              <w:rPr>
                <w:rFonts w:ascii="Arial" w:eastAsia="Times New Roman" w:hAnsi="Arial" w:cs="Arial"/>
                <w:bCs/>
                <w:sz w:val="20"/>
                <w:szCs w:val="20"/>
              </w:rPr>
              <w:t xml:space="preserve"> la preparación para los sacramentos siguen los lineamientos de la Iglesia local.</w:t>
            </w:r>
          </w:p>
        </w:tc>
        <w:tc>
          <w:tcPr>
            <w:tcW w:w="1871"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Los sacramentos son preparados en la Catequesis parroquial siguiendo los lineamientos establecidos.</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
                <w:bCs/>
                <w:sz w:val="20"/>
                <w:szCs w:val="20"/>
                <w:lang w:val="es-ES" w:eastAsia="es-EC"/>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P1. E5. I.13.</w:t>
            </w:r>
            <w:r w:rsidRPr="00D92339">
              <w:rPr>
                <w:rFonts w:ascii="Arial" w:eastAsia="Times New Roman" w:hAnsi="Arial" w:cs="Arial"/>
                <w:bCs/>
                <w:color w:val="000000"/>
                <w:sz w:val="20"/>
                <w:szCs w:val="20"/>
                <w:lang w:val="es-ES" w:eastAsia="es-EC"/>
              </w:rPr>
              <w:t xml:space="preserve"> porcentaje de confirmados que testimonian su compromiso cristiano con actividades </w:t>
            </w:r>
            <w:r w:rsidRPr="00D92339">
              <w:rPr>
                <w:rFonts w:ascii="Arial" w:eastAsia="Times New Roman" w:hAnsi="Arial" w:cs="Arial"/>
                <w:bCs/>
                <w:color w:val="000000"/>
                <w:sz w:val="20"/>
                <w:szCs w:val="20"/>
                <w:lang w:val="es-ES" w:eastAsia="es-EC"/>
              </w:rPr>
              <w:lastRenderedPageBreak/>
              <w:t>dentro y fuera de la institución</w:t>
            </w:r>
            <w:r w:rsidRPr="00D92339">
              <w:rPr>
                <w:rFonts w:ascii="Arial" w:eastAsia="Times New Roman" w:hAnsi="Arial" w:cs="Arial"/>
                <w:b/>
                <w:bCs/>
                <w:color w:val="000000"/>
                <w:sz w:val="20"/>
                <w:szCs w:val="20"/>
                <w:lang w:val="es-ES" w:eastAsia="es-EC"/>
              </w:rPr>
              <w:t xml:space="preserve"> </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estudiantes confirmados que colaboran en las catequesis, en grupos juveniles.</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t xml:space="preserve">Entre el 30% y 70% </w:t>
            </w:r>
            <w:r w:rsidRPr="00D92339">
              <w:rPr>
                <w:rFonts w:ascii="Arial" w:eastAsia="Times New Roman" w:hAnsi="Arial" w:cs="Arial"/>
                <w:bCs/>
                <w:sz w:val="20"/>
                <w:szCs w:val="20"/>
              </w:rPr>
              <w:t>de confirmados  testimonian su compromiso cristiano con actividades dentro y fuera de la institución</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Estudiantes confirmados testimonian su compromiso cristiano dentro y fuera de la </w:t>
            </w:r>
            <w:r w:rsidRPr="00D92339">
              <w:rPr>
                <w:rFonts w:ascii="Arial" w:hAnsi="Arial" w:cs="Arial"/>
                <w:sz w:val="20"/>
                <w:szCs w:val="20"/>
                <w:lang w:val="es-ES"/>
              </w:rPr>
              <w:lastRenderedPageBreak/>
              <w:t xml:space="preserve">Institución. </w:t>
            </w:r>
          </w:p>
        </w:tc>
      </w:tr>
      <w:tr w:rsidR="00A12E81" w:rsidRPr="00D92339" w:rsidTr="009225DC">
        <w:tc>
          <w:tcPr>
            <w:tcW w:w="1951" w:type="dxa"/>
            <w:vMerge w:val="restart"/>
          </w:tcPr>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P2. Dimensión Solidaria </w:t>
            </w: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360" w:lineRule="auto"/>
              <w:rPr>
                <w:rFonts w:ascii="Arial" w:hAnsi="Arial" w:cs="Arial"/>
                <w:sz w:val="20"/>
                <w:szCs w:val="20"/>
                <w:lang w:val="es-ES"/>
              </w:rPr>
            </w:pPr>
            <w:r w:rsidRPr="00D92339">
              <w:rPr>
                <w:rFonts w:ascii="Arial" w:eastAsia="Times New Roman" w:hAnsi="Arial" w:cs="Arial"/>
                <w:bCs/>
                <w:sz w:val="20"/>
                <w:szCs w:val="20"/>
                <w:lang w:val="es-ES" w:eastAsia="es-EC"/>
              </w:rPr>
              <w:t>Genera procesos de formación integral, reflexión y acción  que promueven en la CE la solidaridad  y el ejercicio del liderazgo para la transformación social y evangelizadora</w:t>
            </w:r>
          </w:p>
          <w:p w:rsidR="00A12E81" w:rsidRPr="00D92339" w:rsidRDefault="00A12E81" w:rsidP="009225DC">
            <w:pPr>
              <w:spacing w:after="0" w:line="360" w:lineRule="auto"/>
              <w:rPr>
                <w:rFonts w:ascii="Arial" w:eastAsia="Times New Roman" w:hAnsi="Arial" w:cs="Arial"/>
                <w:bCs/>
                <w:sz w:val="20"/>
                <w:szCs w:val="20"/>
                <w:lang w:val="es-ES" w:eastAsia="es-EC"/>
              </w:rPr>
            </w:pPr>
          </w:p>
          <w:p w:rsidR="00A12E81" w:rsidRPr="00D92339" w:rsidRDefault="00A12E81" w:rsidP="009225DC">
            <w:pPr>
              <w:spacing w:after="0" w:line="36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w:t>
            </w: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240" w:lineRule="auto"/>
              <w:rPr>
                <w:rFonts w:ascii="Arial" w:eastAsia="Times New Roman" w:hAnsi="Arial" w:cs="Arial"/>
                <w:b/>
                <w:bCs/>
                <w:sz w:val="20"/>
                <w:szCs w:val="20"/>
                <w:highlight w:val="yellow"/>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P2.E1</w:t>
            </w: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Asociacionismo</w:t>
            </w: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val="restart"/>
          </w:tcPr>
          <w:p w:rsidR="00A12E81" w:rsidRPr="00D92339" w:rsidRDefault="00A12E81" w:rsidP="009225DC">
            <w:pPr>
              <w:spacing w:after="0" w:line="240" w:lineRule="auto"/>
              <w:rPr>
                <w:rFonts w:ascii="Arial" w:eastAsia="Times New Roman" w:hAnsi="Arial" w:cs="Arial"/>
                <w:sz w:val="20"/>
                <w:szCs w:val="20"/>
                <w:lang w:val="es-ES" w:eastAsia="es-EC"/>
              </w:rPr>
            </w:pPr>
          </w:p>
          <w:p w:rsidR="00A12E81" w:rsidRPr="00D92339" w:rsidRDefault="00A12E81" w:rsidP="009225DC">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Favorece, promueve y acompaña a las niñas, niños, adolescentes y jóvenes mediante la vivencia, y la práctica de los valores evangélicos en las actividades propuestas con este fin.</w:t>
            </w:r>
          </w:p>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I.14 </w:t>
            </w:r>
            <w:r w:rsidRPr="00D92339">
              <w:rPr>
                <w:rFonts w:ascii="Arial" w:eastAsia="Times New Roman" w:hAnsi="Arial" w:cs="Arial"/>
                <w:bCs/>
                <w:color w:val="000000"/>
                <w:sz w:val="20"/>
                <w:szCs w:val="20"/>
                <w:lang w:val="es-ES" w:eastAsia="es-EC"/>
              </w:rPr>
              <w:t xml:space="preserve">La infancia misionera cuenta con </w:t>
            </w:r>
            <w:r w:rsidRPr="00D92339">
              <w:rPr>
                <w:rFonts w:ascii="Arial" w:eastAsia="Times New Roman" w:hAnsi="Arial" w:cs="Arial"/>
                <w:color w:val="000000"/>
                <w:sz w:val="20"/>
                <w:szCs w:val="20"/>
                <w:lang w:val="es-ES" w:eastAsia="es-EC"/>
              </w:rPr>
              <w:t xml:space="preserve">itinerarios formativos, POA e informes, entregados al </w:t>
            </w:r>
            <w:r w:rsidRPr="00D92339">
              <w:rPr>
                <w:rFonts w:ascii="Arial" w:eastAsia="Times New Roman" w:hAnsi="Arial" w:cs="Arial"/>
                <w:bCs/>
                <w:color w:val="000000"/>
                <w:sz w:val="20"/>
                <w:szCs w:val="20"/>
                <w:lang w:val="es-ES" w:eastAsia="es-EC"/>
              </w:rPr>
              <w:t>departamento de pastoral.</w:t>
            </w:r>
          </w:p>
        </w:tc>
        <w:tc>
          <w:tcPr>
            <w:tcW w:w="708" w:type="dxa"/>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Documentos de POA, itinerarios, informes entregados en el departamento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 xml:space="preserve">Existe en la infancia misionera </w:t>
            </w:r>
            <w:r w:rsidRPr="00D92339">
              <w:rPr>
                <w:rFonts w:ascii="Arial" w:eastAsia="Times New Roman" w:hAnsi="Arial" w:cs="Arial"/>
                <w:sz w:val="20"/>
                <w:szCs w:val="20"/>
              </w:rPr>
              <w:t xml:space="preserve">itinerarios formativos, POA e informes, pero no han sido entregados al </w:t>
            </w:r>
            <w:r w:rsidRPr="00D92339">
              <w:rPr>
                <w:rFonts w:ascii="Arial" w:eastAsia="Times New Roman" w:hAnsi="Arial" w:cs="Arial"/>
                <w:bCs/>
                <w:sz w:val="20"/>
                <w:szCs w:val="20"/>
              </w:rPr>
              <w:t>departamento de pastoral.</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La infancia misionera permite la práctica del asociacionismo </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I.15 </w:t>
            </w:r>
            <w:r w:rsidRPr="00D92339">
              <w:rPr>
                <w:rFonts w:ascii="Arial" w:eastAsia="Times New Roman" w:hAnsi="Arial" w:cs="Arial"/>
                <w:bCs/>
                <w:color w:val="000000"/>
                <w:sz w:val="20"/>
                <w:szCs w:val="20"/>
                <w:lang w:val="es-ES" w:eastAsia="es-EC"/>
              </w:rPr>
              <w:t>Porcentaje de miembros de la infancia misionera que asiste a los encuentros nacionales y locales organizados por la arquidiócesis, diócesis y/o parroquias, y por la Asesora Nacional de la Inspectoría.</w:t>
            </w:r>
          </w:p>
        </w:tc>
        <w:tc>
          <w:tcPr>
            <w:tcW w:w="708"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2</w:t>
            </w:r>
          </w:p>
        </w:tc>
        <w:tc>
          <w:tcPr>
            <w:tcW w:w="2127" w:type="dxa"/>
            <w:tcBorders>
              <w:top w:val="single" w:sz="4" w:space="0" w:color="auto"/>
              <w:left w:val="nil"/>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estudiantes de la infancia misionera que asiste a los encuentros nacionales y locales</w:t>
            </w:r>
          </w:p>
        </w:tc>
        <w:tc>
          <w:tcPr>
            <w:tcW w:w="2268" w:type="dxa"/>
            <w:tcBorders>
              <w:top w:val="single" w:sz="4" w:space="0" w:color="000000"/>
              <w:left w:val="single" w:sz="4" w:space="0" w:color="auto"/>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bCs/>
                <w:sz w:val="20"/>
                <w:szCs w:val="20"/>
              </w:rPr>
            </w:pPr>
            <w:r w:rsidRPr="00D92339">
              <w:rPr>
                <w:rFonts w:ascii="Arial" w:eastAsia="Times New Roman" w:hAnsi="Arial" w:cs="Arial"/>
                <w:sz w:val="20"/>
                <w:szCs w:val="20"/>
              </w:rPr>
              <w:t xml:space="preserve">Entre el 30% y 70% </w:t>
            </w:r>
            <w:r w:rsidRPr="00D92339">
              <w:rPr>
                <w:rFonts w:ascii="Arial" w:eastAsia="Times New Roman" w:hAnsi="Arial" w:cs="Arial"/>
                <w:bCs/>
                <w:sz w:val="20"/>
                <w:szCs w:val="20"/>
              </w:rPr>
              <w:t xml:space="preserve"> de los miembros de infancia misionera asiste a los encuentros nacionales y locales organizados por la arquidiócesis, diócesis y/o parroquias, y por la Asesora Nacional de la Inspectoría.</w:t>
            </w:r>
          </w:p>
        </w:tc>
        <w:tc>
          <w:tcPr>
            <w:tcW w:w="1871"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Existe participación de los miembros de infancia misionera en encuentros locales.</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360" w:lineRule="auto"/>
              <w:rPr>
                <w:rFonts w:ascii="Arial" w:eastAsia="Times New Roman" w:hAnsi="Arial" w:cs="Arial"/>
                <w:bCs/>
                <w:sz w:val="20"/>
                <w:szCs w:val="20"/>
                <w:lang w:val="es-ES" w:eastAsia="es-EC"/>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I.16.- </w:t>
            </w:r>
            <w:r w:rsidRPr="00D92339">
              <w:rPr>
                <w:rFonts w:ascii="Arial" w:eastAsia="Times New Roman" w:hAnsi="Arial" w:cs="Arial"/>
                <w:bCs/>
                <w:color w:val="000000"/>
                <w:sz w:val="20"/>
                <w:szCs w:val="20"/>
                <w:lang w:val="es-ES" w:eastAsia="es-EC"/>
              </w:rPr>
              <w:t>Porcentaje de los participantes de los niveles iniciales, que terminan el proceso de Infancia Misionera</w:t>
            </w:r>
          </w:p>
        </w:tc>
        <w:tc>
          <w:tcPr>
            <w:tcW w:w="708"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Listado de matrícula y seguimiento de los estudiantes matriculados en la Infancia Misionera</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bCs/>
                <w:sz w:val="20"/>
                <w:szCs w:val="20"/>
              </w:rPr>
            </w:pPr>
            <w:r w:rsidRPr="00D92339">
              <w:rPr>
                <w:rFonts w:ascii="Arial" w:eastAsia="Times New Roman" w:hAnsi="Arial" w:cs="Arial"/>
                <w:bCs/>
                <w:sz w:val="20"/>
                <w:szCs w:val="20"/>
              </w:rPr>
              <w:t>Menos del 30% de los participantes de los niveles iniciales, terminan del proceso de Infancia Misionera</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Existen pocos estudiantes de los niveles iniciales que terminan el proceso de infancia misionera.</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I.17.-  </w:t>
            </w:r>
            <w:r w:rsidRPr="00D92339">
              <w:rPr>
                <w:rFonts w:ascii="Arial" w:eastAsia="Times New Roman" w:hAnsi="Arial" w:cs="Arial"/>
                <w:bCs/>
                <w:color w:val="000000"/>
                <w:sz w:val="20"/>
                <w:szCs w:val="20"/>
                <w:lang w:val="es-ES" w:eastAsia="es-EC"/>
              </w:rPr>
              <w:t>Porcentaje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de  los participantes que pasan a ser  coordinadores de los grupos de Infancia Misionera en los años posteriores o integrantes del MJC</w:t>
            </w:r>
          </w:p>
        </w:tc>
        <w:tc>
          <w:tcPr>
            <w:tcW w:w="708"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los estudiantes coordinadores de los grupos de Infancia Misionera</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bCs/>
                <w:sz w:val="20"/>
                <w:szCs w:val="20"/>
              </w:rPr>
            </w:pPr>
            <w:r w:rsidRPr="00D92339">
              <w:rPr>
                <w:rFonts w:ascii="Arial" w:eastAsia="Times New Roman" w:hAnsi="Arial" w:cs="Arial"/>
                <w:bCs/>
                <w:sz w:val="20"/>
                <w:szCs w:val="20"/>
              </w:rPr>
              <w:t>Al terminar el proceso de Infancia Misionera, menos del 30% de  los participantes pasan a ser  coordinadores de los grupos de Infancia Misionera en los años posteriores o integrantes del MJC</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Existen pocos participantes que pasan a ser coordinadores  de la infancia misionera.</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C6.P2.E1.I.18.- El</w:t>
            </w:r>
            <w:r w:rsidRPr="00D92339">
              <w:rPr>
                <w:rFonts w:ascii="Arial" w:eastAsia="Times New Roman" w:hAnsi="Arial" w:cs="Arial"/>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lastRenderedPageBreak/>
              <w:t xml:space="preserve">Movimiento Juvenil Salesiano Colmena cuenta con un POA que </w:t>
            </w:r>
            <w:r w:rsidRPr="00D92339">
              <w:rPr>
                <w:rFonts w:ascii="Arial" w:eastAsia="Times New Roman" w:hAnsi="Arial" w:cs="Arial"/>
                <w:color w:val="000000"/>
                <w:sz w:val="20"/>
                <w:szCs w:val="20"/>
                <w:lang w:val="es-ES" w:eastAsia="es-EC"/>
              </w:rPr>
              <w:t>responde a los lineamientos nacionales, zonales y locales de la Pastoral Juvenil.</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POA del Movimiento </w:t>
            </w:r>
            <w:r w:rsidRPr="00D92339">
              <w:rPr>
                <w:rFonts w:ascii="Arial" w:eastAsia="Times New Roman" w:hAnsi="Arial" w:cs="Arial"/>
                <w:color w:val="000000"/>
                <w:sz w:val="20"/>
                <w:szCs w:val="20"/>
                <w:lang w:val="es-ES" w:eastAsia="es-ES"/>
              </w:rPr>
              <w:lastRenderedPageBreak/>
              <w:t xml:space="preserve">Juvenil Colmena construido en base a los lineamientos emitidos </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lastRenderedPageBreak/>
              <w:t xml:space="preserve">Menos del 30% de las </w:t>
            </w:r>
            <w:r w:rsidRPr="00D92339">
              <w:rPr>
                <w:rFonts w:ascii="Arial" w:eastAsia="Times New Roman" w:hAnsi="Arial" w:cs="Arial"/>
                <w:sz w:val="20"/>
                <w:szCs w:val="20"/>
              </w:rPr>
              <w:lastRenderedPageBreak/>
              <w:t xml:space="preserve">actividades del POA del MJSC responde a los lineamientos nacionales, zonales y locales de la Pastoral Juvenil </w:t>
            </w:r>
          </w:p>
          <w:p w:rsidR="00A12E81" w:rsidRPr="00D92339" w:rsidRDefault="00A12E81" w:rsidP="009225DC">
            <w:pPr>
              <w:pStyle w:val="Sinespaciado"/>
              <w:rPr>
                <w:rFonts w:ascii="Arial" w:eastAsia="Times New Roman" w:hAnsi="Arial" w:cs="Arial"/>
                <w:sz w:val="20"/>
                <w:szCs w:val="20"/>
              </w:rPr>
            </w:pP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lastRenderedPageBreak/>
              <w:t xml:space="preserve">No existe POA del </w:t>
            </w:r>
            <w:r w:rsidRPr="00D92339">
              <w:rPr>
                <w:rFonts w:ascii="Arial" w:hAnsi="Arial" w:cs="Arial"/>
                <w:sz w:val="20"/>
                <w:szCs w:val="20"/>
                <w:lang w:val="es-ES"/>
              </w:rPr>
              <w:lastRenderedPageBreak/>
              <w:t>grupo juvenil Colmena</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C6.P2.E1.19.</w:t>
            </w:r>
            <w:r w:rsidRPr="00D92339">
              <w:rPr>
                <w:rFonts w:ascii="Arial" w:eastAsia="Times New Roman" w:hAnsi="Arial" w:cs="Arial"/>
                <w:bCs/>
                <w:color w:val="000000"/>
                <w:sz w:val="20"/>
                <w:szCs w:val="20"/>
                <w:lang w:val="es-ES" w:eastAsia="es-EC"/>
              </w:rPr>
              <w:t>Las y los jóvenes coordinadores del MJSC participan de la planificación y ejecución de los procesos de formación junto con las asesoras.</w:t>
            </w:r>
          </w:p>
        </w:tc>
        <w:tc>
          <w:tcPr>
            <w:tcW w:w="708" w:type="dxa"/>
            <w:vAlign w:val="center"/>
          </w:tcPr>
          <w:p w:rsidR="00A12E81" w:rsidRPr="00D92339" w:rsidRDefault="00A12E81" w:rsidP="009225DC">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1</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Convocatorias y actas de la asistencia de coordinadores del MJSC que participan de la planificación y ejecución de los procesos de formación junto con las asesoras. </w:t>
            </w:r>
          </w:p>
        </w:tc>
        <w:tc>
          <w:tcPr>
            <w:tcW w:w="2268" w:type="dxa"/>
            <w:tcBorders>
              <w:top w:val="single" w:sz="4" w:space="0" w:color="000000"/>
              <w:left w:val="single" w:sz="4" w:space="0" w:color="auto"/>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Menos del 30% de las jóvenes coordinadoras del de los grupos son corresponsables con la planificación y ejecución de los procesos del MJSC junto con las asesoras.</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No existe participación de los jóvenes y coordinadores en la planificación. </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tcBorders>
              <w:bottom w:val="nil"/>
            </w:tcBorders>
          </w:tcPr>
          <w:p w:rsidR="00A12E81" w:rsidRPr="00D92339" w:rsidRDefault="00A12E81" w:rsidP="009225DC">
            <w:pPr>
              <w:spacing w:after="0" w:line="240" w:lineRule="auto"/>
              <w:rPr>
                <w:rFonts w:ascii="Arial" w:hAnsi="Arial" w:cs="Arial"/>
                <w:sz w:val="20"/>
                <w:szCs w:val="20"/>
                <w:lang w:val="es-ES"/>
              </w:rPr>
            </w:pPr>
          </w:p>
        </w:tc>
        <w:tc>
          <w:tcPr>
            <w:tcW w:w="2126" w:type="dxa"/>
            <w:vMerge/>
            <w:tcBorders>
              <w:bottom w:val="nil"/>
            </w:tcBorders>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C6.P2.E1.I.20. </w:t>
            </w:r>
            <w:r w:rsidRPr="00D92339">
              <w:rPr>
                <w:rFonts w:ascii="Arial" w:eastAsia="Times New Roman" w:hAnsi="Arial" w:cs="Arial"/>
                <w:bCs/>
                <w:color w:val="000000"/>
                <w:sz w:val="20"/>
                <w:szCs w:val="20"/>
                <w:lang w:val="es-ES" w:eastAsia="es-EC"/>
              </w:rPr>
              <w:t>Las familias de los Jóvenes del MJSC, apoyan en las actividades propuestas para cada grupo.</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Registro de firmas de apoyo y compromiso las familias de los integrantes del MJSC</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Entre el 30% y 70% de las familias de los jóvenes integrantes del MJSC apoyan en las actividades propuestas para compartir con ellos.</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 apoyo de las familias en las actividades propuestas por los </w:t>
            </w:r>
            <w:r w:rsidRPr="00D92339">
              <w:rPr>
                <w:rFonts w:ascii="Arial" w:eastAsia="Times New Roman" w:hAnsi="Arial" w:cs="Arial"/>
                <w:color w:val="000000"/>
                <w:sz w:val="20"/>
                <w:szCs w:val="20"/>
                <w:lang w:val="es-ES" w:eastAsia="es-ES"/>
              </w:rPr>
              <w:t xml:space="preserve"> integrantes del MJSC</w:t>
            </w:r>
            <w:r w:rsidRPr="00D92339">
              <w:rPr>
                <w:rFonts w:ascii="Arial" w:hAnsi="Arial" w:cs="Arial"/>
                <w:sz w:val="20"/>
                <w:szCs w:val="20"/>
                <w:lang w:val="es-ES"/>
              </w:rPr>
              <w:t xml:space="preserve">  </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tcBorders>
              <w:top w:val="nil"/>
            </w:tcBorders>
          </w:tcPr>
          <w:p w:rsidR="00A12E81" w:rsidRPr="00D92339" w:rsidRDefault="00A12E81" w:rsidP="009225DC">
            <w:pPr>
              <w:spacing w:after="0" w:line="240" w:lineRule="auto"/>
              <w:rPr>
                <w:rFonts w:ascii="Arial" w:hAnsi="Arial" w:cs="Arial"/>
                <w:sz w:val="20"/>
                <w:szCs w:val="20"/>
                <w:lang w:val="es-ES"/>
              </w:rPr>
            </w:pPr>
          </w:p>
        </w:tc>
        <w:tc>
          <w:tcPr>
            <w:tcW w:w="2126" w:type="dxa"/>
            <w:tcBorders>
              <w:top w:val="nil"/>
            </w:tcBorders>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C6.P2.E1.I.21. </w:t>
            </w:r>
            <w:r w:rsidRPr="00D92339">
              <w:rPr>
                <w:rFonts w:ascii="Arial" w:eastAsia="Times New Roman" w:hAnsi="Arial" w:cs="Arial"/>
                <w:bCs/>
                <w:color w:val="000000"/>
                <w:sz w:val="20"/>
                <w:szCs w:val="20"/>
                <w:lang w:val="es-ES" w:eastAsia="es-EC"/>
              </w:rPr>
              <w:t>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 misionera.</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participantes en la planificación y ejecución de los procesos de formación misionera.</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bCs/>
                <w:sz w:val="20"/>
                <w:szCs w:val="20"/>
              </w:rPr>
              <w:t>Más del 70% de los</w:t>
            </w:r>
            <w:r w:rsidRPr="00D92339">
              <w:rPr>
                <w:rFonts w:ascii="Arial" w:eastAsia="Times New Roman" w:hAnsi="Arial" w:cs="Arial"/>
                <w:b/>
                <w:bCs/>
                <w:sz w:val="20"/>
                <w:szCs w:val="20"/>
              </w:rPr>
              <w:t xml:space="preserve"> </w:t>
            </w:r>
            <w:r w:rsidRPr="00D92339">
              <w:rPr>
                <w:rFonts w:ascii="Arial" w:eastAsia="Times New Roman" w:hAnsi="Arial" w:cs="Arial"/>
                <w:bCs/>
                <w:sz w:val="20"/>
                <w:szCs w:val="20"/>
              </w:rPr>
              <w:t>miembros del Grupo misionero</w:t>
            </w:r>
            <w:r w:rsidRPr="00D92339">
              <w:rPr>
                <w:rFonts w:ascii="Arial" w:eastAsia="Times New Roman" w:hAnsi="Arial" w:cs="Arial"/>
                <w:b/>
                <w:bCs/>
                <w:sz w:val="20"/>
                <w:szCs w:val="20"/>
              </w:rPr>
              <w:t xml:space="preserve"> </w:t>
            </w:r>
            <w:r w:rsidRPr="00D92339">
              <w:rPr>
                <w:rFonts w:ascii="Arial" w:eastAsia="Times New Roman" w:hAnsi="Arial" w:cs="Arial"/>
                <w:bCs/>
                <w:sz w:val="20"/>
                <w:szCs w:val="20"/>
              </w:rPr>
              <w:t>participan de la planificación y ejecución de los procesos de formación.</w:t>
            </w:r>
          </w:p>
        </w:tc>
        <w:tc>
          <w:tcPr>
            <w:tcW w:w="1871" w:type="dxa"/>
          </w:tcPr>
          <w:p w:rsidR="00A12E81" w:rsidRPr="00D92339" w:rsidRDefault="00347F4F"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Existen miembros del grupo misionero </w:t>
            </w:r>
            <w:r w:rsidR="006901D0" w:rsidRPr="00D92339">
              <w:rPr>
                <w:rFonts w:ascii="Arial" w:hAnsi="Arial" w:cs="Arial"/>
                <w:sz w:val="20"/>
                <w:szCs w:val="20"/>
                <w:lang w:val="es-ES"/>
              </w:rPr>
              <w:t>que</w:t>
            </w:r>
            <w:r w:rsidR="006901D0" w:rsidRPr="00D92339">
              <w:rPr>
                <w:rFonts w:ascii="Arial" w:eastAsia="Times New Roman" w:hAnsi="Arial" w:cs="Arial"/>
                <w:bCs/>
                <w:color w:val="000000"/>
                <w:sz w:val="20"/>
                <w:szCs w:val="20"/>
                <w:lang w:val="es-ES" w:eastAsia="es-EC"/>
              </w:rPr>
              <w:t xml:space="preserve"> participan de la planificación y ejecución de los procesos de formación misionera.</w:t>
            </w:r>
          </w:p>
        </w:tc>
      </w:tr>
      <w:tr w:rsidR="00A12E81" w:rsidRPr="00D92339" w:rsidTr="009225DC">
        <w:tc>
          <w:tcPr>
            <w:tcW w:w="1951" w:type="dxa"/>
            <w:vMerge/>
          </w:tcPr>
          <w:p w:rsidR="00A12E81" w:rsidRPr="00D92339" w:rsidRDefault="00A12E81" w:rsidP="009225DC">
            <w:pPr>
              <w:spacing w:after="0" w:line="240" w:lineRule="auto"/>
              <w:rPr>
                <w:rFonts w:ascii="Arial" w:hAnsi="Arial" w:cs="Arial"/>
                <w:sz w:val="20"/>
                <w:szCs w:val="20"/>
                <w:lang w:val="es-ES"/>
              </w:rPr>
            </w:pPr>
          </w:p>
        </w:tc>
        <w:tc>
          <w:tcPr>
            <w:tcW w:w="1701" w:type="dxa"/>
            <w:vMerge w:val="restart"/>
          </w:tcPr>
          <w:p w:rsidR="00A12E81" w:rsidRPr="00D92339" w:rsidRDefault="00A12E81" w:rsidP="009225DC">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E2 Pre-Voluntariado</w:t>
            </w:r>
          </w:p>
          <w:p w:rsidR="00A12E81" w:rsidRPr="00D92339" w:rsidRDefault="00A12E81" w:rsidP="009225DC">
            <w:pPr>
              <w:spacing w:after="0" w:line="240" w:lineRule="auto"/>
              <w:rPr>
                <w:rFonts w:ascii="Arial" w:hAnsi="Arial" w:cs="Arial"/>
                <w:sz w:val="20"/>
                <w:szCs w:val="20"/>
                <w:lang w:val="es-ES"/>
              </w:rPr>
            </w:pPr>
          </w:p>
        </w:tc>
        <w:tc>
          <w:tcPr>
            <w:tcW w:w="2126"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El pre-voluntariado es una propuesta que tiene caminos de formación y experiencia, que </w:t>
            </w:r>
            <w:r w:rsidRPr="00D92339">
              <w:rPr>
                <w:rFonts w:ascii="Arial" w:hAnsi="Arial" w:cs="Arial"/>
                <w:sz w:val="20"/>
                <w:szCs w:val="20"/>
                <w:lang w:val="es-ES"/>
              </w:rPr>
              <w:lastRenderedPageBreak/>
              <w:t>despierta solidaridad y la voluntad de servir desinteresadamente a los demás al estilo salesiano.</w:t>
            </w: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C6. P2. E2. I.22.-</w:t>
            </w:r>
            <w:r w:rsidRPr="00D92339">
              <w:rPr>
                <w:rFonts w:ascii="Arial" w:eastAsia="Times New Roman" w:hAnsi="Arial" w:cs="Arial"/>
                <w:bCs/>
                <w:color w:val="000000"/>
                <w:sz w:val="20"/>
                <w:szCs w:val="20"/>
                <w:lang w:val="es-ES" w:eastAsia="es-EC"/>
              </w:rPr>
              <w:t xml:space="preserve"> El POA responde al plan de formación de los SDB y FMA.</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N/A</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POA que responda al plan de formación de los SDB y FMA.</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 I.23 </w:t>
            </w:r>
            <w:r w:rsidRPr="00D92339">
              <w:rPr>
                <w:rFonts w:ascii="Arial" w:eastAsia="Times New Roman" w:hAnsi="Arial" w:cs="Arial"/>
                <w:bCs/>
                <w:color w:val="000000"/>
                <w:sz w:val="20"/>
                <w:szCs w:val="20"/>
                <w:lang w:val="es-ES" w:eastAsia="es-EC"/>
              </w:rPr>
              <w:t>Participación en las actividades solidarias que constan en el POA.</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N/A</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Informes de participación en actividades solidarias </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I.24.- </w:t>
            </w:r>
            <w:r w:rsidRPr="00D92339">
              <w:rPr>
                <w:rFonts w:ascii="Arial" w:eastAsia="Times New Roman" w:hAnsi="Arial" w:cs="Arial"/>
                <w:bCs/>
                <w:color w:val="000000"/>
                <w:sz w:val="20"/>
                <w:szCs w:val="20"/>
                <w:lang w:val="es-ES" w:eastAsia="es-EC"/>
              </w:rPr>
              <w:t>Las familias acompañan</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y apoyan en las actividades propuestas en el POA.</w:t>
            </w:r>
          </w:p>
        </w:tc>
        <w:tc>
          <w:tcPr>
            <w:tcW w:w="708" w:type="dxa"/>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N/A</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Informe del acompañamiento de familias en las actividades propuestas por el POA</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I.25.- </w:t>
            </w:r>
            <w:r w:rsidRPr="00D92339">
              <w:rPr>
                <w:rFonts w:ascii="Arial" w:eastAsia="Times New Roman" w:hAnsi="Arial" w:cs="Arial"/>
                <w:bCs/>
                <w:color w:val="000000"/>
                <w:sz w:val="20"/>
                <w:szCs w:val="20"/>
                <w:lang w:val="es-ES" w:eastAsia="es-EC"/>
              </w:rPr>
              <w:t xml:space="preserve">La CE. Cuenta con un itinerario formativo para las jóvenes pre- </w:t>
            </w:r>
            <w:proofErr w:type="gramStart"/>
            <w:r w:rsidRPr="00D92339">
              <w:rPr>
                <w:rFonts w:ascii="Arial" w:eastAsia="Times New Roman" w:hAnsi="Arial" w:cs="Arial"/>
                <w:bCs/>
                <w:color w:val="000000"/>
                <w:sz w:val="20"/>
                <w:szCs w:val="20"/>
                <w:lang w:val="es-ES" w:eastAsia="es-EC"/>
              </w:rPr>
              <w:t>voluntarias</w:t>
            </w:r>
            <w:proofErr w:type="gramEnd"/>
            <w:r w:rsidRPr="00D92339">
              <w:rPr>
                <w:rFonts w:ascii="Arial" w:eastAsia="Times New Roman" w:hAnsi="Arial" w:cs="Arial"/>
                <w:bCs/>
                <w:color w:val="000000"/>
                <w:sz w:val="20"/>
                <w:szCs w:val="20"/>
                <w:lang w:val="es-ES" w:eastAsia="es-EC"/>
              </w:rPr>
              <w:t>, propuesta por la animadora nacional.</w:t>
            </w:r>
          </w:p>
        </w:tc>
        <w:tc>
          <w:tcPr>
            <w:tcW w:w="708" w:type="dxa"/>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hAnsi="Arial" w:cs="Arial"/>
                <w:sz w:val="20"/>
                <w:szCs w:val="20"/>
                <w:lang w:val="es-ES"/>
              </w:rPr>
              <w:t>N/A</w:t>
            </w:r>
          </w:p>
        </w:tc>
        <w:tc>
          <w:tcPr>
            <w:tcW w:w="2127" w:type="dxa"/>
            <w:tcBorders>
              <w:top w:val="single" w:sz="4" w:space="0" w:color="auto"/>
              <w:left w:val="nil"/>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Itinerario propuesto por la animadora nacional</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P2 E3</w:t>
            </w: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Monaguillos</w:t>
            </w:r>
          </w:p>
          <w:p w:rsidR="00A12E81" w:rsidRPr="00D92339" w:rsidRDefault="00A12E81" w:rsidP="009225DC">
            <w:pPr>
              <w:spacing w:after="0" w:line="240" w:lineRule="auto"/>
              <w:rPr>
                <w:rFonts w:ascii="Arial" w:hAnsi="Arial" w:cs="Arial"/>
                <w:sz w:val="20"/>
                <w:szCs w:val="20"/>
                <w:lang w:val="es-ES"/>
              </w:rPr>
            </w:pPr>
          </w:p>
        </w:tc>
        <w:tc>
          <w:tcPr>
            <w:tcW w:w="2126"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Los Monaguillos son niños y jóvenes capaces de servir en el altar en las celebraciones de la Eucaristía y desempeñan diversas funciones para ayudar al orden e incentivar la participación, y el recogimiento de los fieles.</w:t>
            </w: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p>
          <w:p w:rsidR="00A12E81" w:rsidRPr="00D92339" w:rsidRDefault="00A12E81" w:rsidP="009225DC">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w:t>
            </w:r>
            <w:r w:rsidR="006901D0" w:rsidRPr="00D92339">
              <w:rPr>
                <w:rFonts w:ascii="Arial" w:eastAsia="Times New Roman" w:hAnsi="Arial" w:cs="Arial"/>
                <w:bCs/>
                <w:color w:val="000000" w:themeColor="text1"/>
                <w:sz w:val="20"/>
                <w:szCs w:val="20"/>
                <w:lang w:val="es-ES" w:eastAsia="es-EC"/>
              </w:rPr>
              <w:t>rmación, debidamente por el DP.</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Manual de formación de monaguillos</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bCs/>
                <w:color w:val="000000" w:themeColor="text1"/>
                <w:sz w:val="20"/>
                <w:szCs w:val="20"/>
              </w:rPr>
              <w:t>Existe un manual de formación para el grupo de monaguillos debidamente aprobado por el DP.</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Existe el manual de formación de monaguillos.</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C6.P2.E3 1.27</w:t>
            </w:r>
          </w:p>
          <w:p w:rsidR="00A12E81" w:rsidRPr="00D92339" w:rsidRDefault="00A12E81" w:rsidP="009225DC">
            <w:pPr>
              <w:spacing w:after="0" w:line="240" w:lineRule="auto"/>
              <w:rPr>
                <w:rFonts w:ascii="Arial" w:eastAsia="Times New Roman" w:hAnsi="Arial" w:cs="Arial"/>
                <w:bCs/>
                <w:sz w:val="20"/>
                <w:szCs w:val="20"/>
                <w:lang w:val="es-ES" w:eastAsia="es-EC"/>
              </w:rPr>
            </w:pPr>
            <w:r w:rsidRPr="00D92339">
              <w:rPr>
                <w:rFonts w:ascii="Arial" w:eastAsia="Times New Roman" w:hAnsi="Arial" w:cs="Arial"/>
                <w:bCs/>
                <w:sz w:val="20"/>
                <w:szCs w:val="20"/>
                <w:lang w:val="es-ES" w:eastAsia="es-EC"/>
              </w:rPr>
              <w:t>El grupo de monaguillos dispone de un POA revisado por el Dpto. Pastoral.</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POA de Monaguillos revisado por el Dpto.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eastAsia="Times New Roman" w:hAnsi="Arial" w:cs="Arial"/>
                <w:bCs/>
                <w:sz w:val="20"/>
                <w:szCs w:val="20"/>
              </w:rPr>
            </w:pPr>
            <w:r w:rsidRPr="00D92339">
              <w:rPr>
                <w:rFonts w:ascii="Arial" w:eastAsia="Times New Roman" w:hAnsi="Arial" w:cs="Arial"/>
                <w:bCs/>
                <w:sz w:val="20"/>
                <w:szCs w:val="20"/>
              </w:rPr>
              <w:t>Existe un POA en el grupo de monaguillos pero no revisado por el Dpto. Pastoral.</w:t>
            </w:r>
          </w:p>
          <w:p w:rsidR="00A12E81" w:rsidRPr="00D92339" w:rsidRDefault="00A12E81" w:rsidP="009225DC">
            <w:pPr>
              <w:pStyle w:val="Sinespaciado"/>
              <w:rPr>
                <w:rFonts w:ascii="Arial" w:hAnsi="Arial" w:cs="Arial"/>
                <w:sz w:val="20"/>
                <w:szCs w:val="20"/>
              </w:rPr>
            </w:pP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El POA del grupo de monaguillos será entregado en el Departamento de pastoral para ser revisado. </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P2. E4.-</w:t>
            </w:r>
            <w:r w:rsidRPr="00D92339">
              <w:rPr>
                <w:rFonts w:ascii="Arial" w:eastAsia="Times New Roman" w:hAnsi="Arial" w:cs="Arial"/>
                <w:bCs/>
                <w:color w:val="000000" w:themeColor="text1"/>
                <w:sz w:val="20"/>
                <w:szCs w:val="20"/>
                <w:lang w:val="es-ES" w:eastAsia="es-EC"/>
              </w:rPr>
              <w:t xml:space="preserve">  </w:t>
            </w:r>
            <w:r w:rsidRPr="00D92339">
              <w:rPr>
                <w:rFonts w:ascii="Arial" w:eastAsia="Times New Roman" w:hAnsi="Arial" w:cs="Arial"/>
                <w:b/>
                <w:bCs/>
                <w:color w:val="000000" w:themeColor="text1"/>
                <w:sz w:val="20"/>
                <w:szCs w:val="20"/>
                <w:lang w:val="es-ES" w:eastAsia="es-EC"/>
              </w:rPr>
              <w:t>El Consejo Estudiantil</w:t>
            </w:r>
          </w:p>
        </w:tc>
        <w:tc>
          <w:tcPr>
            <w:tcW w:w="2126" w:type="dxa"/>
            <w:vMerge w:val="restart"/>
          </w:tcPr>
          <w:p w:rsidR="00A12E81" w:rsidRPr="00D92339" w:rsidRDefault="00A12E81" w:rsidP="009225DC">
            <w:pPr>
              <w:spacing w:after="0" w:line="240" w:lineRule="auto"/>
              <w:rPr>
                <w:rFonts w:ascii="Arial" w:eastAsia="Times New Roman" w:hAnsi="Arial" w:cs="Arial"/>
                <w:bCs/>
                <w:color w:val="000000" w:themeColor="text1"/>
                <w:sz w:val="20"/>
                <w:szCs w:val="20"/>
                <w:lang w:val="es-ES" w:eastAsia="es-EC"/>
              </w:rPr>
            </w:pPr>
          </w:p>
          <w:p w:rsidR="00A12E81" w:rsidRPr="00D92339" w:rsidRDefault="00A12E81" w:rsidP="009225DC">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Cs/>
                <w:color w:val="000000" w:themeColor="text1"/>
                <w:sz w:val="20"/>
                <w:szCs w:val="20"/>
                <w:lang w:val="es-ES" w:eastAsia="es-EC"/>
              </w:rPr>
              <w:t xml:space="preserve">El Consejo Estudiantil está conformado por estudiantes de la IE </w:t>
            </w:r>
            <w:r w:rsidRPr="00D92339">
              <w:rPr>
                <w:rFonts w:ascii="Arial" w:eastAsia="Times New Roman" w:hAnsi="Arial" w:cs="Arial"/>
                <w:bCs/>
                <w:color w:val="000000" w:themeColor="text1"/>
                <w:sz w:val="20"/>
                <w:szCs w:val="20"/>
                <w:lang w:val="es-ES" w:eastAsia="es-EC"/>
              </w:rPr>
              <w:lastRenderedPageBreak/>
              <w:t>que fueron elegidos por votación directa y secreta por los estudiantes de la IE siguiendo los lineamientos del Reglamento a la LOEI y de los Reglamentos internos.</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C6. P2. E4. I.28.-</w:t>
            </w:r>
            <w:r w:rsidRPr="00D92339">
              <w:rPr>
                <w:rFonts w:ascii="Arial" w:eastAsia="Times New Roman" w:hAnsi="Arial" w:cs="Arial"/>
                <w:bCs/>
                <w:color w:val="000000" w:themeColor="text1"/>
                <w:sz w:val="20"/>
                <w:szCs w:val="20"/>
                <w:lang w:val="es-ES" w:eastAsia="es-EC"/>
              </w:rPr>
              <w:t xml:space="preserve"> Itinerarios y cronogramas de formación y acompañamiento a </w:t>
            </w:r>
            <w:r w:rsidRPr="00D92339">
              <w:rPr>
                <w:rFonts w:ascii="Arial" w:eastAsia="Times New Roman" w:hAnsi="Arial" w:cs="Arial"/>
                <w:bCs/>
                <w:color w:val="000000" w:themeColor="text1"/>
                <w:sz w:val="20"/>
                <w:szCs w:val="20"/>
                <w:lang w:val="es-ES" w:eastAsia="es-EC"/>
              </w:rPr>
              <w:lastRenderedPageBreak/>
              <w:t>los integrantes del Consejo estudiantil aprobados por el departamento de pastoral.</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1</w:t>
            </w:r>
          </w:p>
          <w:p w:rsidR="00A12E81" w:rsidRPr="00D92339" w:rsidRDefault="00A12E81" w:rsidP="009225DC">
            <w:pPr>
              <w:spacing w:after="0" w:line="240" w:lineRule="auto"/>
              <w:rPr>
                <w:rFonts w:ascii="Arial" w:hAnsi="Arial" w:cs="Arial"/>
                <w:sz w:val="20"/>
                <w:szCs w:val="20"/>
                <w:lang w:val="es-ES"/>
              </w:rPr>
            </w:pP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Itinerarios y cronogramas de formación y acompañamiento a los integrantes del </w:t>
            </w:r>
            <w:r w:rsidRPr="00D92339">
              <w:rPr>
                <w:rFonts w:ascii="Arial" w:eastAsia="Times New Roman" w:hAnsi="Arial" w:cs="Arial"/>
                <w:color w:val="000000"/>
                <w:sz w:val="20"/>
                <w:szCs w:val="20"/>
                <w:lang w:val="es-ES" w:eastAsia="es-ES"/>
              </w:rPr>
              <w:lastRenderedPageBreak/>
              <w:t>Consejo estudiantil aprobados por el departamento de pastoral.</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lastRenderedPageBreak/>
              <w:t xml:space="preserve">No existe itinerario de formación y acompañamiento al consejo estudiantil   aprobado por el </w:t>
            </w:r>
            <w:r w:rsidRPr="00D92339">
              <w:rPr>
                <w:rFonts w:ascii="Arial" w:eastAsia="Times New Roman" w:hAnsi="Arial" w:cs="Arial"/>
                <w:sz w:val="20"/>
                <w:szCs w:val="20"/>
              </w:rPr>
              <w:lastRenderedPageBreak/>
              <w:t xml:space="preserve">departamento de pastoral. </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eastAsia="Times New Roman" w:hAnsi="Arial" w:cs="Arial"/>
                <w:sz w:val="20"/>
                <w:szCs w:val="20"/>
              </w:rPr>
              <w:lastRenderedPageBreak/>
              <w:t xml:space="preserve">Se debe elaborar el itinerario de formación y acompañamiento al consejo </w:t>
            </w:r>
            <w:r w:rsidRPr="00D92339">
              <w:rPr>
                <w:rFonts w:ascii="Arial" w:eastAsia="Times New Roman" w:hAnsi="Arial" w:cs="Arial"/>
                <w:sz w:val="20"/>
                <w:szCs w:val="20"/>
              </w:rPr>
              <w:lastRenderedPageBreak/>
              <w:t>estudiantil   aprobado por el departamento de pastoral.</w:t>
            </w:r>
          </w:p>
        </w:tc>
      </w:tr>
      <w:tr w:rsidR="00A12E81" w:rsidRPr="00D92339" w:rsidTr="009225DC">
        <w:trPr>
          <w:trHeight w:val="1285"/>
        </w:trPr>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E4. I.29.-</w:t>
            </w:r>
            <w:r w:rsidRPr="00D92339">
              <w:rPr>
                <w:rFonts w:ascii="Arial" w:eastAsia="Times New Roman" w:hAnsi="Arial" w:cs="Arial"/>
                <w:bCs/>
                <w:color w:val="000000"/>
                <w:sz w:val="20"/>
                <w:szCs w:val="20"/>
                <w:lang w:val="es-ES" w:eastAsia="es-EC"/>
              </w:rPr>
              <w:t xml:space="preserve">  </w:t>
            </w:r>
          </w:p>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Cs/>
                <w:color w:val="000000"/>
                <w:sz w:val="20"/>
                <w:szCs w:val="20"/>
                <w:lang w:val="es-ES" w:eastAsia="es-EC"/>
              </w:rPr>
              <w:t xml:space="preserve">Programa de formación para Escuela de liderazgo </w:t>
            </w:r>
            <w:r w:rsidRPr="00D92339">
              <w:rPr>
                <w:rFonts w:ascii="Arial" w:eastAsia="Times New Roman" w:hAnsi="Arial" w:cs="Arial"/>
                <w:bCs/>
                <w:sz w:val="20"/>
                <w:szCs w:val="20"/>
                <w:lang w:val="es-ES" w:eastAsia="es-EC"/>
              </w:rPr>
              <w:t>a nivel local y provincial.</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1</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Programa elaborado de formación para Escuela de liderazgo</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Menos del 30% de líderes participan del programa de formación y ejercen Liderazgo.</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No se ha implementado la </w:t>
            </w:r>
            <w:r w:rsidRPr="00D92339">
              <w:rPr>
                <w:rFonts w:ascii="Arial" w:eastAsia="Times New Roman" w:hAnsi="Arial" w:cs="Arial"/>
                <w:color w:val="000000"/>
                <w:sz w:val="20"/>
                <w:szCs w:val="20"/>
                <w:lang w:val="es-ES" w:eastAsia="es-ES"/>
              </w:rPr>
              <w:t xml:space="preserve"> Escuela de liderazgo en el Plantel.</w:t>
            </w:r>
          </w:p>
        </w:tc>
      </w:tr>
      <w:tr w:rsidR="00A12E81" w:rsidRPr="00D92339" w:rsidTr="009225DC">
        <w:tc>
          <w:tcPr>
            <w:tcW w:w="1951" w:type="dxa"/>
            <w:vMerge w:val="restart"/>
          </w:tcPr>
          <w:p w:rsidR="00A12E81" w:rsidRPr="00D92339" w:rsidRDefault="00A12E81" w:rsidP="009225DC">
            <w:pPr>
              <w:spacing w:after="0" w:line="240" w:lineRule="auto"/>
              <w:rPr>
                <w:rFonts w:ascii="Arial" w:hAnsi="Arial" w:cs="Arial"/>
                <w:b/>
                <w:sz w:val="20"/>
                <w:szCs w:val="20"/>
                <w:lang w:val="es-ES"/>
              </w:rPr>
            </w:pPr>
            <w:r w:rsidRPr="00D92339">
              <w:rPr>
                <w:rFonts w:ascii="Arial" w:hAnsi="Arial" w:cs="Arial"/>
                <w:b/>
                <w:sz w:val="20"/>
                <w:szCs w:val="20"/>
                <w:lang w:val="es-ES"/>
              </w:rPr>
              <w:t xml:space="preserve">P3 </w:t>
            </w:r>
          </w:p>
          <w:p w:rsidR="00A12E81" w:rsidRPr="00D92339" w:rsidRDefault="00A12E81" w:rsidP="009225DC">
            <w:pPr>
              <w:spacing w:after="0" w:line="240" w:lineRule="auto"/>
              <w:rPr>
                <w:rFonts w:ascii="Arial" w:hAnsi="Arial" w:cs="Arial"/>
                <w:b/>
                <w:sz w:val="20"/>
                <w:szCs w:val="20"/>
                <w:lang w:val="es-ES"/>
              </w:rPr>
            </w:pPr>
            <w:r w:rsidRPr="00D92339">
              <w:rPr>
                <w:rFonts w:ascii="Arial" w:hAnsi="Arial" w:cs="Arial"/>
                <w:b/>
                <w:sz w:val="20"/>
                <w:szCs w:val="20"/>
                <w:lang w:val="es-ES"/>
              </w:rPr>
              <w:t xml:space="preserve">Dimensión  comunitaria </w:t>
            </w:r>
          </w:p>
          <w:p w:rsidR="00A12E81" w:rsidRPr="00D92339" w:rsidRDefault="00A12E81" w:rsidP="009225DC">
            <w:pPr>
              <w:spacing w:after="0" w:line="240" w:lineRule="auto"/>
              <w:rPr>
                <w:rFonts w:ascii="Arial" w:hAnsi="Arial" w:cs="Arial"/>
                <w:b/>
                <w:sz w:val="20"/>
                <w:szCs w:val="20"/>
                <w:lang w:val="es-ES"/>
              </w:rPr>
            </w:pPr>
          </w:p>
          <w:p w:rsidR="00A12E81" w:rsidRPr="00D92339" w:rsidRDefault="00A12E81" w:rsidP="009225DC">
            <w:pPr>
              <w:spacing w:after="0" w:line="240" w:lineRule="auto"/>
              <w:rPr>
                <w:rFonts w:ascii="Arial" w:hAnsi="Arial" w:cs="Arial"/>
                <w:b/>
                <w:sz w:val="20"/>
                <w:szCs w:val="20"/>
                <w:lang w:val="es-ES"/>
              </w:rPr>
            </w:pPr>
            <w:r w:rsidRPr="00D92339">
              <w:rPr>
                <w:rFonts w:ascii="Arial" w:eastAsia="Times New Roman" w:hAnsi="Arial" w:cs="Arial"/>
                <w:bCs/>
                <w:sz w:val="20"/>
                <w:szCs w:val="20"/>
                <w:lang w:val="es-ES" w:eastAsia="es-EC"/>
              </w:rPr>
              <w:t>Anima y acompaña con espíritu de familia los procesos y experiencias de crecimiento en la fe, desde la vivencia en comunidad, como espacio para madurar en la relación consigo mismo, con los demás, con Dios y con el mundo.</w:t>
            </w: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C6. P3. E1- Convivencias y retiros</w:t>
            </w:r>
          </w:p>
          <w:p w:rsidR="00A12E81" w:rsidRPr="00D92339" w:rsidRDefault="00A12E81" w:rsidP="009225DC">
            <w:pPr>
              <w:spacing w:after="0" w:line="240" w:lineRule="auto"/>
              <w:rPr>
                <w:rFonts w:ascii="Arial" w:hAnsi="Arial" w:cs="Arial"/>
                <w:sz w:val="20"/>
                <w:szCs w:val="20"/>
                <w:lang w:val="es-ES"/>
              </w:rPr>
            </w:pPr>
          </w:p>
        </w:tc>
        <w:tc>
          <w:tcPr>
            <w:tcW w:w="2126" w:type="dxa"/>
            <w:vMerge w:val="restart"/>
          </w:tcPr>
          <w:p w:rsidR="00A12E81" w:rsidRPr="00D92339" w:rsidRDefault="00A12E81" w:rsidP="009225DC">
            <w:pPr>
              <w:spacing w:after="0" w:line="240" w:lineRule="auto"/>
              <w:rPr>
                <w:rFonts w:ascii="Arial" w:eastAsia="Times New Roman" w:hAnsi="Arial" w:cs="Arial"/>
                <w:sz w:val="20"/>
                <w:szCs w:val="20"/>
                <w:lang w:val="es-ES" w:eastAsia="es-EC"/>
              </w:rPr>
            </w:pPr>
            <w:r w:rsidRPr="00D92339">
              <w:rPr>
                <w:rFonts w:ascii="Arial" w:eastAsia="Times New Roman" w:hAnsi="Arial" w:cs="Arial"/>
                <w:sz w:val="20"/>
                <w:szCs w:val="20"/>
                <w:lang w:val="es-ES" w:eastAsia="es-EC"/>
              </w:rPr>
              <w:t>Son espacios de reflexión-acción para apoyar a los miembros de la comunidad educativa en su proceso de formación humana y cristiana suscitando así la vivencia de los valores característicos del Evangelio</w:t>
            </w:r>
          </w:p>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I.30.-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p w:rsidR="00A12E81" w:rsidRPr="00D92339" w:rsidRDefault="00A12E81" w:rsidP="009225DC">
            <w:pPr>
              <w:spacing w:after="0" w:line="240" w:lineRule="auto"/>
              <w:rPr>
                <w:rFonts w:ascii="Arial" w:hAnsi="Arial" w:cs="Arial"/>
                <w:sz w:val="20"/>
                <w:szCs w:val="20"/>
                <w:lang w:val="es-ES"/>
              </w:rPr>
            </w:pP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Planificación elaborada para Convivencias/retiros de los estudiantes de acuerdo con el POA del Departamento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Existe Planificación para la realización de las Convivencias/retiros de los estudiantes de acuerdo con el POA del Departamento de Pastoral.</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Existen planificaciones de las convivencias y retiros realizados por los estudiantes de la Institución. </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I.31.-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708" w:type="dxa"/>
            <w:shd w:val="clear" w:color="auto" w:fill="auto"/>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single" w:sz="4" w:space="0" w:color="auto"/>
              <w:left w:val="nil"/>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Planificación elaborada para las Convivencias/retiros de los padres de familia  de acuerdo con el POA del Departamento de Pastoral</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Existe Planificación para la realización de las Convivencias/retiros de los padres de familia de acuerdo con el POA del Departamento de Pastoral</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Existen planificaciones de las convivencias y retiros realizados por los Padres de Familia de la Institución.</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 xml:space="preserve">C6.P3.E1. I.32.- </w:t>
            </w:r>
            <w:r w:rsidRPr="00D92339">
              <w:rPr>
                <w:rFonts w:ascii="Arial" w:eastAsia="Times New Roman" w:hAnsi="Arial" w:cs="Arial"/>
                <w:bCs/>
                <w:color w:val="000000" w:themeColor="text1"/>
                <w:sz w:val="20"/>
                <w:szCs w:val="20"/>
                <w:lang w:val="es-ES" w:eastAsia="es-EC"/>
              </w:rPr>
              <w:t>Planificación</w:t>
            </w:r>
            <w:r w:rsidRPr="00D92339">
              <w:rPr>
                <w:rFonts w:ascii="Arial" w:eastAsia="Times New Roman" w:hAnsi="Arial" w:cs="Arial"/>
                <w:bCs/>
                <w:sz w:val="20"/>
                <w:szCs w:val="20"/>
                <w:lang w:val="es-ES" w:eastAsia="es-EC"/>
              </w:rPr>
              <w:t xml:space="preserve"> para la realización de las Convivencias/retiros de los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708" w:type="dxa"/>
            <w:shd w:val="clear" w:color="auto" w:fill="auto"/>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Planificación elaborada para las Convivencias/retiros del personal docente, administrativo y de apoyo    de acuerdo con el POA del Departamento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Existe Planificación para la realización de las Convivencias/retiros del personal docente, administrativo y de apoyo. Pero independientemente del POA del departamento de pastoral.</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Existen planificaciones de las convivencias y retiros realizados por los </w:t>
            </w:r>
            <w:r w:rsidRPr="00D92339">
              <w:rPr>
                <w:rFonts w:ascii="Arial" w:eastAsia="Times New Roman" w:hAnsi="Arial" w:cs="Arial"/>
                <w:color w:val="000000"/>
                <w:sz w:val="20"/>
                <w:szCs w:val="20"/>
                <w:lang w:val="es-ES" w:eastAsia="es-ES"/>
              </w:rPr>
              <w:t xml:space="preserve"> del personal docente, administrativo y de apoyo    </w:t>
            </w:r>
            <w:r w:rsidRPr="00D92339">
              <w:rPr>
                <w:rFonts w:ascii="Arial" w:hAnsi="Arial" w:cs="Arial"/>
                <w:sz w:val="20"/>
                <w:szCs w:val="20"/>
                <w:lang w:val="es-ES"/>
              </w:rPr>
              <w:t>de la Institución.</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E2</w:t>
            </w:r>
          </w:p>
          <w:p w:rsidR="00A12E81" w:rsidRPr="00D92339" w:rsidRDefault="00A12E81" w:rsidP="009225DC">
            <w:pPr>
              <w:spacing w:after="0" w:line="360" w:lineRule="auto"/>
              <w:rPr>
                <w:rFonts w:ascii="Arial" w:hAnsi="Arial" w:cs="Arial"/>
                <w:sz w:val="20"/>
                <w:szCs w:val="20"/>
                <w:lang w:val="es-ES"/>
              </w:rPr>
            </w:pPr>
            <w:r w:rsidRPr="00D92339">
              <w:rPr>
                <w:rFonts w:ascii="Arial" w:eastAsia="Times New Roman" w:hAnsi="Arial" w:cs="Arial"/>
                <w:b/>
                <w:bCs/>
                <w:sz w:val="20"/>
                <w:szCs w:val="20"/>
                <w:lang w:val="es-ES" w:eastAsia="es-EC"/>
              </w:rPr>
              <w:t>Oratorio festivo sacramental</w:t>
            </w:r>
          </w:p>
        </w:tc>
        <w:tc>
          <w:tcPr>
            <w:tcW w:w="2126" w:type="dxa"/>
            <w:vMerge w:val="restart"/>
          </w:tcPr>
          <w:p w:rsidR="00A12E81" w:rsidRPr="00D92339" w:rsidRDefault="00A12E81" w:rsidP="009225DC">
            <w:pPr>
              <w:spacing w:after="0"/>
              <w:rPr>
                <w:rFonts w:ascii="Arial" w:hAnsi="Arial" w:cs="Arial"/>
                <w:sz w:val="20"/>
                <w:szCs w:val="20"/>
                <w:lang w:val="es-ES"/>
              </w:rPr>
            </w:pPr>
            <w:r w:rsidRPr="00D92339">
              <w:rPr>
                <w:rFonts w:ascii="Arial" w:eastAsia="Times New Roman" w:hAnsi="Arial" w:cs="Arial"/>
                <w:color w:val="000000"/>
                <w:sz w:val="20"/>
                <w:szCs w:val="20"/>
                <w:lang w:val="es-ES" w:eastAsia="es-EC"/>
              </w:rPr>
              <w:t>Es un espacio festivo salesiano que integra la formación humano cristiano mediante procesos y experiencias vivenciales de educación, evangelización, relación, compromiso.</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C6.P3.E2.I.33.- </w:t>
            </w:r>
            <w:r w:rsidRPr="00D92339">
              <w:rPr>
                <w:rFonts w:ascii="Arial" w:eastAsia="Times New Roman" w:hAnsi="Arial" w:cs="Arial"/>
                <w:bCs/>
                <w:color w:val="000000"/>
                <w:sz w:val="20"/>
                <w:szCs w:val="20"/>
                <w:lang w:val="es-ES" w:eastAsia="es-EC"/>
              </w:rPr>
              <w:t>Propuesta de formación de catequistas y animadores del oratorio.</w:t>
            </w:r>
          </w:p>
        </w:tc>
        <w:tc>
          <w:tcPr>
            <w:tcW w:w="708" w:type="dxa"/>
            <w:shd w:val="clear" w:color="auto" w:fill="auto"/>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nil"/>
              <w:left w:val="nil"/>
              <w:bottom w:val="single" w:sz="4" w:space="0" w:color="auto"/>
              <w:right w:val="single" w:sz="8"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Propuesta de formación de catequistas y animadores del oratorio.</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Más del 71% de catequistas y animadores del Oratorio participan en la propuesta</w:t>
            </w:r>
            <w:r w:rsidRPr="00D92339">
              <w:rPr>
                <w:rFonts w:ascii="Arial" w:eastAsia="Times New Roman" w:hAnsi="Arial" w:cs="Arial"/>
                <w:bCs/>
                <w:sz w:val="20"/>
                <w:szCs w:val="20"/>
              </w:rPr>
              <w:t xml:space="preserve"> formativa.</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 la propuesta de </w:t>
            </w:r>
            <w:r w:rsidRPr="00D92339">
              <w:rPr>
                <w:rFonts w:ascii="Arial" w:eastAsia="Times New Roman" w:hAnsi="Arial" w:cs="Arial"/>
                <w:color w:val="000000"/>
                <w:sz w:val="20"/>
                <w:szCs w:val="20"/>
                <w:lang w:val="es-ES" w:eastAsia="es-ES"/>
              </w:rPr>
              <w:t xml:space="preserve"> formación de catequistas y animadores del oratorio</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C6.P3.E2.I34.- </w:t>
            </w:r>
            <w:r w:rsidRPr="00D92339">
              <w:rPr>
                <w:rFonts w:ascii="Arial" w:eastAsia="Times New Roman" w:hAnsi="Arial" w:cs="Arial"/>
                <w:bCs/>
                <w:color w:val="000000"/>
                <w:sz w:val="20"/>
                <w:szCs w:val="20"/>
                <w:lang w:val="es-ES" w:eastAsia="es-EC"/>
              </w:rPr>
              <w:t>El oratorio cuenta con la Planificación Operativa Anual aprobada por el departamento de pastoral.</w:t>
            </w:r>
          </w:p>
        </w:tc>
        <w:tc>
          <w:tcPr>
            <w:tcW w:w="708" w:type="dxa"/>
            <w:shd w:val="clear" w:color="auto" w:fill="auto"/>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POA del oratorio aprobada por el departamento de pastoral.</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 xml:space="preserve">Existe </w:t>
            </w:r>
            <w:r w:rsidRPr="00D92339">
              <w:rPr>
                <w:rFonts w:ascii="Arial" w:eastAsia="Times New Roman" w:hAnsi="Arial" w:cs="Arial"/>
                <w:bCs/>
                <w:sz w:val="20"/>
                <w:szCs w:val="20"/>
              </w:rPr>
              <w:t>POA pero carente de relación con el departamento de pastoral</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El POA debe estar relacionado con el POA del </w:t>
            </w:r>
            <w:r w:rsidRPr="00D92339">
              <w:rPr>
                <w:rFonts w:ascii="Arial" w:eastAsia="Times New Roman" w:hAnsi="Arial" w:cs="Arial"/>
                <w:color w:val="000000"/>
                <w:sz w:val="20"/>
                <w:szCs w:val="20"/>
                <w:lang w:val="es-ES" w:eastAsia="es-ES"/>
              </w:rPr>
              <w:t xml:space="preserve"> departamento de pastoral.</w:t>
            </w:r>
            <w:r w:rsidRPr="00D92339">
              <w:rPr>
                <w:rFonts w:ascii="Arial" w:hAnsi="Arial" w:cs="Arial"/>
                <w:sz w:val="20"/>
                <w:szCs w:val="20"/>
                <w:lang w:val="es-ES"/>
              </w:rPr>
              <w:t xml:space="preserve"> </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C6.P3.E2.I35.- </w:t>
            </w:r>
            <w:r w:rsidRPr="00D92339">
              <w:rPr>
                <w:rFonts w:ascii="Arial" w:eastAsia="Times New Roman" w:hAnsi="Arial" w:cs="Arial"/>
                <w:bCs/>
                <w:color w:val="000000"/>
                <w:sz w:val="20"/>
                <w:szCs w:val="20"/>
                <w:lang w:val="es-ES" w:eastAsia="es-EC"/>
              </w:rPr>
              <w:t>Base de datos y registro de los interlocutores inscritos y asistentes del Oratorio en archivos del departamento de pastoral.</w:t>
            </w:r>
          </w:p>
        </w:tc>
        <w:tc>
          <w:tcPr>
            <w:tcW w:w="708" w:type="dxa"/>
            <w:shd w:val="clear" w:color="auto" w:fill="auto"/>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Base de datos y registro de los interlocutores inscritos y asistentes del Oratorio en archivos del departamento de pastoral.</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 xml:space="preserve">Existe </w:t>
            </w:r>
            <w:r w:rsidRPr="00D92339">
              <w:rPr>
                <w:rFonts w:ascii="Arial" w:eastAsia="Times New Roman" w:hAnsi="Arial" w:cs="Arial"/>
                <w:b/>
                <w:bCs/>
                <w:sz w:val="20"/>
                <w:szCs w:val="20"/>
              </w:rPr>
              <w:t xml:space="preserve"> </w:t>
            </w:r>
            <w:r w:rsidRPr="00D92339">
              <w:rPr>
                <w:rFonts w:ascii="Arial" w:eastAsia="Times New Roman" w:hAnsi="Arial" w:cs="Arial"/>
                <w:bCs/>
                <w:sz w:val="20"/>
                <w:szCs w:val="20"/>
              </w:rPr>
              <w:t>Base de datos y registro de los interlocutores inscritos y asistentes del Oratorio en archivos del  departamento de pastoral.</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 una base de datos  </w:t>
            </w:r>
            <w:r w:rsidRPr="00D92339">
              <w:rPr>
                <w:rFonts w:ascii="Arial" w:eastAsia="Times New Roman" w:hAnsi="Arial" w:cs="Arial"/>
                <w:color w:val="000000"/>
                <w:sz w:val="20"/>
                <w:szCs w:val="20"/>
                <w:lang w:val="es-ES" w:eastAsia="es-ES"/>
              </w:rPr>
              <w:t xml:space="preserve"> de los interlocutores inscritos y asistentes del Oratorio en archivos del departamento de pastoral.</w:t>
            </w:r>
            <w:r w:rsidRPr="00D92339">
              <w:rPr>
                <w:rFonts w:ascii="Arial" w:hAnsi="Arial" w:cs="Arial"/>
                <w:sz w:val="20"/>
                <w:szCs w:val="20"/>
                <w:lang w:val="es-ES"/>
              </w:rPr>
              <w:t xml:space="preserve"> </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C6.P3.E2.I36.- </w:t>
            </w:r>
            <w:r w:rsidRPr="00D92339">
              <w:rPr>
                <w:rFonts w:ascii="Arial" w:eastAsia="Times New Roman" w:hAnsi="Arial" w:cs="Arial"/>
                <w:bCs/>
                <w:color w:val="000000"/>
                <w:sz w:val="20"/>
                <w:szCs w:val="20"/>
                <w:lang w:val="es-ES" w:eastAsia="es-EC"/>
              </w:rPr>
              <w:t>Planificaciones de los encuentros semanales de la catequesis.</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Planificaciones de los encuentros semanales de la catequesis.</w:t>
            </w:r>
          </w:p>
        </w:tc>
        <w:tc>
          <w:tcPr>
            <w:tcW w:w="2268" w:type="dxa"/>
            <w:tcBorders>
              <w:top w:val="single" w:sz="4" w:space="0" w:color="000000"/>
              <w:left w:val="single" w:sz="4" w:space="0" w:color="auto"/>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t xml:space="preserve">Más del 71% de los catequistas </w:t>
            </w:r>
            <w:r w:rsidRPr="00D92339">
              <w:rPr>
                <w:rFonts w:ascii="Arial" w:eastAsia="Times New Roman" w:hAnsi="Arial" w:cs="Arial"/>
                <w:bCs/>
                <w:sz w:val="20"/>
                <w:szCs w:val="20"/>
              </w:rPr>
              <w:t>planifican los encuentros semanales de la catequesis.</w:t>
            </w:r>
          </w:p>
        </w:tc>
        <w:tc>
          <w:tcPr>
            <w:tcW w:w="1871" w:type="dxa"/>
          </w:tcPr>
          <w:p w:rsidR="00A12E81" w:rsidRPr="00D92339" w:rsidRDefault="006901D0"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 la planificación de </w:t>
            </w:r>
            <w:r w:rsidR="00D21BFA" w:rsidRPr="00D92339">
              <w:rPr>
                <w:rFonts w:ascii="Arial" w:hAnsi="Arial" w:cs="Arial"/>
                <w:sz w:val="20"/>
                <w:szCs w:val="20"/>
                <w:lang w:val="es-ES"/>
              </w:rPr>
              <w:t>los encuentros semanales de catequesis.</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C6.P3.E2.I37.-</w:t>
            </w:r>
            <w:r w:rsidRPr="00D92339">
              <w:rPr>
                <w:rFonts w:ascii="Arial" w:eastAsia="Times New Roman" w:hAnsi="Arial" w:cs="Arial"/>
                <w:bCs/>
                <w:color w:val="000000"/>
                <w:sz w:val="20"/>
                <w:szCs w:val="20"/>
                <w:lang w:val="es-ES" w:eastAsia="es-EC"/>
              </w:rPr>
              <w:t xml:space="preserve"> Planificación de los talleres y registro de asistencia de los participantes a los clubes.</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Planificación de los talleres y registro de asistencia de los participantes a los clubes.</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 xml:space="preserve">Entre el 30% y 70% de los animadores </w:t>
            </w:r>
            <w:r w:rsidRPr="00D92339">
              <w:rPr>
                <w:rFonts w:ascii="Arial" w:eastAsia="Times New Roman" w:hAnsi="Arial" w:cs="Arial"/>
                <w:bCs/>
                <w:sz w:val="20"/>
                <w:szCs w:val="20"/>
              </w:rPr>
              <w:t>planifican los talleres y registro de asistencia de los participantes a los clubes.</w:t>
            </w:r>
          </w:p>
        </w:tc>
        <w:tc>
          <w:tcPr>
            <w:tcW w:w="1871" w:type="dxa"/>
          </w:tcPr>
          <w:p w:rsidR="00A12E81" w:rsidRPr="00D92339" w:rsidRDefault="00D21BFA" w:rsidP="009225DC">
            <w:pPr>
              <w:spacing w:after="0" w:line="240" w:lineRule="auto"/>
              <w:rPr>
                <w:rFonts w:ascii="Arial" w:hAnsi="Arial" w:cs="Arial"/>
                <w:sz w:val="20"/>
                <w:szCs w:val="20"/>
                <w:lang w:val="es-ES"/>
              </w:rPr>
            </w:pPr>
            <w:r w:rsidRPr="00D92339">
              <w:rPr>
                <w:rFonts w:ascii="Arial" w:eastAsia="Times New Roman" w:hAnsi="Arial" w:cs="Arial"/>
                <w:bCs/>
                <w:sz w:val="20"/>
                <w:szCs w:val="20"/>
              </w:rPr>
              <w:t>Existen planificaciones de los talleres y registro de asistencia de los participantes a los clubes.</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E3</w:t>
            </w:r>
          </w:p>
          <w:p w:rsidR="00A12E81" w:rsidRPr="00D92339" w:rsidRDefault="00A12E81" w:rsidP="009225DC">
            <w:pPr>
              <w:spacing w:after="0"/>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Propuesta pastoral anual </w:t>
            </w:r>
          </w:p>
        </w:tc>
        <w:tc>
          <w:tcPr>
            <w:tcW w:w="2126" w:type="dxa"/>
            <w:vMerge w:val="restart"/>
          </w:tcPr>
          <w:p w:rsidR="00A12E81" w:rsidRPr="00D92339" w:rsidRDefault="00A12E81" w:rsidP="009225DC">
            <w:pPr>
              <w:tabs>
                <w:tab w:val="left" w:pos="1731"/>
              </w:tabs>
              <w:spacing w:before="100" w:beforeAutospacing="1" w:after="100" w:afterAutospacing="1" w:line="240" w:lineRule="auto"/>
              <w:rPr>
                <w:rFonts w:ascii="Arial" w:hAnsi="Arial" w:cs="Arial"/>
                <w:sz w:val="20"/>
                <w:szCs w:val="20"/>
                <w:lang w:val="es-ES"/>
              </w:rPr>
            </w:pPr>
            <w:r w:rsidRPr="00D92339">
              <w:rPr>
                <w:rFonts w:ascii="Arial" w:hAnsi="Arial" w:cs="Arial"/>
                <w:sz w:val="20"/>
                <w:szCs w:val="20"/>
                <w:lang w:val="es-ES"/>
              </w:rPr>
              <w:t xml:space="preserve">Es una idea fuerza que </w:t>
            </w:r>
          </w:p>
          <w:p w:rsidR="00A12E81" w:rsidRPr="00D92339" w:rsidRDefault="00A12E81" w:rsidP="009225DC">
            <w:pPr>
              <w:spacing w:after="0"/>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 xml:space="preserve">Contiene los </w:t>
            </w:r>
            <w:r w:rsidRPr="00D92339">
              <w:rPr>
                <w:rFonts w:ascii="Arial" w:eastAsia="Times New Roman" w:hAnsi="Arial" w:cs="Arial"/>
                <w:color w:val="000000"/>
                <w:sz w:val="20"/>
                <w:szCs w:val="20"/>
                <w:lang w:val="es-ES" w:eastAsia="es-EC"/>
              </w:rPr>
              <w:lastRenderedPageBreak/>
              <w:t>lineamientos generales para la construcción de experiencias pastorales que permitan a la comunidad educativa evangelizar educando y educar evangelizando.</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C6.P3.E3.I38.- </w:t>
            </w:r>
            <w:r w:rsidRPr="00D92339">
              <w:rPr>
                <w:rFonts w:ascii="Arial" w:eastAsia="Times New Roman" w:hAnsi="Arial" w:cs="Arial"/>
                <w:bCs/>
                <w:color w:val="000000"/>
                <w:sz w:val="20"/>
                <w:szCs w:val="20"/>
                <w:lang w:val="es-ES" w:eastAsia="es-EC"/>
              </w:rPr>
              <w:t>Socialización de la Propuesta Pastoral.</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Convocatorias y registros de asistencia a la socialización de la propuesta de </w:t>
            </w:r>
            <w:r w:rsidRPr="00D92339">
              <w:rPr>
                <w:rFonts w:ascii="Arial" w:eastAsia="Times New Roman" w:hAnsi="Arial" w:cs="Arial"/>
                <w:color w:val="000000"/>
                <w:sz w:val="20"/>
                <w:szCs w:val="20"/>
                <w:lang w:val="es-ES" w:eastAsia="es-ES"/>
              </w:rPr>
              <w:lastRenderedPageBreak/>
              <w:t>pastoral</w:t>
            </w:r>
          </w:p>
        </w:tc>
        <w:tc>
          <w:tcPr>
            <w:tcW w:w="2268" w:type="dxa"/>
            <w:tcBorders>
              <w:top w:val="single" w:sz="4" w:space="0" w:color="000000"/>
              <w:left w:val="single" w:sz="4" w:space="0" w:color="auto"/>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lastRenderedPageBreak/>
              <w:t xml:space="preserve">Entre el 30% y 70% de los animadores </w:t>
            </w:r>
            <w:r w:rsidRPr="00D92339">
              <w:rPr>
                <w:rFonts w:ascii="Arial" w:eastAsia="Times New Roman" w:hAnsi="Arial" w:cs="Arial"/>
                <w:bCs/>
                <w:sz w:val="20"/>
                <w:szCs w:val="20"/>
              </w:rPr>
              <w:t xml:space="preserve">planifican los talleres y registro de asistencia de los participantes a </w:t>
            </w:r>
            <w:r w:rsidRPr="00D92339">
              <w:rPr>
                <w:rFonts w:ascii="Arial" w:eastAsia="Times New Roman" w:hAnsi="Arial" w:cs="Arial"/>
                <w:bCs/>
                <w:sz w:val="20"/>
                <w:szCs w:val="20"/>
              </w:rPr>
              <w:lastRenderedPageBreak/>
              <w:t>los clubes.</w:t>
            </w:r>
          </w:p>
        </w:tc>
        <w:tc>
          <w:tcPr>
            <w:tcW w:w="1871" w:type="dxa"/>
          </w:tcPr>
          <w:p w:rsidR="00A12E81" w:rsidRPr="00D92339" w:rsidRDefault="00041297" w:rsidP="009225DC">
            <w:pPr>
              <w:spacing w:after="0" w:line="240" w:lineRule="auto"/>
              <w:rPr>
                <w:rFonts w:ascii="Arial" w:hAnsi="Arial" w:cs="Arial"/>
                <w:sz w:val="20"/>
                <w:szCs w:val="20"/>
                <w:lang w:val="es-ES"/>
              </w:rPr>
            </w:pPr>
            <w:r w:rsidRPr="00D92339">
              <w:rPr>
                <w:rFonts w:ascii="Arial" w:hAnsi="Arial" w:cs="Arial"/>
                <w:sz w:val="20"/>
                <w:szCs w:val="20"/>
                <w:lang w:val="es-ES"/>
              </w:rPr>
              <w:lastRenderedPageBreak/>
              <w:t xml:space="preserve">La propuesta de Pastoral ha sido socializada. </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ign w:val="center"/>
          </w:tcPr>
          <w:p w:rsidR="00A12E81" w:rsidRPr="00D92339" w:rsidRDefault="00A12E81" w:rsidP="009225DC">
            <w:pPr>
              <w:spacing w:after="0" w:line="240" w:lineRule="auto"/>
              <w:rPr>
                <w:rFonts w:ascii="Arial" w:eastAsia="Times New Roman" w:hAnsi="Arial" w:cs="Arial"/>
                <w:b/>
                <w:bCs/>
                <w:sz w:val="20"/>
                <w:szCs w:val="20"/>
                <w:highlight w:val="yellow"/>
                <w:lang w:eastAsia="es-EC"/>
              </w:rPr>
            </w:pPr>
          </w:p>
        </w:tc>
        <w:tc>
          <w:tcPr>
            <w:tcW w:w="2126" w:type="dxa"/>
            <w:vMerge/>
            <w:vAlign w:val="center"/>
          </w:tcPr>
          <w:p w:rsidR="00A12E81" w:rsidRPr="00D92339" w:rsidRDefault="00A12E81" w:rsidP="009225DC">
            <w:pPr>
              <w:spacing w:after="0" w:line="240" w:lineRule="auto"/>
              <w:rPr>
                <w:rFonts w:ascii="Arial" w:eastAsia="Times New Roman" w:hAnsi="Arial" w:cs="Arial"/>
                <w:color w:val="000000"/>
                <w:sz w:val="20"/>
                <w:szCs w:val="20"/>
                <w:highlight w:val="yellow"/>
                <w:lang w:eastAsia="es-EC"/>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C6.P3.E3.I39.- </w:t>
            </w:r>
            <w:r w:rsidRPr="00D92339">
              <w:rPr>
                <w:rFonts w:ascii="Arial" w:eastAsia="Times New Roman" w:hAnsi="Arial" w:cs="Arial"/>
                <w:bCs/>
                <w:color w:val="000000"/>
                <w:sz w:val="20"/>
                <w:szCs w:val="20"/>
                <w:lang w:val="es-ES" w:eastAsia="es-EC"/>
              </w:rPr>
              <w:t>Correlación entre la Propuesta Pastoral y el POA del Departamento de Pastoral.</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single" w:sz="4" w:space="0" w:color="auto"/>
              <w:left w:val="nil"/>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Propuesta Pastoral y el POA del Departamento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Más del 71%   de los integrantes de la CE conoce la Propuesta Pastoral.</w:t>
            </w:r>
          </w:p>
        </w:tc>
        <w:tc>
          <w:tcPr>
            <w:tcW w:w="1871" w:type="dxa"/>
          </w:tcPr>
          <w:p w:rsidR="00A12E81" w:rsidRPr="00D92339" w:rsidRDefault="00295D81" w:rsidP="009225DC">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Existe correlación entre la Propuesta Pastoral y el POA del Departamento de Pastoral.</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restart"/>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E4</w:t>
            </w:r>
          </w:p>
          <w:p w:rsidR="00A12E81" w:rsidRPr="00D92339" w:rsidRDefault="00A12E81" w:rsidP="009225DC">
            <w:pPr>
              <w:spacing w:after="0" w:line="36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Familia Salesiana: exalumnas /os salesianos cooperadores </w:t>
            </w:r>
          </w:p>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2126" w:type="dxa"/>
            <w:vMerge w:val="restart"/>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Las FMA al interior de las CE promueve los vínculos con las otras ramas de la FS, especialmente con las/os Exalumnas/os de las FMA y con los Salesianos Cooperadores.</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C6.P3.E4.I40.- </w:t>
            </w:r>
            <w:r w:rsidRPr="00D92339">
              <w:rPr>
                <w:rFonts w:ascii="Arial" w:eastAsia="Times New Roman" w:hAnsi="Arial" w:cs="Arial"/>
                <w:bCs/>
                <w:color w:val="000000"/>
                <w:sz w:val="20"/>
                <w:szCs w:val="20"/>
                <w:lang w:val="es-ES" w:eastAsia="es-EC"/>
              </w:rPr>
              <w:t>Base de datos de las exalumnas/os que son miembros de la Unión Local compartidas al Departamento de Pastoral.</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1</w:t>
            </w:r>
          </w:p>
        </w:tc>
        <w:tc>
          <w:tcPr>
            <w:tcW w:w="2127" w:type="dxa"/>
            <w:tcBorders>
              <w:top w:val="single" w:sz="4" w:space="0" w:color="auto"/>
              <w:left w:val="nil"/>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Listado de exalumnas/os que son miembros de la Unión Local compartidas al Departamento de Pastoral.</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Entre el 30% y el 80%   de las actividades del POA tienen correlación con la Propuesta Pastoral.</w:t>
            </w:r>
          </w:p>
        </w:tc>
        <w:tc>
          <w:tcPr>
            <w:tcW w:w="1871" w:type="dxa"/>
          </w:tcPr>
          <w:p w:rsidR="00A12E81" w:rsidRPr="00D92339" w:rsidRDefault="00295D81" w:rsidP="009225DC">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No existe base de datos de las exalumnas/os que son miembros de la Unión Local compartidas al Departamento de Pastoral.</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6"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C6.P3.E4.I41.- </w:t>
            </w:r>
            <w:r w:rsidRPr="00D92339">
              <w:rPr>
                <w:rFonts w:ascii="Arial" w:eastAsia="Times New Roman" w:hAnsi="Arial" w:cs="Arial"/>
                <w:bCs/>
                <w:color w:val="000000"/>
                <w:sz w:val="20"/>
                <w:szCs w:val="20"/>
                <w:lang w:val="es-ES" w:eastAsia="es-EC"/>
              </w:rPr>
              <w:t>Programa de formación para el acompañamiento a las exalumnas FMA.</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 de formación para el acompañamiento a las exalumnas FMA.</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bCs/>
                <w:sz w:val="20"/>
                <w:szCs w:val="20"/>
              </w:rPr>
              <w:t>No existe base de datos de las exalumnas/os que son miembros de la Unión Local compartidas al Departamento de Pastoral.</w:t>
            </w:r>
          </w:p>
        </w:tc>
        <w:tc>
          <w:tcPr>
            <w:tcW w:w="1871" w:type="dxa"/>
          </w:tcPr>
          <w:p w:rsidR="00A12E81" w:rsidRPr="00D92339" w:rsidRDefault="00295D81" w:rsidP="009225DC">
            <w:pPr>
              <w:spacing w:after="0" w:line="240" w:lineRule="auto"/>
              <w:rPr>
                <w:rFonts w:ascii="Arial" w:hAnsi="Arial" w:cs="Arial"/>
                <w:sz w:val="20"/>
                <w:szCs w:val="20"/>
                <w:lang w:val="es-ES"/>
              </w:rPr>
            </w:pPr>
            <w:r w:rsidRPr="00D92339">
              <w:rPr>
                <w:rFonts w:ascii="Arial" w:eastAsia="Times New Roman" w:hAnsi="Arial" w:cs="Arial"/>
                <w:bCs/>
                <w:color w:val="000000"/>
                <w:sz w:val="20"/>
                <w:szCs w:val="20"/>
                <w:lang w:val="es-ES" w:eastAsia="es-EC"/>
              </w:rPr>
              <w:t>No existe programa de formación para el acompañamiento a las exalumnas FMA</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6"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C6.P3.E4.I42. </w:t>
            </w:r>
            <w:r w:rsidRPr="00D92339">
              <w:rPr>
                <w:rFonts w:ascii="Arial" w:eastAsia="Times New Roman" w:hAnsi="Arial" w:cs="Arial"/>
                <w:bCs/>
                <w:color w:val="000000"/>
                <w:sz w:val="20"/>
                <w:szCs w:val="20"/>
                <w:lang w:val="es-ES" w:eastAsia="es-EC"/>
              </w:rPr>
              <w:t>Cronograma de actividades de servicio comunitario y labor social de las exalumnas-os de la FMA.</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Cronograma de actividades</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t>Se ha ejecutado en menos del 30% el programa de formación para el acompañamiento a las exalumnas-os.</w:t>
            </w:r>
          </w:p>
        </w:tc>
        <w:tc>
          <w:tcPr>
            <w:tcW w:w="1871" w:type="dxa"/>
          </w:tcPr>
          <w:p w:rsidR="00A12E81" w:rsidRPr="00D92339" w:rsidRDefault="00295D81"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No existe cronograma de las </w:t>
            </w:r>
            <w:r w:rsidRPr="00D92339">
              <w:rPr>
                <w:rFonts w:ascii="Arial" w:eastAsia="Times New Roman" w:hAnsi="Arial" w:cs="Arial"/>
                <w:bCs/>
                <w:color w:val="000000"/>
                <w:sz w:val="20"/>
                <w:szCs w:val="20"/>
                <w:lang w:val="es-ES" w:eastAsia="es-EC"/>
              </w:rPr>
              <w:t xml:space="preserve"> actividades de servicio comunitario y labor social de las exalumnas-os de la FMA.</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6"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C6.P3.E4.I43.-</w:t>
            </w:r>
            <w:r w:rsidRPr="00D92339">
              <w:rPr>
                <w:rFonts w:ascii="Arial" w:eastAsia="Times New Roman" w:hAnsi="Arial" w:cs="Arial"/>
                <w:bCs/>
                <w:color w:val="000000"/>
                <w:sz w:val="20"/>
                <w:szCs w:val="20"/>
                <w:lang w:val="es-ES" w:eastAsia="es-EC"/>
              </w:rPr>
              <w:t xml:space="preserve"> Plan de motivación y convocatoria para ser parte de SSCC</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 xml:space="preserve">monitoreado por el </w:t>
            </w:r>
            <w:r w:rsidRPr="00D92339">
              <w:rPr>
                <w:rFonts w:ascii="Arial" w:eastAsia="Times New Roman" w:hAnsi="Arial" w:cs="Arial"/>
                <w:bCs/>
                <w:color w:val="000000"/>
                <w:sz w:val="20"/>
                <w:szCs w:val="20"/>
                <w:lang w:val="es-ES" w:eastAsia="es-EC"/>
              </w:rPr>
              <w:lastRenderedPageBreak/>
              <w:t>Departamento de Pastoral.</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vAlign w:val="center"/>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lastRenderedPageBreak/>
              <w:t>N/A</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 monitoreado por el Departamento de Pastoral.</w:t>
            </w:r>
          </w:p>
        </w:tc>
        <w:tc>
          <w:tcPr>
            <w:tcW w:w="2268" w:type="dxa"/>
            <w:tcBorders>
              <w:top w:val="single" w:sz="4" w:space="0" w:color="000000"/>
              <w:left w:val="single" w:sz="4" w:space="0" w:color="000000"/>
              <w:bottom w:val="single" w:sz="4" w:space="0" w:color="000000"/>
              <w:right w:val="single" w:sz="4" w:space="0" w:color="auto"/>
            </w:tcBorders>
            <w:vAlign w:val="center"/>
          </w:tcPr>
          <w:p w:rsidR="00A12E81" w:rsidRPr="00D92339" w:rsidRDefault="00A12E81" w:rsidP="009225DC">
            <w:pPr>
              <w:pStyle w:val="Sinespaciado"/>
              <w:rPr>
                <w:rFonts w:ascii="Arial" w:eastAsia="Times New Roman" w:hAnsi="Arial" w:cs="Arial"/>
                <w:sz w:val="20"/>
                <w:szCs w:val="20"/>
              </w:rPr>
            </w:pPr>
            <w:r w:rsidRPr="00D92339">
              <w:rPr>
                <w:rFonts w:ascii="Arial" w:eastAsia="Times New Roman" w:hAnsi="Arial" w:cs="Arial"/>
                <w:sz w:val="20"/>
                <w:szCs w:val="20"/>
              </w:rPr>
              <w:t>Se cumple en menos del 30% del cronograma.</w:t>
            </w:r>
          </w:p>
        </w:tc>
        <w:tc>
          <w:tcPr>
            <w:tcW w:w="1871" w:type="dxa"/>
            <w:vAlign w:val="center"/>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6" w:type="dxa"/>
            <w:vMerge/>
            <w:vAlign w:val="center"/>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C6.P3.E4.I44.- </w:t>
            </w:r>
            <w:r w:rsidRPr="00D92339">
              <w:rPr>
                <w:rFonts w:ascii="Arial" w:eastAsia="Times New Roman" w:hAnsi="Arial" w:cs="Arial"/>
                <w:bCs/>
                <w:color w:val="000000"/>
                <w:sz w:val="20"/>
                <w:szCs w:val="20"/>
                <w:lang w:val="es-ES" w:eastAsia="es-EC"/>
              </w:rPr>
              <w:t>Plan de formación de los SSCC conocido por el Departamento de Pastoral.</w:t>
            </w: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vAlign w:val="center"/>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N/A</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Plan de formación elaborado</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vAlign w:val="center"/>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vMerge/>
          </w:tcPr>
          <w:p w:rsidR="00A12E81" w:rsidRPr="00D92339" w:rsidRDefault="00A12E81" w:rsidP="009225DC">
            <w:pPr>
              <w:spacing w:after="0" w:line="240" w:lineRule="auto"/>
              <w:rPr>
                <w:rFonts w:ascii="Arial" w:hAnsi="Arial" w:cs="Arial"/>
                <w:sz w:val="20"/>
                <w:szCs w:val="20"/>
                <w:lang w:val="es-ES"/>
              </w:rPr>
            </w:pPr>
          </w:p>
        </w:tc>
        <w:tc>
          <w:tcPr>
            <w:tcW w:w="2126" w:type="dxa"/>
            <w:vMerge/>
          </w:tcPr>
          <w:p w:rsidR="00A12E81" w:rsidRPr="00D92339" w:rsidRDefault="00A12E81" w:rsidP="009225DC">
            <w:pPr>
              <w:spacing w:after="0" w:line="240" w:lineRule="auto"/>
              <w:rPr>
                <w:rFonts w:ascii="Arial" w:hAnsi="Arial" w:cs="Arial"/>
                <w:sz w:val="20"/>
                <w:szCs w:val="20"/>
                <w:lang w:val="es-ES"/>
              </w:rPr>
            </w:pP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C6.P3.E4.I45.- </w:t>
            </w:r>
            <w:r w:rsidRPr="00D92339">
              <w:rPr>
                <w:rFonts w:ascii="Arial" w:eastAsia="Times New Roman" w:hAnsi="Arial" w:cs="Arial"/>
                <w:bCs/>
                <w:color w:val="000000"/>
                <w:sz w:val="20"/>
                <w:szCs w:val="20"/>
                <w:lang w:val="es-ES" w:eastAsia="es-EC"/>
              </w:rPr>
              <w:t>Cronograma de actividades de servicio comunitario y labor social  de los SSCC</w:t>
            </w:r>
          </w:p>
        </w:tc>
        <w:tc>
          <w:tcPr>
            <w:tcW w:w="708" w:type="dxa"/>
            <w:vAlign w:val="center"/>
          </w:tcPr>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N/A</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Cronograma de actividades aprobado</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vAlign w:val="center"/>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tcPr>
          <w:p w:rsidR="00A12E81" w:rsidRPr="00D92339" w:rsidRDefault="00A12E81" w:rsidP="009225DC">
            <w:pPr>
              <w:spacing w:after="0" w:line="240" w:lineRule="auto"/>
              <w:rPr>
                <w:rFonts w:ascii="Arial" w:hAnsi="Arial" w:cs="Arial"/>
                <w:sz w:val="20"/>
                <w:szCs w:val="20"/>
                <w:lang w:val="es-ES"/>
              </w:rPr>
            </w:pPr>
            <w:r w:rsidRPr="00D92339">
              <w:rPr>
                <w:rFonts w:ascii="Arial" w:eastAsia="Times New Roman" w:hAnsi="Arial" w:cs="Arial"/>
                <w:b/>
                <w:bCs/>
                <w:color w:val="000000" w:themeColor="text1"/>
                <w:sz w:val="20"/>
                <w:szCs w:val="20"/>
                <w:lang w:val="es-ES" w:eastAsia="es-EC"/>
              </w:rPr>
              <w:t>C6. P3. E5</w:t>
            </w: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Vinculación con otros organismo </w:t>
            </w:r>
          </w:p>
        </w:tc>
        <w:tc>
          <w:tcPr>
            <w:tcW w:w="2126" w:type="dxa"/>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El Departamento de Pastoral se enriquece fortaleciendo vínculos con organismos eclesiales.</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C6.P3.E5.I46.- </w:t>
            </w:r>
            <w:r w:rsidRPr="00D92339">
              <w:rPr>
                <w:rFonts w:ascii="Arial" w:eastAsia="Times New Roman" w:hAnsi="Arial" w:cs="Arial"/>
                <w:bCs/>
                <w:color w:val="000000"/>
                <w:sz w:val="20"/>
                <w:szCs w:val="20"/>
                <w:lang w:val="es-ES" w:eastAsia="es-EC"/>
              </w:rPr>
              <w:t>Vinculación del Departamento Pastoral con diferentes organismos eclesiales.</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Planes de vinculación </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hAnsi="Arial" w:cs="Arial"/>
                <w:sz w:val="20"/>
                <w:szCs w:val="20"/>
              </w:rPr>
              <w:t xml:space="preserve">No aplica </w:t>
            </w:r>
          </w:p>
        </w:tc>
        <w:tc>
          <w:tcPr>
            <w:tcW w:w="1871" w:type="dxa"/>
          </w:tcPr>
          <w:p w:rsidR="00A12E81" w:rsidRPr="00D92339" w:rsidRDefault="00A12E81" w:rsidP="009225DC">
            <w:pPr>
              <w:spacing w:after="0" w:line="240" w:lineRule="auto"/>
              <w:rPr>
                <w:rFonts w:ascii="Arial" w:hAnsi="Arial" w:cs="Arial"/>
                <w:sz w:val="20"/>
                <w:szCs w:val="20"/>
                <w:lang w:val="es-ES"/>
              </w:rPr>
            </w:pPr>
          </w:p>
        </w:tc>
      </w:tr>
      <w:tr w:rsidR="00A12E81" w:rsidRPr="00D92339" w:rsidTr="009225DC">
        <w:tc>
          <w:tcPr>
            <w:tcW w:w="1951" w:type="dxa"/>
            <w:vMerge w:val="restart"/>
          </w:tcPr>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P4. Dimensión Celebrativa</w:t>
            </w: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Son los espacios de crecimiento personal, lúdico, relacional, grupal, celebrativo-festivo, como experiencias de formación cristiana, salesiana de los integrantes de la</w:t>
            </w:r>
          </w:p>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Cs/>
                <w:sz w:val="20"/>
                <w:szCs w:val="20"/>
                <w:lang w:val="es-ES" w:eastAsia="es-EC"/>
              </w:rPr>
              <w:t>comunidad educativa, para el encuentro con Dios consigo mismo,  y con los demás</w:t>
            </w:r>
          </w:p>
        </w:tc>
        <w:tc>
          <w:tcPr>
            <w:tcW w:w="1701" w:type="dxa"/>
          </w:tcPr>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P4. E1.- Fiestas  eclesiales</w:t>
            </w:r>
          </w:p>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2126" w:type="dxa"/>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Celebraciones de los acontecimientos de la salvación que trajo Jesús mediantes palabras y gestos.</w:t>
            </w:r>
          </w:p>
        </w:tc>
        <w:tc>
          <w:tcPr>
            <w:tcW w:w="2127" w:type="dxa"/>
            <w:vAlign w:val="center"/>
          </w:tcPr>
          <w:p w:rsidR="00A12E81" w:rsidRPr="00D92339" w:rsidRDefault="00A12E81" w:rsidP="009225DC">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C6.P4.E1.I.47.- </w:t>
            </w:r>
            <w:r w:rsidRPr="00D92339">
              <w:rPr>
                <w:rFonts w:ascii="Arial" w:eastAsia="Times New Roman" w:hAnsi="Arial" w:cs="Arial"/>
                <w:bCs/>
                <w:color w:val="000000"/>
                <w:sz w:val="20"/>
                <w:szCs w:val="20"/>
                <w:lang w:val="es-ES" w:eastAsia="es-EC"/>
              </w:rPr>
              <w:t>Preparación y participación activa de la CE en las fiestas eclesiales.</w:t>
            </w: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2</w:t>
            </w:r>
          </w:p>
        </w:tc>
        <w:tc>
          <w:tcPr>
            <w:tcW w:w="2127" w:type="dxa"/>
            <w:tcBorders>
              <w:top w:val="single" w:sz="4" w:space="0" w:color="auto"/>
              <w:left w:val="nil"/>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Informe de la participación de la CE en las fiestas eclesiales </w:t>
            </w:r>
          </w:p>
        </w:tc>
        <w:tc>
          <w:tcPr>
            <w:tcW w:w="2268" w:type="dxa"/>
            <w:tcBorders>
              <w:top w:val="single" w:sz="4" w:space="0" w:color="000000"/>
              <w:left w:val="single" w:sz="4" w:space="0" w:color="000000"/>
              <w:bottom w:val="single" w:sz="4" w:space="0" w:color="000000"/>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 xml:space="preserve">La CE prepara y participa activamente en las fiestas </w:t>
            </w:r>
            <w:r w:rsidRPr="00D92339">
              <w:rPr>
                <w:rFonts w:ascii="Arial" w:eastAsia="Times New Roman" w:hAnsi="Arial" w:cs="Arial"/>
                <w:bCs/>
                <w:sz w:val="20"/>
                <w:szCs w:val="20"/>
              </w:rPr>
              <w:t>eclesiales e</w:t>
            </w:r>
            <w:r w:rsidRPr="00D92339">
              <w:rPr>
                <w:rFonts w:ascii="Arial" w:eastAsia="Times New Roman" w:hAnsi="Arial" w:cs="Arial"/>
                <w:sz w:val="20"/>
                <w:szCs w:val="20"/>
              </w:rPr>
              <w:t xml:space="preserve">ntre el 30% y 70%. La CE prepara y participa activamente en las fiestas </w:t>
            </w:r>
            <w:r w:rsidRPr="00D92339">
              <w:rPr>
                <w:rFonts w:ascii="Arial" w:eastAsia="Times New Roman" w:hAnsi="Arial" w:cs="Arial"/>
                <w:bCs/>
                <w:sz w:val="20"/>
                <w:szCs w:val="20"/>
              </w:rPr>
              <w:t>eclesiales e</w:t>
            </w:r>
            <w:r w:rsidRPr="00D92339">
              <w:rPr>
                <w:rFonts w:ascii="Arial" w:eastAsia="Times New Roman" w:hAnsi="Arial" w:cs="Arial"/>
                <w:sz w:val="20"/>
                <w:szCs w:val="20"/>
              </w:rPr>
              <w:t xml:space="preserve">ntre el 30% y 70%. La CE prepara y participa activamente en las fiestas </w:t>
            </w:r>
            <w:r w:rsidRPr="00D92339">
              <w:rPr>
                <w:rFonts w:ascii="Arial" w:eastAsia="Times New Roman" w:hAnsi="Arial" w:cs="Arial"/>
                <w:bCs/>
                <w:sz w:val="20"/>
                <w:szCs w:val="20"/>
              </w:rPr>
              <w:t>eclesiales e</w:t>
            </w:r>
            <w:r w:rsidRPr="00D92339">
              <w:rPr>
                <w:rFonts w:ascii="Arial" w:eastAsia="Times New Roman" w:hAnsi="Arial" w:cs="Arial"/>
                <w:sz w:val="20"/>
                <w:szCs w:val="20"/>
              </w:rPr>
              <w:t>ntre el 30% y 70%.</w:t>
            </w:r>
          </w:p>
        </w:tc>
        <w:tc>
          <w:tcPr>
            <w:tcW w:w="1871" w:type="dxa"/>
          </w:tcPr>
          <w:p w:rsidR="00A12E81" w:rsidRPr="00D92339" w:rsidRDefault="00D21BFA" w:rsidP="009225DC">
            <w:pPr>
              <w:spacing w:after="0" w:line="240" w:lineRule="auto"/>
              <w:rPr>
                <w:rFonts w:ascii="Arial" w:hAnsi="Arial" w:cs="Arial"/>
                <w:sz w:val="20"/>
                <w:szCs w:val="20"/>
                <w:lang w:val="es-ES"/>
              </w:rPr>
            </w:pPr>
            <w:r w:rsidRPr="00D92339">
              <w:rPr>
                <w:rFonts w:ascii="Arial" w:hAnsi="Arial" w:cs="Arial"/>
                <w:sz w:val="20"/>
                <w:szCs w:val="20"/>
                <w:lang w:val="es-ES"/>
              </w:rPr>
              <w:t>Existe participación en las fiestas eclesiales, aunque se debe llevar evidencia de su participación.</w:t>
            </w:r>
          </w:p>
        </w:tc>
      </w:tr>
      <w:tr w:rsidR="00A12E81" w:rsidRPr="00D92339" w:rsidTr="009225DC">
        <w:tc>
          <w:tcPr>
            <w:tcW w:w="1951" w:type="dxa"/>
            <w:vMerge/>
          </w:tcPr>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1701" w:type="dxa"/>
          </w:tcPr>
          <w:p w:rsidR="00A12E81" w:rsidRPr="00D92339" w:rsidRDefault="00A12E81"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C6. P4. E2.- Fiestas salesianas</w:t>
            </w:r>
          </w:p>
          <w:p w:rsidR="00A12E81" w:rsidRPr="00D92339" w:rsidRDefault="00A12E81" w:rsidP="009225DC">
            <w:pPr>
              <w:spacing w:after="0" w:line="240" w:lineRule="auto"/>
              <w:rPr>
                <w:rFonts w:ascii="Arial" w:eastAsia="Times New Roman" w:hAnsi="Arial" w:cs="Arial"/>
                <w:b/>
                <w:bCs/>
                <w:sz w:val="20"/>
                <w:szCs w:val="20"/>
                <w:lang w:val="es-ES" w:eastAsia="es-EC"/>
              </w:rPr>
            </w:pPr>
          </w:p>
          <w:p w:rsidR="00A12E81" w:rsidRPr="00D92339" w:rsidRDefault="00A12E81" w:rsidP="009225DC">
            <w:pPr>
              <w:spacing w:after="0" w:line="240" w:lineRule="auto"/>
              <w:rPr>
                <w:rFonts w:ascii="Arial" w:eastAsia="Times New Roman" w:hAnsi="Arial" w:cs="Arial"/>
                <w:b/>
                <w:bCs/>
                <w:sz w:val="20"/>
                <w:szCs w:val="20"/>
                <w:lang w:val="es-ES" w:eastAsia="es-EC"/>
              </w:rPr>
            </w:pPr>
          </w:p>
        </w:tc>
        <w:tc>
          <w:tcPr>
            <w:tcW w:w="2126" w:type="dxa"/>
          </w:tcPr>
          <w:p w:rsidR="00A12E81" w:rsidRPr="00D92339" w:rsidRDefault="00A12E81"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lastRenderedPageBreak/>
              <w:t xml:space="preserve">Celebraciones en honor a la Virgen María y a los Santos salesianos (Don </w:t>
            </w:r>
            <w:r w:rsidRPr="00D92339">
              <w:rPr>
                <w:rFonts w:ascii="Arial" w:eastAsia="Times New Roman" w:hAnsi="Arial" w:cs="Arial"/>
                <w:color w:val="000000"/>
                <w:sz w:val="20"/>
                <w:szCs w:val="20"/>
                <w:lang w:val="es-ES" w:eastAsia="es-EC"/>
              </w:rPr>
              <w:lastRenderedPageBreak/>
              <w:t>Bosco, María Mazzarello, Domingo Sabio…)</w:t>
            </w:r>
          </w:p>
        </w:tc>
        <w:tc>
          <w:tcPr>
            <w:tcW w:w="2127" w:type="dxa"/>
            <w:vAlign w:val="center"/>
          </w:tcPr>
          <w:p w:rsidR="00A12E81" w:rsidRPr="00D92339" w:rsidRDefault="00A12E81" w:rsidP="009225DC">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C6.P4.E2.I.48.- </w:t>
            </w:r>
            <w:r w:rsidRPr="00D92339">
              <w:rPr>
                <w:rFonts w:ascii="Arial" w:eastAsia="Times New Roman" w:hAnsi="Arial" w:cs="Arial"/>
                <w:bCs/>
                <w:color w:val="000000"/>
                <w:sz w:val="20"/>
                <w:szCs w:val="20"/>
                <w:lang w:val="es-ES" w:eastAsia="es-EC"/>
              </w:rPr>
              <w:t xml:space="preserve">Preparación y participación activa de la CE en las </w:t>
            </w:r>
            <w:r w:rsidRPr="00D92339">
              <w:rPr>
                <w:rFonts w:ascii="Arial" w:eastAsia="Times New Roman" w:hAnsi="Arial" w:cs="Arial"/>
                <w:bCs/>
                <w:color w:val="000000"/>
                <w:sz w:val="20"/>
                <w:szCs w:val="20"/>
                <w:lang w:val="es-ES" w:eastAsia="es-EC"/>
              </w:rPr>
              <w:lastRenderedPageBreak/>
              <w:t>fiestas salesianas.</w:t>
            </w:r>
          </w:p>
          <w:p w:rsidR="00A12E81" w:rsidRPr="00D92339" w:rsidRDefault="00A12E81" w:rsidP="009225DC">
            <w:pPr>
              <w:spacing w:after="0" w:line="240" w:lineRule="auto"/>
              <w:rPr>
                <w:rFonts w:ascii="Arial" w:eastAsia="Times New Roman" w:hAnsi="Arial" w:cs="Arial"/>
                <w:bCs/>
                <w:color w:val="000000"/>
                <w:sz w:val="20"/>
                <w:szCs w:val="20"/>
                <w:lang w:val="es-ES" w:eastAsia="es-EC"/>
              </w:rPr>
            </w:pPr>
          </w:p>
          <w:p w:rsidR="00A12E81" w:rsidRPr="00D92339" w:rsidRDefault="00A12E81" w:rsidP="009225DC">
            <w:pPr>
              <w:spacing w:after="0" w:line="240" w:lineRule="auto"/>
              <w:rPr>
                <w:rFonts w:ascii="Arial" w:eastAsia="Times New Roman" w:hAnsi="Arial" w:cs="Arial"/>
                <w:b/>
                <w:bCs/>
                <w:color w:val="000000"/>
                <w:sz w:val="20"/>
                <w:szCs w:val="20"/>
                <w:lang w:val="es-ES" w:eastAsia="es-EC"/>
              </w:rPr>
            </w:pPr>
          </w:p>
        </w:tc>
        <w:tc>
          <w:tcPr>
            <w:tcW w:w="708" w:type="dxa"/>
          </w:tcPr>
          <w:p w:rsidR="00A12E81" w:rsidRPr="00D92339" w:rsidRDefault="00A12E81" w:rsidP="009225DC">
            <w:pPr>
              <w:spacing w:after="0" w:line="240" w:lineRule="auto"/>
              <w:rPr>
                <w:rFonts w:ascii="Arial" w:hAnsi="Arial" w:cs="Arial"/>
                <w:sz w:val="20"/>
                <w:szCs w:val="20"/>
                <w:lang w:val="es-ES"/>
              </w:rPr>
            </w:pPr>
          </w:p>
          <w:p w:rsidR="00A12E81" w:rsidRPr="00D92339" w:rsidRDefault="00A12E81" w:rsidP="009225DC">
            <w:pPr>
              <w:spacing w:after="0" w:line="240" w:lineRule="auto"/>
              <w:rPr>
                <w:rFonts w:ascii="Arial" w:hAnsi="Arial" w:cs="Arial"/>
                <w:sz w:val="20"/>
                <w:szCs w:val="20"/>
                <w:lang w:val="es-ES"/>
              </w:rPr>
            </w:pPr>
            <w:r w:rsidRPr="00D92339">
              <w:rPr>
                <w:rFonts w:ascii="Arial" w:hAnsi="Arial" w:cs="Arial"/>
                <w:sz w:val="20"/>
                <w:szCs w:val="20"/>
                <w:lang w:val="es-ES"/>
              </w:rPr>
              <w:t>3</w:t>
            </w:r>
          </w:p>
        </w:tc>
        <w:tc>
          <w:tcPr>
            <w:tcW w:w="2127" w:type="dxa"/>
            <w:tcBorders>
              <w:top w:val="nil"/>
              <w:left w:val="nil"/>
              <w:bottom w:val="single" w:sz="4" w:space="0" w:color="auto"/>
              <w:right w:val="single" w:sz="4" w:space="0" w:color="auto"/>
            </w:tcBorders>
            <w:shd w:val="clear" w:color="auto" w:fill="auto"/>
          </w:tcPr>
          <w:p w:rsidR="00A12E81" w:rsidRPr="00D92339" w:rsidRDefault="00A12E81"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Informe de la participación de la CE en las fiestas eclesiales </w:t>
            </w:r>
          </w:p>
        </w:tc>
        <w:tc>
          <w:tcPr>
            <w:tcW w:w="2268" w:type="dxa"/>
            <w:tcBorders>
              <w:top w:val="single" w:sz="4" w:space="0" w:color="000000"/>
              <w:left w:val="single" w:sz="4" w:space="0" w:color="000000"/>
              <w:bottom w:val="single" w:sz="4" w:space="0" w:color="auto"/>
              <w:right w:val="single" w:sz="4" w:space="0" w:color="auto"/>
            </w:tcBorders>
          </w:tcPr>
          <w:p w:rsidR="00A12E81" w:rsidRPr="00D92339" w:rsidRDefault="00A12E81" w:rsidP="009225DC">
            <w:pPr>
              <w:pStyle w:val="Sinespaciado"/>
              <w:rPr>
                <w:rFonts w:ascii="Arial" w:hAnsi="Arial" w:cs="Arial"/>
                <w:sz w:val="20"/>
                <w:szCs w:val="20"/>
              </w:rPr>
            </w:pPr>
            <w:r w:rsidRPr="00D92339">
              <w:rPr>
                <w:rFonts w:ascii="Arial" w:eastAsia="Times New Roman" w:hAnsi="Arial" w:cs="Arial"/>
                <w:sz w:val="20"/>
                <w:szCs w:val="20"/>
              </w:rPr>
              <w:t xml:space="preserve">La CE prepara y participa activamente en las fiestas </w:t>
            </w:r>
            <w:r w:rsidRPr="00D92339">
              <w:rPr>
                <w:rFonts w:ascii="Arial" w:eastAsia="Times New Roman" w:hAnsi="Arial" w:cs="Arial"/>
                <w:bCs/>
                <w:sz w:val="20"/>
                <w:szCs w:val="20"/>
              </w:rPr>
              <w:t>eclesiales e</w:t>
            </w:r>
            <w:r w:rsidRPr="00D92339">
              <w:rPr>
                <w:rFonts w:ascii="Arial" w:eastAsia="Times New Roman" w:hAnsi="Arial" w:cs="Arial"/>
                <w:sz w:val="20"/>
                <w:szCs w:val="20"/>
              </w:rPr>
              <w:t xml:space="preserve">ntre el </w:t>
            </w:r>
            <w:r w:rsidRPr="00D92339">
              <w:rPr>
                <w:rFonts w:ascii="Arial" w:eastAsia="Times New Roman" w:hAnsi="Arial" w:cs="Arial"/>
                <w:sz w:val="20"/>
                <w:szCs w:val="20"/>
              </w:rPr>
              <w:lastRenderedPageBreak/>
              <w:t>30% y 70%.</w:t>
            </w:r>
          </w:p>
        </w:tc>
        <w:tc>
          <w:tcPr>
            <w:tcW w:w="1871" w:type="dxa"/>
          </w:tcPr>
          <w:p w:rsidR="00A12E81" w:rsidRPr="00D92339" w:rsidRDefault="00D21BFA" w:rsidP="009225DC">
            <w:pPr>
              <w:spacing w:after="0" w:line="240" w:lineRule="auto"/>
              <w:rPr>
                <w:rFonts w:ascii="Arial" w:hAnsi="Arial" w:cs="Arial"/>
                <w:sz w:val="20"/>
                <w:szCs w:val="20"/>
                <w:lang w:val="es-ES"/>
              </w:rPr>
            </w:pPr>
            <w:r w:rsidRPr="00D92339">
              <w:rPr>
                <w:rFonts w:ascii="Arial" w:hAnsi="Arial" w:cs="Arial"/>
                <w:sz w:val="20"/>
                <w:szCs w:val="20"/>
                <w:lang w:val="es-ES"/>
              </w:rPr>
              <w:lastRenderedPageBreak/>
              <w:t xml:space="preserve">Existe participación activa en las </w:t>
            </w:r>
            <w:r w:rsidRPr="00D92339">
              <w:rPr>
                <w:rFonts w:ascii="Arial" w:eastAsia="Times New Roman" w:hAnsi="Arial" w:cs="Arial"/>
                <w:color w:val="000000"/>
                <w:sz w:val="20"/>
                <w:szCs w:val="20"/>
                <w:lang w:val="es-ES" w:eastAsia="es-EC"/>
              </w:rPr>
              <w:t xml:space="preserve"> celebraciones en </w:t>
            </w:r>
            <w:r w:rsidRPr="00D92339">
              <w:rPr>
                <w:rFonts w:ascii="Arial" w:eastAsia="Times New Roman" w:hAnsi="Arial" w:cs="Arial"/>
                <w:color w:val="000000"/>
                <w:sz w:val="20"/>
                <w:szCs w:val="20"/>
                <w:lang w:val="es-ES" w:eastAsia="es-EC"/>
              </w:rPr>
              <w:lastRenderedPageBreak/>
              <w:t>honor a la Virgen María y a los Santos salesianos</w:t>
            </w:r>
          </w:p>
        </w:tc>
      </w:tr>
      <w:tr w:rsidR="00D21BFA" w:rsidRPr="00D92339" w:rsidTr="009225DC">
        <w:trPr>
          <w:trHeight w:val="1275"/>
        </w:trPr>
        <w:tc>
          <w:tcPr>
            <w:tcW w:w="1951" w:type="dxa"/>
            <w:vMerge/>
          </w:tcPr>
          <w:p w:rsidR="00D21BFA" w:rsidRPr="00D92339" w:rsidRDefault="00D21BFA" w:rsidP="009225DC">
            <w:pPr>
              <w:spacing w:after="0" w:line="240" w:lineRule="auto"/>
              <w:rPr>
                <w:rFonts w:ascii="Arial" w:eastAsia="Times New Roman" w:hAnsi="Arial" w:cs="Arial"/>
                <w:b/>
                <w:bCs/>
                <w:sz w:val="20"/>
                <w:szCs w:val="20"/>
                <w:lang w:val="es-ES" w:eastAsia="es-EC"/>
              </w:rPr>
            </w:pPr>
          </w:p>
        </w:tc>
        <w:tc>
          <w:tcPr>
            <w:tcW w:w="1701" w:type="dxa"/>
            <w:vMerge w:val="restart"/>
          </w:tcPr>
          <w:p w:rsidR="00D21BFA" w:rsidRPr="00D92339" w:rsidRDefault="00D21BFA" w:rsidP="009225DC">
            <w:pPr>
              <w:spacing w:after="0" w:line="240" w:lineRule="auto"/>
              <w:rPr>
                <w:rFonts w:ascii="Arial" w:eastAsia="Times New Roman" w:hAnsi="Arial" w:cs="Arial"/>
                <w:b/>
                <w:bCs/>
                <w:sz w:val="20"/>
                <w:szCs w:val="20"/>
                <w:lang w:val="es-ES" w:eastAsia="es-EC"/>
              </w:rPr>
            </w:pPr>
          </w:p>
          <w:p w:rsidR="00D21BFA" w:rsidRPr="00D92339" w:rsidRDefault="00D21BFA" w:rsidP="009225DC">
            <w:pPr>
              <w:spacing w:after="0" w:line="240" w:lineRule="auto"/>
              <w:rPr>
                <w:rFonts w:ascii="Arial" w:eastAsia="Times New Roman" w:hAnsi="Arial" w:cs="Arial"/>
                <w:b/>
                <w:bCs/>
                <w:sz w:val="20"/>
                <w:szCs w:val="20"/>
                <w:lang w:val="es-ES" w:eastAsia="es-EC"/>
              </w:rPr>
            </w:pPr>
            <w:r w:rsidRPr="00D92339">
              <w:rPr>
                <w:rFonts w:ascii="Arial" w:eastAsia="Times New Roman" w:hAnsi="Arial" w:cs="Arial"/>
                <w:b/>
                <w:bCs/>
                <w:sz w:val="20"/>
                <w:szCs w:val="20"/>
                <w:lang w:val="es-ES" w:eastAsia="es-EC"/>
              </w:rPr>
              <w:t xml:space="preserve">C6. P4. E2.-Sacramentos </w:t>
            </w:r>
          </w:p>
        </w:tc>
        <w:tc>
          <w:tcPr>
            <w:tcW w:w="2126" w:type="dxa"/>
            <w:vMerge w:val="restart"/>
          </w:tcPr>
          <w:p w:rsidR="00D21BFA" w:rsidRPr="00D92339" w:rsidRDefault="00D21BFA" w:rsidP="009225DC">
            <w:pPr>
              <w:spacing w:after="0" w:line="240" w:lineRule="auto"/>
              <w:rPr>
                <w:rFonts w:ascii="Arial" w:hAnsi="Arial" w:cs="Arial"/>
                <w:sz w:val="20"/>
                <w:szCs w:val="20"/>
                <w:lang w:val="es-ES"/>
              </w:rPr>
            </w:pPr>
            <w:r w:rsidRPr="00D92339">
              <w:rPr>
                <w:rFonts w:ascii="Arial" w:hAnsi="Arial" w:cs="Arial"/>
                <w:sz w:val="20"/>
                <w:szCs w:val="20"/>
                <w:shd w:val="clear" w:color="auto" w:fill="FFFFFF"/>
                <w:lang w:val="es-ES"/>
              </w:rPr>
              <w:t>Son signos comunitarios que nos permiten </w:t>
            </w:r>
            <w:r w:rsidRPr="00D92339">
              <w:rPr>
                <w:rFonts w:ascii="Arial" w:hAnsi="Arial" w:cs="Arial"/>
                <w:bCs/>
                <w:color w:val="444444"/>
                <w:sz w:val="20"/>
                <w:szCs w:val="20"/>
                <w:bdr w:val="none" w:sz="0" w:space="0" w:color="auto" w:frame="1"/>
                <w:shd w:val="clear" w:color="auto" w:fill="FFFFFF"/>
                <w:lang w:val="es-ES"/>
              </w:rPr>
              <w:t xml:space="preserve">recordar y celebrar la presencia de Jesucristo; </w:t>
            </w:r>
            <w:r w:rsidRPr="00D92339">
              <w:rPr>
                <w:rFonts w:ascii="Arial" w:hAnsi="Arial" w:cs="Arial"/>
                <w:sz w:val="20"/>
                <w:szCs w:val="20"/>
                <w:shd w:val="clear" w:color="auto" w:fill="FFFFFF"/>
                <w:lang w:val="es-ES"/>
              </w:rPr>
              <w:t>con ellos todo cristiano expresa su proceso de crecimiento dentro de la comunidad.</w:t>
            </w:r>
          </w:p>
          <w:p w:rsidR="00D21BFA" w:rsidRPr="00D92339" w:rsidRDefault="00D21BFA" w:rsidP="009225DC">
            <w:pPr>
              <w:spacing w:after="0" w:line="240" w:lineRule="auto"/>
              <w:rPr>
                <w:rFonts w:ascii="Arial" w:hAnsi="Arial" w:cs="Arial"/>
                <w:sz w:val="20"/>
                <w:szCs w:val="20"/>
                <w:lang w:val="es-ES"/>
              </w:rPr>
            </w:pPr>
          </w:p>
          <w:p w:rsidR="00D21BFA" w:rsidRPr="00D92339" w:rsidRDefault="00D21BFA" w:rsidP="009225DC">
            <w:pPr>
              <w:spacing w:after="0" w:line="240" w:lineRule="auto"/>
              <w:rPr>
                <w:rFonts w:ascii="Arial" w:hAnsi="Arial" w:cs="Arial"/>
                <w:sz w:val="20"/>
                <w:szCs w:val="20"/>
                <w:lang w:val="es-ES"/>
              </w:rPr>
            </w:pPr>
          </w:p>
        </w:tc>
        <w:tc>
          <w:tcPr>
            <w:tcW w:w="2127" w:type="dxa"/>
            <w:vAlign w:val="center"/>
          </w:tcPr>
          <w:p w:rsidR="00D21BFA" w:rsidRPr="00D92339" w:rsidRDefault="00D21BFA"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C6.P4.E3I.49.</w:t>
            </w:r>
            <w:r w:rsidRPr="00D92339">
              <w:rPr>
                <w:rFonts w:ascii="Arial" w:eastAsia="Times New Roman" w:hAnsi="Arial" w:cs="Arial"/>
                <w:color w:val="000000"/>
                <w:sz w:val="20"/>
                <w:szCs w:val="20"/>
                <w:lang w:val="es-ES" w:eastAsia="es-EC"/>
              </w:rPr>
              <w:t xml:space="preserve"> La IE cuenta con cronograma o calendario de celebración del sacramento de la reconciliación.</w:t>
            </w:r>
          </w:p>
          <w:p w:rsidR="00D21BFA" w:rsidRPr="00D92339" w:rsidRDefault="00D21BFA" w:rsidP="009225DC">
            <w:pPr>
              <w:spacing w:after="0" w:line="240" w:lineRule="auto"/>
              <w:rPr>
                <w:rFonts w:ascii="Arial" w:eastAsia="Times New Roman" w:hAnsi="Arial" w:cs="Arial"/>
                <w:b/>
                <w:bCs/>
                <w:color w:val="000000"/>
                <w:sz w:val="20"/>
                <w:szCs w:val="20"/>
                <w:lang w:val="es-ES" w:eastAsia="es-EC"/>
              </w:rPr>
            </w:pPr>
          </w:p>
        </w:tc>
        <w:tc>
          <w:tcPr>
            <w:tcW w:w="708" w:type="dxa"/>
          </w:tcPr>
          <w:p w:rsidR="00D21BFA" w:rsidRPr="00D92339" w:rsidRDefault="00D21BFA" w:rsidP="009225DC">
            <w:pPr>
              <w:spacing w:after="0" w:line="240" w:lineRule="auto"/>
              <w:rPr>
                <w:rFonts w:ascii="Arial" w:hAnsi="Arial" w:cs="Arial"/>
                <w:sz w:val="20"/>
                <w:szCs w:val="20"/>
                <w:lang w:val="es-ES"/>
              </w:rPr>
            </w:pPr>
          </w:p>
          <w:p w:rsidR="00D21BFA" w:rsidRPr="00D92339" w:rsidRDefault="00D21BFA" w:rsidP="009225DC">
            <w:pPr>
              <w:spacing w:after="0" w:line="240" w:lineRule="auto"/>
              <w:rPr>
                <w:rFonts w:ascii="Arial" w:hAnsi="Arial" w:cs="Arial"/>
                <w:sz w:val="20"/>
                <w:szCs w:val="20"/>
                <w:lang w:val="es-ES"/>
              </w:rPr>
            </w:pPr>
          </w:p>
          <w:p w:rsidR="00D21BFA" w:rsidRPr="00D92339" w:rsidRDefault="00D21BFA" w:rsidP="009225DC">
            <w:pPr>
              <w:spacing w:after="0" w:line="240" w:lineRule="auto"/>
              <w:rPr>
                <w:rFonts w:ascii="Arial" w:hAnsi="Arial" w:cs="Arial"/>
                <w:sz w:val="20"/>
                <w:szCs w:val="20"/>
                <w:lang w:val="es-ES"/>
              </w:rPr>
            </w:pPr>
            <w:r w:rsidRPr="00D92339">
              <w:rPr>
                <w:rFonts w:ascii="Arial" w:hAnsi="Arial" w:cs="Arial"/>
                <w:sz w:val="20"/>
                <w:szCs w:val="20"/>
                <w:lang w:val="es-ES"/>
              </w:rPr>
              <w:t>3</w:t>
            </w:r>
          </w:p>
          <w:p w:rsidR="00D21BFA" w:rsidRPr="00D92339" w:rsidRDefault="00D21BFA" w:rsidP="009225DC">
            <w:pPr>
              <w:spacing w:after="0" w:line="240" w:lineRule="auto"/>
              <w:rPr>
                <w:rFonts w:ascii="Arial" w:hAnsi="Arial" w:cs="Arial"/>
                <w:sz w:val="20"/>
                <w:szCs w:val="20"/>
                <w:lang w:val="es-ES"/>
              </w:rPr>
            </w:pPr>
          </w:p>
          <w:p w:rsidR="00D21BFA" w:rsidRPr="00D92339" w:rsidRDefault="00D21BFA" w:rsidP="009225DC">
            <w:pPr>
              <w:spacing w:after="0" w:line="240" w:lineRule="auto"/>
              <w:rPr>
                <w:rFonts w:ascii="Arial" w:hAnsi="Arial" w:cs="Arial"/>
                <w:sz w:val="20"/>
                <w:szCs w:val="20"/>
                <w:lang w:val="es-ES"/>
              </w:rPr>
            </w:pPr>
          </w:p>
        </w:tc>
        <w:tc>
          <w:tcPr>
            <w:tcW w:w="2127" w:type="dxa"/>
            <w:tcBorders>
              <w:top w:val="nil"/>
              <w:left w:val="nil"/>
              <w:bottom w:val="single" w:sz="4" w:space="0" w:color="auto"/>
              <w:right w:val="single" w:sz="4" w:space="0" w:color="auto"/>
            </w:tcBorders>
            <w:shd w:val="clear" w:color="auto" w:fill="auto"/>
          </w:tcPr>
          <w:p w:rsidR="00D21BFA" w:rsidRPr="00D92339" w:rsidRDefault="00D21BFA"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Planificaciones e informes de festividades salesianas realizadas</w:t>
            </w:r>
          </w:p>
        </w:tc>
        <w:tc>
          <w:tcPr>
            <w:tcW w:w="2268" w:type="dxa"/>
            <w:tcBorders>
              <w:top w:val="single" w:sz="4" w:space="0" w:color="auto"/>
              <w:bottom w:val="single" w:sz="4" w:space="0" w:color="auto"/>
            </w:tcBorders>
            <w:vAlign w:val="center"/>
          </w:tcPr>
          <w:p w:rsidR="00D21BFA" w:rsidRPr="00D92339" w:rsidRDefault="00D21BFA" w:rsidP="009225DC">
            <w:pPr>
              <w:pStyle w:val="Sinespaciado"/>
              <w:rPr>
                <w:rFonts w:ascii="Arial" w:eastAsia="Times New Roman" w:hAnsi="Arial" w:cs="Arial"/>
                <w:sz w:val="20"/>
                <w:szCs w:val="20"/>
              </w:rPr>
            </w:pPr>
            <w:r w:rsidRPr="00D92339">
              <w:rPr>
                <w:rFonts w:ascii="Arial" w:eastAsia="Times New Roman" w:hAnsi="Arial" w:cs="Arial"/>
                <w:sz w:val="20"/>
                <w:szCs w:val="20"/>
              </w:rPr>
              <w:t xml:space="preserve">La CE prepara y participa activamente en las fiestas </w:t>
            </w:r>
            <w:r w:rsidRPr="00D92339">
              <w:rPr>
                <w:rFonts w:ascii="Arial" w:eastAsia="Times New Roman" w:hAnsi="Arial" w:cs="Arial"/>
                <w:bCs/>
                <w:sz w:val="20"/>
                <w:szCs w:val="20"/>
              </w:rPr>
              <w:t>salesianas en m</w:t>
            </w:r>
            <w:r w:rsidRPr="00D92339">
              <w:rPr>
                <w:rFonts w:ascii="Arial" w:eastAsia="Times New Roman" w:hAnsi="Arial" w:cs="Arial"/>
                <w:sz w:val="20"/>
                <w:szCs w:val="20"/>
              </w:rPr>
              <w:t>ás del 71%</w:t>
            </w:r>
          </w:p>
        </w:tc>
        <w:tc>
          <w:tcPr>
            <w:tcW w:w="1871" w:type="dxa"/>
          </w:tcPr>
          <w:p w:rsidR="00D21BFA" w:rsidRPr="00D92339" w:rsidRDefault="00D21BFA" w:rsidP="009225DC">
            <w:pPr>
              <w:spacing w:after="0" w:line="240" w:lineRule="auto"/>
              <w:rPr>
                <w:rFonts w:ascii="Arial" w:hAnsi="Arial" w:cs="Arial"/>
                <w:sz w:val="20"/>
                <w:szCs w:val="20"/>
                <w:lang w:val="es-ES"/>
              </w:rPr>
            </w:pPr>
            <w:r w:rsidRPr="00D92339">
              <w:rPr>
                <w:rFonts w:ascii="Arial" w:hAnsi="Arial" w:cs="Arial"/>
                <w:sz w:val="20"/>
                <w:szCs w:val="20"/>
                <w:lang w:val="es-ES"/>
              </w:rPr>
              <w:t>Existe cronograma de la celebración del sacramento de la reconciliación en el plantel.</w:t>
            </w:r>
          </w:p>
        </w:tc>
      </w:tr>
      <w:tr w:rsidR="00814C99" w:rsidRPr="00D92339" w:rsidTr="009225DC">
        <w:trPr>
          <w:trHeight w:val="930"/>
        </w:trPr>
        <w:tc>
          <w:tcPr>
            <w:tcW w:w="1951" w:type="dxa"/>
            <w:vMerge/>
          </w:tcPr>
          <w:p w:rsidR="00814C99" w:rsidRPr="00D92339" w:rsidRDefault="00814C99" w:rsidP="009225DC">
            <w:pPr>
              <w:spacing w:after="0" w:line="240" w:lineRule="auto"/>
              <w:rPr>
                <w:rFonts w:ascii="Arial" w:eastAsia="Times New Roman" w:hAnsi="Arial" w:cs="Arial"/>
                <w:b/>
                <w:bCs/>
                <w:sz w:val="20"/>
                <w:szCs w:val="20"/>
                <w:lang w:val="es-ES" w:eastAsia="es-EC"/>
              </w:rPr>
            </w:pPr>
          </w:p>
        </w:tc>
        <w:tc>
          <w:tcPr>
            <w:tcW w:w="1701" w:type="dxa"/>
            <w:vMerge/>
          </w:tcPr>
          <w:p w:rsidR="00814C99" w:rsidRPr="00D92339" w:rsidRDefault="00814C99" w:rsidP="009225DC">
            <w:pPr>
              <w:spacing w:after="0" w:line="240" w:lineRule="auto"/>
              <w:rPr>
                <w:rFonts w:ascii="Arial" w:eastAsia="Times New Roman" w:hAnsi="Arial" w:cs="Arial"/>
                <w:b/>
                <w:bCs/>
                <w:sz w:val="20"/>
                <w:szCs w:val="20"/>
                <w:lang w:val="es-ES" w:eastAsia="es-EC"/>
              </w:rPr>
            </w:pPr>
          </w:p>
        </w:tc>
        <w:tc>
          <w:tcPr>
            <w:tcW w:w="2126" w:type="dxa"/>
            <w:vMerge/>
          </w:tcPr>
          <w:p w:rsidR="00814C99" w:rsidRPr="00D92339" w:rsidRDefault="00814C99" w:rsidP="009225DC">
            <w:pPr>
              <w:spacing w:after="0" w:line="240" w:lineRule="auto"/>
              <w:rPr>
                <w:rFonts w:ascii="Arial" w:hAnsi="Arial" w:cs="Arial"/>
                <w:sz w:val="20"/>
                <w:szCs w:val="20"/>
                <w:lang w:val="es-ES"/>
              </w:rPr>
            </w:pPr>
          </w:p>
        </w:tc>
        <w:tc>
          <w:tcPr>
            <w:tcW w:w="2127" w:type="dxa"/>
            <w:vAlign w:val="center"/>
          </w:tcPr>
          <w:p w:rsidR="00814C99" w:rsidRPr="00D92339" w:rsidRDefault="00814C99"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C6.P4.E3I.50.</w:t>
            </w:r>
            <w:r w:rsidRPr="00D92339">
              <w:rPr>
                <w:rFonts w:ascii="Arial" w:eastAsia="Times New Roman" w:hAnsi="Arial" w:cs="Arial"/>
                <w:color w:val="000000"/>
                <w:sz w:val="20"/>
                <w:szCs w:val="20"/>
                <w:lang w:val="es-ES" w:eastAsia="es-EC"/>
              </w:rPr>
              <w:t xml:space="preserve"> La IE cuenta con cronograma o calendario de celebración del sacramento de la Eucaristía.</w:t>
            </w:r>
          </w:p>
          <w:p w:rsidR="00814C99" w:rsidRPr="00D92339" w:rsidRDefault="00814C99" w:rsidP="009225DC">
            <w:pPr>
              <w:spacing w:after="0" w:line="240" w:lineRule="auto"/>
              <w:rPr>
                <w:rFonts w:ascii="Arial" w:eastAsia="Times New Roman" w:hAnsi="Arial" w:cs="Arial"/>
                <w:b/>
                <w:bCs/>
                <w:color w:val="000000"/>
                <w:sz w:val="20"/>
                <w:szCs w:val="20"/>
                <w:lang w:val="es-ES" w:eastAsia="es-EC"/>
              </w:rPr>
            </w:pPr>
          </w:p>
        </w:tc>
        <w:tc>
          <w:tcPr>
            <w:tcW w:w="708" w:type="dxa"/>
            <w:vAlign w:val="center"/>
          </w:tcPr>
          <w:p w:rsidR="00814C99" w:rsidRPr="00D92339" w:rsidRDefault="00814C99" w:rsidP="009225DC">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color w:val="000000"/>
                <w:sz w:val="20"/>
                <w:szCs w:val="20"/>
                <w:lang w:val="es-ES" w:eastAsia="es-EC"/>
              </w:rPr>
              <w:t>3</w:t>
            </w:r>
          </w:p>
        </w:tc>
        <w:tc>
          <w:tcPr>
            <w:tcW w:w="2127" w:type="dxa"/>
            <w:tcBorders>
              <w:top w:val="nil"/>
              <w:left w:val="nil"/>
              <w:right w:val="single" w:sz="4" w:space="0" w:color="auto"/>
            </w:tcBorders>
            <w:shd w:val="clear" w:color="auto" w:fill="auto"/>
          </w:tcPr>
          <w:p w:rsidR="00814C99" w:rsidRPr="00D92339" w:rsidRDefault="00814C99" w:rsidP="009225DC">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Cronograma de celebración del sacramento de reconciliación. </w:t>
            </w:r>
          </w:p>
        </w:tc>
        <w:tc>
          <w:tcPr>
            <w:tcW w:w="2268" w:type="dxa"/>
            <w:tcBorders>
              <w:top w:val="single" w:sz="4" w:space="0" w:color="auto"/>
              <w:bottom w:val="single" w:sz="4" w:space="0" w:color="auto"/>
            </w:tcBorders>
            <w:vAlign w:val="center"/>
          </w:tcPr>
          <w:p w:rsidR="00814C99" w:rsidRPr="00D92339" w:rsidRDefault="00814C99" w:rsidP="009225DC">
            <w:pPr>
              <w:pStyle w:val="Sinespaciado"/>
              <w:rPr>
                <w:rFonts w:ascii="Arial" w:eastAsia="Times New Roman" w:hAnsi="Arial" w:cs="Arial"/>
                <w:sz w:val="20"/>
                <w:szCs w:val="20"/>
              </w:rPr>
            </w:pPr>
            <w:r w:rsidRPr="00D92339">
              <w:rPr>
                <w:rFonts w:ascii="Arial" w:eastAsia="Times New Roman" w:hAnsi="Arial" w:cs="Arial"/>
                <w:sz w:val="20"/>
                <w:szCs w:val="20"/>
              </w:rPr>
              <w:t>Se ejecuta más del 71% del cronograma de celebración del sacramento de la reconciliación.</w:t>
            </w:r>
          </w:p>
          <w:p w:rsidR="00814C99" w:rsidRPr="00D92339" w:rsidRDefault="00814C99" w:rsidP="009225DC">
            <w:pPr>
              <w:pStyle w:val="Sinespaciado"/>
              <w:rPr>
                <w:rFonts w:ascii="Arial" w:eastAsia="Times New Roman" w:hAnsi="Arial" w:cs="Arial"/>
                <w:sz w:val="20"/>
                <w:szCs w:val="20"/>
              </w:rPr>
            </w:pPr>
          </w:p>
          <w:p w:rsidR="00814C99" w:rsidRPr="00D92339" w:rsidRDefault="00814C99" w:rsidP="009225DC">
            <w:pPr>
              <w:pStyle w:val="Sinespaciado"/>
              <w:rPr>
                <w:rFonts w:ascii="Arial" w:eastAsia="Times New Roman" w:hAnsi="Arial" w:cs="Arial"/>
                <w:sz w:val="20"/>
                <w:szCs w:val="20"/>
              </w:rPr>
            </w:pPr>
          </w:p>
        </w:tc>
        <w:tc>
          <w:tcPr>
            <w:tcW w:w="1871" w:type="dxa"/>
          </w:tcPr>
          <w:p w:rsidR="00814C99" w:rsidRPr="00D92339" w:rsidRDefault="00814C99" w:rsidP="009225DC">
            <w:pPr>
              <w:spacing w:after="0" w:line="240" w:lineRule="auto"/>
              <w:rPr>
                <w:rFonts w:ascii="Arial" w:hAnsi="Arial" w:cs="Arial"/>
                <w:sz w:val="20"/>
                <w:szCs w:val="20"/>
                <w:lang w:val="es-ES"/>
              </w:rPr>
            </w:pPr>
          </w:p>
          <w:p w:rsidR="00814C99" w:rsidRPr="00D92339" w:rsidRDefault="00814C99" w:rsidP="009225DC">
            <w:pPr>
              <w:spacing w:after="0" w:line="240" w:lineRule="auto"/>
              <w:rPr>
                <w:rFonts w:ascii="Arial" w:hAnsi="Arial" w:cs="Arial"/>
                <w:sz w:val="20"/>
                <w:szCs w:val="20"/>
                <w:lang w:val="es-ES"/>
              </w:rPr>
            </w:pPr>
            <w:r w:rsidRPr="00D92339">
              <w:rPr>
                <w:rFonts w:ascii="Arial" w:hAnsi="Arial" w:cs="Arial"/>
                <w:sz w:val="20"/>
                <w:szCs w:val="20"/>
                <w:lang w:val="es-ES"/>
              </w:rPr>
              <w:t xml:space="preserve">Existe cronograma de la celebración de eucaristías en el plantel. </w:t>
            </w:r>
          </w:p>
        </w:tc>
      </w:tr>
      <w:tr w:rsidR="00814C99" w:rsidRPr="00D92339" w:rsidTr="009225DC">
        <w:trPr>
          <w:trHeight w:val="407"/>
        </w:trPr>
        <w:tc>
          <w:tcPr>
            <w:tcW w:w="14879" w:type="dxa"/>
            <w:gridSpan w:val="8"/>
            <w:vAlign w:val="center"/>
          </w:tcPr>
          <w:p w:rsidR="00814C99" w:rsidRPr="00D92339" w:rsidRDefault="00814C99" w:rsidP="009225DC">
            <w:pPr>
              <w:spacing w:after="0" w:line="240" w:lineRule="auto"/>
              <w:rPr>
                <w:rFonts w:ascii="Arial" w:hAnsi="Arial" w:cs="Arial"/>
                <w:sz w:val="20"/>
                <w:szCs w:val="20"/>
                <w:lang w:val="es-ES"/>
              </w:rPr>
            </w:pPr>
            <w:r>
              <w:rPr>
                <w:rFonts w:ascii="Arial" w:hAnsi="Arial" w:cs="Arial"/>
                <w:sz w:val="20"/>
                <w:szCs w:val="20"/>
                <w:lang w:val="es-ES"/>
              </w:rPr>
              <w:t xml:space="preserve">RECOMENDACIONES: Fortalecer la identidad </w:t>
            </w:r>
            <w:r w:rsidR="00535D65">
              <w:rPr>
                <w:rFonts w:ascii="Arial" w:hAnsi="Arial" w:cs="Arial"/>
                <w:sz w:val="20"/>
                <w:szCs w:val="20"/>
                <w:lang w:val="es-ES"/>
              </w:rPr>
              <w:t xml:space="preserve">y la formación </w:t>
            </w:r>
            <w:r>
              <w:rPr>
                <w:rFonts w:ascii="Arial" w:hAnsi="Arial" w:cs="Arial"/>
                <w:sz w:val="20"/>
                <w:szCs w:val="20"/>
                <w:lang w:val="es-ES"/>
              </w:rPr>
              <w:t>de los docentes que integ</w:t>
            </w:r>
            <w:r w:rsidR="00535D65">
              <w:rPr>
                <w:rFonts w:ascii="Arial" w:hAnsi="Arial" w:cs="Arial"/>
                <w:sz w:val="20"/>
                <w:szCs w:val="20"/>
                <w:lang w:val="es-ES"/>
              </w:rPr>
              <w:t xml:space="preserve">ran el Departamento, </w:t>
            </w:r>
          </w:p>
        </w:tc>
      </w:tr>
    </w:tbl>
    <w:p w:rsidR="00807627" w:rsidRPr="00D92339" w:rsidRDefault="00807627" w:rsidP="00D44CE1">
      <w:pPr>
        <w:pStyle w:val="Textoindependiente"/>
        <w:ind w:left="620" w:right="114"/>
        <w:rPr>
          <w:rFonts w:ascii="Arial" w:eastAsiaTheme="minorEastAsia" w:hAnsi="Arial" w:cs="Arial"/>
          <w:b/>
          <w:bCs/>
          <w:color w:val="FFFFFF"/>
          <w:spacing w:val="-1"/>
          <w:sz w:val="20"/>
          <w:szCs w:val="20"/>
          <w:lang w:val="es-ES" w:eastAsia="es-ES"/>
        </w:rPr>
      </w:pPr>
    </w:p>
    <w:p w:rsidR="00041297" w:rsidRPr="00D92339" w:rsidRDefault="00041297" w:rsidP="00D44CE1">
      <w:pPr>
        <w:pStyle w:val="Textoindependiente"/>
        <w:ind w:left="620" w:right="114"/>
        <w:rPr>
          <w:rFonts w:ascii="Arial" w:eastAsiaTheme="minorEastAsia" w:hAnsi="Arial" w:cs="Arial"/>
          <w:b/>
          <w:bCs/>
          <w:color w:val="FFFFFF"/>
          <w:spacing w:val="-1"/>
          <w:sz w:val="20"/>
          <w:szCs w:val="20"/>
          <w:lang w:val="es-ES" w:eastAsia="es-ES"/>
        </w:rPr>
      </w:pPr>
    </w:p>
    <w:p w:rsidR="00041297" w:rsidRDefault="00041297"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A33EC1" w:rsidRPr="00D92339" w:rsidRDefault="00A33EC1" w:rsidP="00D44CE1">
      <w:pPr>
        <w:pStyle w:val="Textoindependiente"/>
        <w:ind w:left="620" w:right="114"/>
        <w:rPr>
          <w:rFonts w:ascii="Arial" w:eastAsiaTheme="minorEastAsia" w:hAnsi="Arial" w:cs="Arial"/>
          <w:b/>
          <w:bCs/>
          <w:color w:val="FFFFFF"/>
          <w:spacing w:val="-1"/>
          <w:sz w:val="20"/>
          <w:szCs w:val="20"/>
          <w:lang w:val="es-ES" w:eastAsia="es-ES"/>
        </w:rPr>
      </w:pPr>
    </w:p>
    <w:p w:rsidR="00041297" w:rsidRPr="00D92339" w:rsidRDefault="00041297" w:rsidP="00D44CE1">
      <w:pPr>
        <w:pStyle w:val="Textoindependiente"/>
        <w:ind w:left="620" w:right="114"/>
        <w:rPr>
          <w:rFonts w:ascii="Arial" w:eastAsiaTheme="minorEastAsia" w:hAnsi="Arial" w:cs="Arial"/>
          <w:b/>
          <w:bCs/>
          <w:color w:val="FFFFFF"/>
          <w:spacing w:val="-1"/>
          <w:sz w:val="20"/>
          <w:szCs w:val="20"/>
          <w:lang w:val="es-ES" w:eastAsia="es-ES"/>
        </w:rPr>
      </w:pPr>
    </w:p>
    <w:p w:rsidR="007B2EC7" w:rsidRPr="00D92339" w:rsidRDefault="007B2EC7" w:rsidP="00822E69">
      <w:pPr>
        <w:pStyle w:val="Prrafodelista"/>
        <w:numPr>
          <w:ilvl w:val="0"/>
          <w:numId w:val="8"/>
        </w:numPr>
        <w:rPr>
          <w:rFonts w:ascii="Arial" w:hAnsi="Arial" w:cs="Arial"/>
          <w:b/>
          <w:sz w:val="20"/>
          <w:szCs w:val="20"/>
        </w:rPr>
      </w:pPr>
      <w:r w:rsidRPr="00D92339">
        <w:rPr>
          <w:rFonts w:ascii="Arial" w:hAnsi="Arial" w:cs="Arial"/>
          <w:b/>
          <w:sz w:val="20"/>
          <w:szCs w:val="20"/>
        </w:rPr>
        <w:lastRenderedPageBreak/>
        <w:t>PRIORIZACIÓN DE RESULTADOS</w:t>
      </w:r>
    </w:p>
    <w:p w:rsidR="00A17B5D" w:rsidRPr="00D92339" w:rsidRDefault="00A17B5D" w:rsidP="00822E69">
      <w:pPr>
        <w:pStyle w:val="Prrafodelista"/>
        <w:numPr>
          <w:ilvl w:val="1"/>
          <w:numId w:val="12"/>
        </w:numPr>
        <w:jc w:val="center"/>
        <w:rPr>
          <w:rFonts w:ascii="Arial" w:hAnsi="Arial" w:cs="Arial"/>
          <w:noProof/>
          <w:sz w:val="20"/>
          <w:szCs w:val="20"/>
          <w:lang w:val="es-US" w:eastAsia="es-US"/>
        </w:rPr>
      </w:pPr>
      <w:r w:rsidRPr="00D92339">
        <w:rPr>
          <w:rFonts w:ascii="Arial" w:hAnsi="Arial" w:cs="Arial"/>
          <w:b/>
          <w:noProof/>
          <w:sz w:val="20"/>
          <w:szCs w:val="20"/>
          <w:lang w:val="es-US" w:eastAsia="es-US"/>
        </w:rPr>
        <w:t>MATRIZ FODA</w:t>
      </w:r>
    </w:p>
    <w:tbl>
      <w:tblPr>
        <w:tblStyle w:val="Tablaconcuadrcula"/>
        <w:tblW w:w="0" w:type="auto"/>
        <w:tblLook w:val="04A0" w:firstRow="1" w:lastRow="0" w:firstColumn="1" w:lastColumn="0" w:noHBand="0" w:noVBand="1"/>
      </w:tblPr>
      <w:tblGrid>
        <w:gridCol w:w="7320"/>
        <w:gridCol w:w="7322"/>
      </w:tblGrid>
      <w:tr w:rsidR="00A17B5D" w:rsidRPr="00D92339" w:rsidTr="00A17B5D">
        <w:trPr>
          <w:trHeight w:val="303"/>
        </w:trPr>
        <w:tc>
          <w:tcPr>
            <w:tcW w:w="7320" w:type="dxa"/>
            <w:shd w:val="clear" w:color="auto" w:fill="BDD6EE" w:themeFill="accent1" w:themeFillTint="66"/>
          </w:tcPr>
          <w:p w:rsidR="00A17B5D" w:rsidRPr="00D92339" w:rsidRDefault="00A17B5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FORTALEZAS</w:t>
            </w:r>
          </w:p>
        </w:tc>
        <w:tc>
          <w:tcPr>
            <w:tcW w:w="7322" w:type="dxa"/>
            <w:shd w:val="clear" w:color="auto" w:fill="BDD6EE" w:themeFill="accent1" w:themeFillTint="66"/>
          </w:tcPr>
          <w:p w:rsidR="00A17B5D" w:rsidRPr="00D92339" w:rsidRDefault="00A17B5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DEBILIDADES</w:t>
            </w:r>
          </w:p>
        </w:tc>
      </w:tr>
      <w:tr w:rsidR="00A17B5D" w:rsidRPr="00D92339" w:rsidTr="00A17B5D">
        <w:trPr>
          <w:trHeight w:val="2342"/>
        </w:trPr>
        <w:tc>
          <w:tcPr>
            <w:tcW w:w="7320" w:type="dxa"/>
          </w:tcPr>
          <w:p w:rsidR="00AE0915" w:rsidRDefault="00AE0915" w:rsidP="00D44CE1">
            <w:pPr>
              <w:pStyle w:val="Sinespaciado"/>
              <w:rPr>
                <w:rFonts w:ascii="Arial" w:hAnsi="Arial" w:cs="Arial"/>
                <w:b/>
                <w:noProof/>
                <w:sz w:val="20"/>
                <w:szCs w:val="20"/>
              </w:rPr>
            </w:pPr>
          </w:p>
          <w:p w:rsidR="00A17B5D" w:rsidRPr="00AE0915" w:rsidRDefault="00A17B5D" w:rsidP="00D44CE1">
            <w:pPr>
              <w:pStyle w:val="Sinespaciado"/>
              <w:rPr>
                <w:rFonts w:ascii="Arial" w:hAnsi="Arial" w:cs="Arial"/>
                <w:b/>
                <w:noProof/>
                <w:sz w:val="20"/>
                <w:szCs w:val="20"/>
              </w:rPr>
            </w:pPr>
            <w:r w:rsidRPr="00AE0915">
              <w:rPr>
                <w:rFonts w:ascii="Arial" w:hAnsi="Arial" w:cs="Arial"/>
                <w:b/>
                <w:noProof/>
                <w:sz w:val="20"/>
                <w:szCs w:val="20"/>
              </w:rPr>
              <w:t>GESTIÓN ADMINISTRATIVA</w:t>
            </w:r>
          </w:p>
          <w:p w:rsidR="00A17B5D" w:rsidRPr="00D92339" w:rsidRDefault="00A17B5D" w:rsidP="00D44CE1">
            <w:pPr>
              <w:pStyle w:val="Sinespaciado"/>
              <w:rPr>
                <w:rFonts w:ascii="Arial" w:hAnsi="Arial" w:cs="Arial"/>
                <w:color w:val="000000"/>
                <w:sz w:val="20"/>
                <w:szCs w:val="20"/>
              </w:rPr>
            </w:pPr>
            <w:r w:rsidRPr="00D92339">
              <w:rPr>
                <w:rFonts w:ascii="Arial" w:hAnsi="Arial" w:cs="Arial"/>
                <w:b/>
                <w:bCs/>
                <w:color w:val="000000"/>
                <w:sz w:val="20"/>
                <w:szCs w:val="20"/>
              </w:rPr>
              <w:t>C1.P1.E1.I1.</w:t>
            </w:r>
            <w:r w:rsidRPr="00D92339">
              <w:rPr>
                <w:rFonts w:ascii="Arial" w:hAnsi="Arial" w:cs="Arial"/>
                <w:color w:val="000000"/>
                <w:sz w:val="20"/>
                <w:szCs w:val="20"/>
              </w:rPr>
              <w:t xml:space="preserve"> Número de docentes beneficiarios de procesos de capacitación gestionados por el MINEDUC.  P= N/A   M=N/A</w:t>
            </w:r>
          </w:p>
          <w:p w:rsidR="00A17B5D" w:rsidRPr="00D92339" w:rsidRDefault="00A17B5D" w:rsidP="00D44CE1">
            <w:pPr>
              <w:pStyle w:val="Sinespaciado"/>
              <w:rPr>
                <w:rFonts w:ascii="Arial" w:hAnsi="Arial" w:cs="Arial"/>
                <w:color w:val="000000"/>
                <w:sz w:val="20"/>
                <w:szCs w:val="20"/>
              </w:rPr>
            </w:pPr>
            <w:r w:rsidRPr="00D92339">
              <w:rPr>
                <w:rFonts w:ascii="Arial" w:hAnsi="Arial" w:cs="Arial"/>
                <w:b/>
                <w:bCs/>
                <w:color w:val="000000"/>
                <w:sz w:val="20"/>
                <w:szCs w:val="20"/>
              </w:rPr>
              <w:t>C1.P1.E2.I5</w:t>
            </w:r>
            <w:r w:rsidRPr="00D92339">
              <w:rPr>
                <w:rFonts w:ascii="Arial" w:hAnsi="Arial" w:cs="Arial"/>
                <w:color w:val="000000"/>
                <w:sz w:val="20"/>
                <w:szCs w:val="20"/>
              </w:rPr>
              <w:t xml:space="preserve"> Número de docentes de acuerdo a la necesidad de la institución educativa. </w:t>
            </w:r>
          </w:p>
          <w:p w:rsidR="00A17B5D" w:rsidRPr="00D92339" w:rsidRDefault="00A17B5D" w:rsidP="00D44CE1">
            <w:pPr>
              <w:pStyle w:val="Sinespaciado"/>
              <w:rPr>
                <w:rFonts w:ascii="Arial" w:hAnsi="Arial" w:cs="Arial"/>
                <w:color w:val="000000"/>
                <w:sz w:val="20"/>
                <w:szCs w:val="20"/>
              </w:rPr>
            </w:pPr>
            <w:r w:rsidRPr="00D92339">
              <w:rPr>
                <w:rFonts w:ascii="Arial" w:hAnsi="Arial" w:cs="Arial"/>
                <w:color w:val="000000"/>
                <w:sz w:val="20"/>
                <w:szCs w:val="20"/>
              </w:rPr>
              <w:t>C1.P2.E4.I9. Registro existente, actualizado y organizado, de acuerdo a la normativa educativa vigente</w:t>
            </w:r>
          </w:p>
          <w:p w:rsidR="00A17B5D" w:rsidRPr="00D92339" w:rsidRDefault="00A17B5D" w:rsidP="00D44CE1">
            <w:pPr>
              <w:pStyle w:val="Sinespaciado"/>
              <w:rPr>
                <w:rFonts w:ascii="Arial" w:hAnsi="Arial" w:cs="Arial"/>
                <w:color w:val="000000"/>
                <w:sz w:val="20"/>
                <w:szCs w:val="20"/>
              </w:rPr>
            </w:pPr>
            <w:r w:rsidRPr="00D92339">
              <w:rPr>
                <w:rFonts w:ascii="Arial" w:hAnsi="Arial" w:cs="Arial"/>
                <w:color w:val="000000"/>
                <w:sz w:val="20"/>
                <w:szCs w:val="20"/>
              </w:rPr>
              <w:t>C1.P2.E5.I10. Número de miembros de la comunidad educativa que utilizan las tecnologías de la información y comunicación durante la jornada de clases y fuera de ella.</w:t>
            </w:r>
          </w:p>
          <w:p w:rsidR="00291318" w:rsidRPr="00D92339" w:rsidRDefault="00291318" w:rsidP="00D44CE1">
            <w:pPr>
              <w:pStyle w:val="Sinespaciado"/>
              <w:rPr>
                <w:rFonts w:ascii="Arial" w:hAnsi="Arial" w:cs="Arial"/>
                <w:color w:val="000000"/>
                <w:sz w:val="20"/>
                <w:szCs w:val="20"/>
              </w:rPr>
            </w:pPr>
            <w:r w:rsidRPr="00D92339">
              <w:rPr>
                <w:rFonts w:ascii="Arial" w:hAnsi="Arial" w:cs="Arial"/>
                <w:color w:val="000000"/>
                <w:sz w:val="20"/>
                <w:szCs w:val="20"/>
              </w:rPr>
              <w:t>C1.P3.E6.I12. Contar con el 100% de los espacios de acuerdo a la oferta educativa.</w:t>
            </w:r>
          </w:p>
          <w:p w:rsidR="00291318" w:rsidRPr="00D92339" w:rsidRDefault="00291318" w:rsidP="00D44CE1">
            <w:pPr>
              <w:pStyle w:val="Sinespaciado"/>
              <w:rPr>
                <w:rFonts w:ascii="Arial" w:hAnsi="Arial" w:cs="Arial"/>
                <w:color w:val="000000"/>
                <w:sz w:val="20"/>
                <w:szCs w:val="20"/>
              </w:rPr>
            </w:pPr>
            <w:r w:rsidRPr="00D92339">
              <w:rPr>
                <w:rFonts w:ascii="Arial" w:hAnsi="Arial" w:cs="Arial"/>
                <w:color w:val="000000"/>
                <w:sz w:val="20"/>
                <w:szCs w:val="20"/>
              </w:rPr>
              <w:t>C1.P3.E6.I13. Contar con el 100% de los espacios de acuerdo a la oferta educativa.</w:t>
            </w:r>
          </w:p>
          <w:p w:rsidR="00291318"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C1.P3.E6.I17. Contar con el 100% de los espacios de acuerdo a la oferta educativa.</w:t>
            </w:r>
          </w:p>
          <w:p w:rsidR="00A17B5D"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"C1.P3.E7.I18. Mantenimiento recurrente.- enfocado a trabajos de aseo y limpieza, se realiza diariamente.</w:t>
            </w:r>
            <w:r w:rsidR="00C6026A" w:rsidRPr="00D92339">
              <w:rPr>
                <w:rFonts w:ascii="Arial" w:hAnsi="Arial" w:cs="Arial"/>
                <w:noProof/>
                <w:sz w:val="20"/>
                <w:szCs w:val="20"/>
              </w:rPr>
              <w:t xml:space="preserve"> </w:t>
            </w:r>
            <w:r w:rsidRPr="00D92339">
              <w:rPr>
                <w:rFonts w:ascii="Arial" w:hAnsi="Arial" w:cs="Arial"/>
                <w:noProof/>
                <w:sz w:val="20"/>
                <w:szCs w:val="20"/>
              </w:rPr>
              <w:t>Se pone énfasis en la limpieza de pisos, muros perimetrales, paredes</w:t>
            </w:r>
            <w:r w:rsidR="00C6026A" w:rsidRPr="00D92339">
              <w:rPr>
                <w:rFonts w:ascii="Arial" w:hAnsi="Arial" w:cs="Arial"/>
                <w:noProof/>
                <w:sz w:val="20"/>
                <w:szCs w:val="20"/>
              </w:rPr>
              <w:t xml:space="preserve"> </w:t>
            </w:r>
            <w:r w:rsidRPr="00D92339">
              <w:rPr>
                <w:rFonts w:ascii="Arial" w:hAnsi="Arial" w:cs="Arial"/>
                <w:noProof/>
                <w:sz w:val="20"/>
                <w:szCs w:val="20"/>
              </w:rPr>
              <w:t>internas de aulas y laboratorios, baños, ventanas, bancas, áreas verdes."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"C1.P3.E7.I21. Mantenimiento correctivo.- enfocado a superar deficiencia en infraestructura.En este caso se realizan reparaciones con el fin de mejorar la infraestructura deteriorada."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C1.P3.E8.I22. Número de pupitres que conforman el bloque de aulas./ número de pupitres requeridos.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C1.P3.E8.I23. Número de mobiliario o equipamiento que conforman el bloque administrativo/ número de mobiliario o equipamiento requerido.</w:t>
            </w:r>
          </w:p>
          <w:p w:rsidR="00C6026A" w:rsidRPr="00D92339" w:rsidRDefault="00C6026A" w:rsidP="00D44CE1">
            <w:pPr>
              <w:pStyle w:val="Sinespaciado"/>
              <w:rPr>
                <w:rFonts w:ascii="Arial" w:hAnsi="Arial" w:cs="Arial"/>
                <w:noProof/>
                <w:sz w:val="20"/>
                <w:szCs w:val="20"/>
              </w:rPr>
            </w:pPr>
          </w:p>
          <w:p w:rsidR="00C6026A" w:rsidRPr="00D92339" w:rsidRDefault="00C6026A" w:rsidP="00D44CE1">
            <w:pPr>
              <w:pStyle w:val="Sinespaciado"/>
              <w:rPr>
                <w:rFonts w:ascii="Arial" w:hAnsi="Arial" w:cs="Arial"/>
                <w:b/>
                <w:noProof/>
                <w:sz w:val="20"/>
                <w:szCs w:val="20"/>
              </w:rPr>
            </w:pPr>
            <w:r w:rsidRPr="00D92339">
              <w:rPr>
                <w:rFonts w:ascii="Arial" w:hAnsi="Arial" w:cs="Arial"/>
                <w:b/>
                <w:noProof/>
                <w:sz w:val="20"/>
                <w:szCs w:val="20"/>
              </w:rPr>
              <w:t>COMPONENTE PEDAGÓGICO</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C2.P1.E9.I30. Porcentaje de Proyectos Escolares que cumplen con los lineamientos y metodología emitidas por la autoridad educativa.</w:t>
            </w:r>
          </w:p>
          <w:p w:rsidR="00C6026A" w:rsidRPr="00D92339" w:rsidRDefault="00C6026A" w:rsidP="00D44CE1">
            <w:pPr>
              <w:pStyle w:val="Sinespaciado"/>
              <w:rPr>
                <w:rFonts w:ascii="Arial" w:hAnsi="Arial" w:cs="Arial"/>
                <w:noProof/>
                <w:sz w:val="20"/>
                <w:szCs w:val="20"/>
              </w:rPr>
            </w:pPr>
          </w:p>
          <w:p w:rsidR="00C6026A" w:rsidRPr="00D92339" w:rsidRDefault="00C6026A" w:rsidP="00D44CE1">
            <w:pPr>
              <w:pStyle w:val="Sinespaciado"/>
              <w:rPr>
                <w:rFonts w:ascii="Arial" w:hAnsi="Arial" w:cs="Arial"/>
                <w:b/>
                <w:noProof/>
                <w:sz w:val="20"/>
                <w:szCs w:val="20"/>
              </w:rPr>
            </w:pPr>
            <w:r w:rsidRPr="00D92339">
              <w:rPr>
                <w:rFonts w:ascii="Arial" w:hAnsi="Arial" w:cs="Arial"/>
                <w:b/>
                <w:noProof/>
                <w:sz w:val="20"/>
                <w:szCs w:val="20"/>
              </w:rPr>
              <w:t>COMPONENTE DE CONVIVENCIA ESCOLAR</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lastRenderedPageBreak/>
              <w:t>C3.P1.E11.I34.  El DECE cuenta con un POA elaborado de acuerdo a las necesidades institucionales.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C3.P1.E11.I35. El DECE implementa las actividades planificadas en el POA con la participación activa de toda la comunidad educativa.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C3.P1.E11.I36. N° de miembros de la comunidad educativa (autoridades, estudiantes, familiares y docentes) que participan en actividades de prevención en la IE.</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C3.P1.E12.I37.  Informe de resultados del plan de trabajo que fue propuesto ante  la comunidad estudiantil durante la campaña electoral con las acciones realizadas para promover el cumplimiento de los derechos y deberes de los estudiantes.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C3.P1.E13.I38.  El Comité  de madres, padres de familia y/o representantes legales está conformado democráticamente y cumple con las funciones establecidas en el Artículo 76 del Reglamento a la LOEI</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C3.P1.E.14.I42. Número de casos de consumo de drogas detectados.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C3.P1.E.14.I43. N° de casos de presunción de comercialización de drogas por parte de estudiantes detectados.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C3.P1.E.14.I44. Código de Convivencia elaborado participativamente y socializado a toda la comunidad educativa.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C3.P2.E15.I45. Número de actividades de demostración de saberes, entre ferias, concursos y/o festivales; en las que participan los estudiantes.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C3.P2.E16.I46. N° de emprendimientos educativos interdisciplinarios implementados por los estudiantes.</w:t>
            </w:r>
          </w:p>
          <w:p w:rsidR="00C6026A" w:rsidRPr="00D92339" w:rsidRDefault="00C6026A" w:rsidP="00D44CE1">
            <w:pPr>
              <w:pStyle w:val="Sinespaciado"/>
              <w:rPr>
                <w:rFonts w:ascii="Arial" w:hAnsi="Arial" w:cs="Arial"/>
                <w:noProof/>
                <w:sz w:val="20"/>
                <w:szCs w:val="20"/>
              </w:rPr>
            </w:pPr>
          </w:p>
          <w:p w:rsidR="00A17B5D" w:rsidRPr="00D92339" w:rsidRDefault="00C6026A" w:rsidP="00D44CE1">
            <w:pPr>
              <w:pStyle w:val="Sinespaciado"/>
              <w:rPr>
                <w:rFonts w:ascii="Arial" w:hAnsi="Arial" w:cs="Arial"/>
                <w:b/>
                <w:noProof/>
                <w:sz w:val="20"/>
                <w:szCs w:val="20"/>
              </w:rPr>
            </w:pPr>
            <w:r w:rsidRPr="00D92339">
              <w:rPr>
                <w:rFonts w:ascii="Arial" w:hAnsi="Arial" w:cs="Arial"/>
                <w:b/>
                <w:noProof/>
                <w:sz w:val="20"/>
                <w:szCs w:val="20"/>
              </w:rPr>
              <w:t>COMPONENTE DE SERVICIOS EDUCATIVOS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C4.P1.E17.I47. Número de títulos que conforman el fondo bibliográfico de la biblioteca. </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C4.P1.E17.I48. Número de ejemplares que conforman el fondo bibliográfico de la biblioteca. </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C4.P1.E18.I49. Porcentaje de uniformes escolares interculturales entregados.  P= N/A   M=N/A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C4.P1.E18.I50. Porcentaje de uniformes escolares interculturales bilingües (nacionalidades), entregados.  P= N/A   M=N/A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C4.P1.E19.I51. Número de niños y niñas benefician con la alimentación escolar.  P= N/A   M=N/A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C4.P1.E20.I52. Número de textos escolares entregados al final de ciclo escolar.  P= N/A   M=N/A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C4.P1.E20.I53. Número de docentes que dispone del material.  P= N/A   M=N/A</w:t>
            </w:r>
          </w:p>
          <w:p w:rsidR="00AE0915" w:rsidRDefault="00AE0915" w:rsidP="00D44CE1">
            <w:pPr>
              <w:pStyle w:val="Sinespaciado"/>
              <w:rPr>
                <w:rFonts w:ascii="Arial" w:hAnsi="Arial" w:cs="Arial"/>
                <w:b/>
                <w:noProof/>
                <w:sz w:val="20"/>
                <w:szCs w:val="20"/>
              </w:rPr>
            </w:pPr>
          </w:p>
          <w:p w:rsidR="00A17B5D" w:rsidRPr="00D92339" w:rsidRDefault="00505543" w:rsidP="00D44CE1">
            <w:pPr>
              <w:pStyle w:val="Sinespaciado"/>
              <w:rPr>
                <w:rFonts w:ascii="Arial" w:hAnsi="Arial" w:cs="Arial"/>
                <w:b/>
                <w:noProof/>
                <w:sz w:val="20"/>
                <w:szCs w:val="20"/>
              </w:rPr>
            </w:pPr>
            <w:r w:rsidRPr="00D92339">
              <w:rPr>
                <w:rFonts w:ascii="Arial" w:hAnsi="Arial" w:cs="Arial"/>
                <w:b/>
                <w:noProof/>
                <w:sz w:val="20"/>
                <w:szCs w:val="20"/>
              </w:rPr>
              <w:t xml:space="preserve">COMPONENTE DE </w:t>
            </w:r>
            <w:r w:rsidR="00AE0915">
              <w:rPr>
                <w:rFonts w:ascii="Arial" w:hAnsi="Arial" w:cs="Arial"/>
                <w:b/>
                <w:noProof/>
                <w:sz w:val="20"/>
                <w:szCs w:val="20"/>
              </w:rPr>
              <w:t>PASTORAL</w:t>
            </w:r>
            <w:r w:rsidR="00A17B5D" w:rsidRPr="00D92339">
              <w:rPr>
                <w:rFonts w:ascii="Arial" w:hAnsi="Arial" w:cs="Arial"/>
                <w:b/>
                <w:noProof/>
                <w:sz w:val="20"/>
                <w:szCs w:val="20"/>
              </w:rPr>
              <w:t xml:space="preserve"> </w:t>
            </w:r>
          </w:p>
          <w:p w:rsidR="00A17B5D" w:rsidRPr="00D92339" w:rsidRDefault="00505543" w:rsidP="00D44CE1">
            <w:pPr>
              <w:pStyle w:val="Sinespaciado"/>
              <w:rPr>
                <w:rFonts w:ascii="Arial" w:eastAsia="Times New Roman" w:hAnsi="Arial" w:cs="Arial"/>
                <w:bCs/>
                <w:color w:val="000000"/>
                <w:sz w:val="20"/>
                <w:szCs w:val="20"/>
                <w:lang w:eastAsia="es-EC"/>
              </w:rPr>
            </w:pPr>
            <w:r w:rsidRPr="00D92339">
              <w:rPr>
                <w:rFonts w:ascii="Arial" w:eastAsia="Times New Roman" w:hAnsi="Arial" w:cs="Arial"/>
                <w:b/>
                <w:bCs/>
                <w:color w:val="000000"/>
                <w:sz w:val="20"/>
                <w:szCs w:val="20"/>
                <w:lang w:eastAsia="es-EC"/>
              </w:rPr>
              <w:lastRenderedPageBreak/>
              <w:t>C6. P1. E5. I.12.</w:t>
            </w:r>
            <w:r w:rsidRPr="00D92339">
              <w:rPr>
                <w:rFonts w:ascii="Arial" w:eastAsia="Times New Roman" w:hAnsi="Arial" w:cs="Arial"/>
                <w:bCs/>
                <w:color w:val="000000"/>
                <w:sz w:val="20"/>
                <w:szCs w:val="20"/>
                <w:lang w:eastAsia="es-EC"/>
              </w:rPr>
              <w:t xml:space="preserve"> La preparación para los sacramentos siguen los lineamientos de la Iglesia local.</w:t>
            </w:r>
          </w:p>
          <w:p w:rsidR="00526A6A" w:rsidRPr="00D92339" w:rsidRDefault="00526A6A" w:rsidP="00D44CE1">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formación, debidamente por el DP.</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C6.P3.E1. I.30.- Planificación para la realización de las Convivencias/retiros de los estudiantes de acuerdo con el POA del Departamento de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C6.P3.E1. I.31.-  Planificación para la realización de las Convivencias/retiros de los padres de familia  de acuerdo con el POA del Departamento de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C6.P3.E2.I36.- Planificaciones de los encuentros semanales de la catequesis.</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C6.P3.E3.I38.- Socialización de la Propuesta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C6.P4.E3I.49. La IE cuenta con cronograma o calendario de celebración del sacramento de la reconciliación.</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C6.P4.E3I.50. La IE cuenta con cronograma o calendario de celebración del sacramento de la Eucaristía.</w:t>
            </w:r>
          </w:p>
          <w:p w:rsidR="00526A6A" w:rsidRPr="00D92339" w:rsidRDefault="00526A6A" w:rsidP="00D44CE1">
            <w:pPr>
              <w:pStyle w:val="Sinespaciado"/>
              <w:rPr>
                <w:rFonts w:ascii="Arial" w:hAnsi="Arial" w:cs="Arial"/>
                <w:noProof/>
                <w:sz w:val="20"/>
                <w:szCs w:val="20"/>
              </w:rPr>
            </w:pPr>
          </w:p>
        </w:tc>
        <w:tc>
          <w:tcPr>
            <w:tcW w:w="7322" w:type="dxa"/>
          </w:tcPr>
          <w:p w:rsidR="00AE0915" w:rsidRPr="00AE0915" w:rsidRDefault="00AE0915" w:rsidP="00D44CE1">
            <w:pPr>
              <w:pStyle w:val="Sinespaciado"/>
              <w:rPr>
                <w:rFonts w:ascii="Arial" w:hAnsi="Arial" w:cs="Arial"/>
                <w:b/>
                <w:noProof/>
                <w:sz w:val="20"/>
                <w:szCs w:val="20"/>
              </w:rPr>
            </w:pPr>
          </w:p>
          <w:p w:rsidR="00A17B5D" w:rsidRPr="00AE0915" w:rsidRDefault="00A17B5D" w:rsidP="00D44CE1">
            <w:pPr>
              <w:pStyle w:val="Sinespaciado"/>
              <w:rPr>
                <w:rFonts w:ascii="Arial" w:hAnsi="Arial" w:cs="Arial"/>
                <w:b/>
                <w:noProof/>
                <w:sz w:val="20"/>
                <w:szCs w:val="20"/>
              </w:rPr>
            </w:pPr>
            <w:r w:rsidRPr="00AE0915">
              <w:rPr>
                <w:rFonts w:ascii="Arial" w:hAnsi="Arial" w:cs="Arial"/>
                <w:b/>
                <w:noProof/>
                <w:sz w:val="20"/>
                <w:szCs w:val="20"/>
              </w:rPr>
              <w:t>GESTIÓN ADMINISTRATIVA</w:t>
            </w:r>
          </w:p>
          <w:p w:rsidR="00A17B5D" w:rsidRPr="00D92339" w:rsidRDefault="00A17B5D" w:rsidP="00D44CE1">
            <w:pPr>
              <w:pStyle w:val="Sinespaciado"/>
              <w:rPr>
                <w:rFonts w:ascii="Arial" w:eastAsia="Times New Roman" w:hAnsi="Arial" w:cs="Arial"/>
                <w:sz w:val="20"/>
                <w:szCs w:val="20"/>
              </w:rPr>
            </w:pPr>
            <w:r w:rsidRPr="00D92339">
              <w:rPr>
                <w:rFonts w:ascii="Arial" w:eastAsia="Times New Roman" w:hAnsi="Arial" w:cs="Arial"/>
                <w:sz w:val="20"/>
                <w:szCs w:val="20"/>
              </w:rPr>
              <w:t xml:space="preserve">C1.P1.E1.I2. Número de cursos gestionados por la IE </w:t>
            </w:r>
          </w:p>
          <w:p w:rsidR="00A17B5D" w:rsidRPr="00D92339" w:rsidRDefault="00A17B5D" w:rsidP="00D44CE1">
            <w:pPr>
              <w:pStyle w:val="Sinespaciado"/>
              <w:rPr>
                <w:rFonts w:ascii="Arial" w:eastAsia="Times New Roman" w:hAnsi="Arial" w:cs="Arial"/>
                <w:sz w:val="20"/>
                <w:szCs w:val="20"/>
              </w:rPr>
            </w:pPr>
            <w:r w:rsidRPr="00D92339">
              <w:rPr>
                <w:rFonts w:ascii="Arial" w:eastAsia="Times New Roman" w:hAnsi="Arial" w:cs="Arial"/>
                <w:sz w:val="20"/>
                <w:szCs w:val="20"/>
              </w:rPr>
              <w:t xml:space="preserve">C1.P1.E1.I3. Número de docentes que han obtenido Maestría ofertada por el </w:t>
            </w:r>
            <w:proofErr w:type="spellStart"/>
            <w:r w:rsidRPr="00D92339">
              <w:rPr>
                <w:rFonts w:ascii="Arial" w:eastAsia="Times New Roman" w:hAnsi="Arial" w:cs="Arial"/>
                <w:sz w:val="20"/>
                <w:szCs w:val="20"/>
              </w:rPr>
              <w:t>Mineduc</w:t>
            </w:r>
            <w:proofErr w:type="spellEnd"/>
            <w:r w:rsidRPr="00D92339">
              <w:rPr>
                <w:rFonts w:ascii="Arial" w:eastAsia="Times New Roman" w:hAnsi="Arial" w:cs="Arial"/>
                <w:sz w:val="20"/>
                <w:szCs w:val="20"/>
              </w:rPr>
              <w:t>; o, número de docentes que continúan sus estudios de profesionalización durante los dos últimos años anteriores a la presente evaluación.</w:t>
            </w:r>
          </w:p>
          <w:p w:rsidR="00A17B5D" w:rsidRPr="00D92339" w:rsidRDefault="00A17B5D" w:rsidP="00D44CE1">
            <w:pPr>
              <w:pStyle w:val="Sinespaciado"/>
              <w:rPr>
                <w:rFonts w:ascii="Arial" w:hAnsi="Arial" w:cs="Arial"/>
                <w:color w:val="000000"/>
                <w:sz w:val="20"/>
                <w:szCs w:val="20"/>
              </w:rPr>
            </w:pPr>
            <w:r w:rsidRPr="00D92339">
              <w:rPr>
                <w:rFonts w:ascii="Arial" w:hAnsi="Arial" w:cs="Arial"/>
                <w:b/>
                <w:bCs/>
                <w:color w:val="000000"/>
                <w:sz w:val="20"/>
                <w:szCs w:val="20"/>
              </w:rPr>
              <w:t>C1.P1.E1.I4.</w:t>
            </w:r>
            <w:r w:rsidRPr="00D92339">
              <w:rPr>
                <w:rFonts w:ascii="Arial" w:hAnsi="Arial" w:cs="Arial"/>
                <w:color w:val="000000"/>
                <w:sz w:val="20"/>
                <w:szCs w:val="20"/>
              </w:rPr>
              <w:t xml:space="preserve"> Número de docentes que han obtenido Maestría en el año en curso en Universidades Categoría A y B, o en otras instituciones educativas internacionales consideradas por la SENESCYT para el reconocimiento automático de títulos</w:t>
            </w:r>
          </w:p>
          <w:p w:rsidR="00A17B5D" w:rsidRPr="00D92339" w:rsidRDefault="00A17B5D" w:rsidP="00D44CE1">
            <w:pPr>
              <w:pStyle w:val="Sinespaciado"/>
              <w:rPr>
                <w:rFonts w:ascii="Arial" w:hAnsi="Arial" w:cs="Arial"/>
                <w:sz w:val="20"/>
                <w:szCs w:val="20"/>
              </w:rPr>
            </w:pPr>
            <w:r w:rsidRPr="00D92339">
              <w:rPr>
                <w:rFonts w:ascii="Arial" w:hAnsi="Arial" w:cs="Arial"/>
                <w:b/>
                <w:bCs/>
                <w:sz w:val="20"/>
                <w:szCs w:val="20"/>
              </w:rPr>
              <w:t>C1.P1.E3.I6.</w:t>
            </w:r>
            <w:r w:rsidRPr="00D92339">
              <w:rPr>
                <w:rFonts w:ascii="Arial" w:hAnsi="Arial" w:cs="Arial"/>
                <w:sz w:val="20"/>
                <w:szCs w:val="20"/>
              </w:rPr>
              <w:t xml:space="preserve"> Número de documentos del Instructivo para coordinar el ausentismo  docente, ingreso  y salida  de  estudiantes  y  el  uso  de  espacios  físicos  para  actividades  extracurriculares  y</w:t>
            </w:r>
            <w:r w:rsidRPr="00D92339">
              <w:rPr>
                <w:rFonts w:ascii="Arial" w:hAnsi="Arial" w:cs="Arial"/>
                <w:sz w:val="20"/>
                <w:szCs w:val="20"/>
              </w:rPr>
              <w:br/>
              <w:t>extraescolares.</w:t>
            </w:r>
          </w:p>
          <w:p w:rsidR="00291318"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C1.P3.E6.I14. Contar con el 100% de los espacios de acuerdo a la oferta educativa.</w:t>
            </w:r>
          </w:p>
          <w:p w:rsidR="00291318"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C1.P3.E6.I15. Contar con el 100% de los espacios de acuerdo a la oferta educativa.</w:t>
            </w:r>
          </w:p>
          <w:p w:rsidR="00A17B5D"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C1.P3.E6.I16. Contar con el 100% de los espacios de acuerdo a la oferta educativa.</w:t>
            </w:r>
          </w:p>
          <w:p w:rsidR="00291318"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"C1.P3.E7.I19. Mantenimiento preventivo.- enfocado a prevenir el deterioro acelerado de las edificaciones.</w:t>
            </w:r>
            <w:r w:rsidR="00C6026A" w:rsidRPr="00D92339">
              <w:rPr>
                <w:rFonts w:ascii="Arial" w:hAnsi="Arial" w:cs="Arial"/>
                <w:noProof/>
                <w:sz w:val="20"/>
                <w:szCs w:val="20"/>
              </w:rPr>
              <w:t xml:space="preserve"> R</w:t>
            </w:r>
            <w:r w:rsidRPr="00D92339">
              <w:rPr>
                <w:rFonts w:ascii="Arial" w:hAnsi="Arial" w:cs="Arial"/>
                <w:noProof/>
                <w:sz w:val="20"/>
                <w:szCs w:val="20"/>
              </w:rPr>
              <w:t>esponderá siempre a un programa sistemático de revisión y de verificación de las condiciones de la infraestructura.</w:t>
            </w:r>
            <w:r w:rsidR="00C6026A" w:rsidRPr="00D92339">
              <w:rPr>
                <w:rFonts w:ascii="Arial" w:hAnsi="Arial" w:cs="Arial"/>
                <w:noProof/>
                <w:sz w:val="20"/>
                <w:szCs w:val="20"/>
              </w:rPr>
              <w:t xml:space="preserve"> </w:t>
            </w:r>
            <w:r w:rsidRPr="00D92339">
              <w:rPr>
                <w:rFonts w:ascii="Arial" w:hAnsi="Arial" w:cs="Arial"/>
                <w:noProof/>
                <w:sz w:val="20"/>
                <w:szCs w:val="20"/>
              </w:rPr>
              <w:t>Se realiza de forma periódica para evitar daños."</w:t>
            </w:r>
          </w:p>
          <w:p w:rsidR="00291318" w:rsidRPr="00D92339" w:rsidRDefault="00291318" w:rsidP="00D44CE1">
            <w:pPr>
              <w:pStyle w:val="Sinespaciado"/>
              <w:rPr>
                <w:rFonts w:ascii="Arial" w:hAnsi="Arial" w:cs="Arial"/>
                <w:noProof/>
                <w:sz w:val="20"/>
                <w:szCs w:val="20"/>
              </w:rPr>
            </w:pPr>
            <w:r w:rsidRPr="00D92339">
              <w:rPr>
                <w:rFonts w:ascii="Arial" w:hAnsi="Arial" w:cs="Arial"/>
                <w:noProof/>
                <w:sz w:val="20"/>
                <w:szCs w:val="20"/>
              </w:rPr>
              <w:t>C1.P3.E7.I20. Mantenimiento predictivo.- se realiza luego de las inspecciones periódicas y al identificar un posible daño con indicios de deterioro.</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C1.P3.E8.I24. Número de equipamiento o mobiliario que conforman el bloque de servicio/número de mobiliario o equipamiento requerido.</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C1.P3.E8.I25. Número de equipamiento o mobiliario que conforman el bloque de las áreas especializadas / número de mobiliario o equipamiento requerido.</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C1.P3.E8.I26. Número de equipamiento e implementos que conforman los espacios recreativos/ número de   equipamiento e implementos requerido.</w:t>
            </w:r>
          </w:p>
          <w:p w:rsidR="00C6026A" w:rsidRPr="00AE0915" w:rsidRDefault="00C6026A" w:rsidP="00D44CE1">
            <w:pPr>
              <w:pStyle w:val="Sinespaciado"/>
              <w:rPr>
                <w:rFonts w:ascii="Arial" w:hAnsi="Arial" w:cs="Arial"/>
                <w:b/>
                <w:noProof/>
                <w:sz w:val="20"/>
                <w:szCs w:val="20"/>
              </w:rPr>
            </w:pPr>
            <w:r w:rsidRPr="00AE0915">
              <w:rPr>
                <w:rFonts w:ascii="Arial" w:hAnsi="Arial" w:cs="Arial"/>
                <w:b/>
                <w:noProof/>
                <w:sz w:val="20"/>
                <w:szCs w:val="20"/>
              </w:rPr>
              <w:t>COMPONENTE PEDAGÓGICO</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lastRenderedPageBreak/>
              <w:t>C2.P1.E9.I27. Cuentan con PCI construido, que se articula con el currículo nacional vigente.</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C2.P1.E9.I28. Las planificaciones anuales se desarrollan a partir de los lineamientos dados en el PCI. </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C2.P1.E9.I29.  PCI es evaluado de manera anual a partir de la experiencia del currículo en acción a partir un proceso de autoevaluación docente. </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C2.P1.E9.I31. Porcentaje de estudiantes de EGB que superan la escala cualitativa de muy buena.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C2.P2.E10.I32. Planes de refuerzo académico ejecutados/ Planes de refuerzo académico requeridos.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C2.P2.E10.I33. Número de programas orientados al fortalecimiento de la calidad educativa y la mejora del rendimiento académico.</w:t>
            </w:r>
          </w:p>
          <w:p w:rsidR="00C6026A" w:rsidRPr="00D92339" w:rsidRDefault="00C6026A" w:rsidP="00D44CE1">
            <w:pPr>
              <w:pStyle w:val="Sinespaciado"/>
              <w:rPr>
                <w:rFonts w:ascii="Arial" w:hAnsi="Arial" w:cs="Arial"/>
                <w:noProof/>
                <w:sz w:val="20"/>
                <w:szCs w:val="20"/>
              </w:rPr>
            </w:pPr>
          </w:p>
          <w:p w:rsidR="00C6026A" w:rsidRPr="00AE0915" w:rsidRDefault="00C6026A" w:rsidP="00D44CE1">
            <w:pPr>
              <w:pStyle w:val="Sinespaciado"/>
              <w:rPr>
                <w:rFonts w:ascii="Arial" w:hAnsi="Arial" w:cs="Arial"/>
                <w:b/>
                <w:noProof/>
                <w:sz w:val="20"/>
                <w:szCs w:val="20"/>
              </w:rPr>
            </w:pPr>
            <w:r w:rsidRPr="00AE0915">
              <w:rPr>
                <w:rFonts w:ascii="Arial" w:hAnsi="Arial" w:cs="Arial"/>
                <w:b/>
                <w:noProof/>
                <w:sz w:val="20"/>
                <w:szCs w:val="20"/>
              </w:rPr>
              <w:t>COMPONENTE DE CONVIVENCIA ESCOLAR</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C3.P1.E.14.I39. N° de casos de violencia detectados en la IE.</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C3.P1.E.14.I40. Número de casos de resolución pacífica de conflictos realizados (mediación/diálogo).</w:t>
            </w:r>
          </w:p>
          <w:p w:rsidR="00291318"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C3.P1.E.14.I41. Número de embarazos y de paternidad adolescente detectados.</w:t>
            </w:r>
          </w:p>
          <w:p w:rsidR="00C6026A" w:rsidRPr="00D92339" w:rsidRDefault="00C6026A" w:rsidP="00D44CE1">
            <w:pPr>
              <w:pStyle w:val="Sinespaciado"/>
              <w:rPr>
                <w:rFonts w:ascii="Arial" w:hAnsi="Arial" w:cs="Arial"/>
                <w:noProof/>
                <w:sz w:val="20"/>
                <w:szCs w:val="20"/>
              </w:rPr>
            </w:pPr>
          </w:p>
          <w:p w:rsidR="00C6026A" w:rsidRPr="00AE0915" w:rsidRDefault="00C6026A" w:rsidP="00D44CE1">
            <w:pPr>
              <w:pStyle w:val="Sinespaciado"/>
              <w:rPr>
                <w:rFonts w:ascii="Arial" w:hAnsi="Arial" w:cs="Arial"/>
                <w:b/>
                <w:noProof/>
                <w:sz w:val="20"/>
                <w:szCs w:val="20"/>
              </w:rPr>
            </w:pPr>
            <w:r w:rsidRPr="00AE0915">
              <w:rPr>
                <w:rFonts w:ascii="Arial" w:hAnsi="Arial" w:cs="Arial"/>
                <w:b/>
                <w:noProof/>
                <w:sz w:val="20"/>
                <w:szCs w:val="20"/>
              </w:rPr>
              <w:t>COMPONENTE DE SIGRE</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'C5.P1.E22.I54. Índice de Implementación del SIGR-E </w:t>
            </w:r>
          </w:p>
          <w:p w:rsidR="00C6026A" w:rsidRPr="00D92339" w:rsidRDefault="00C6026A" w:rsidP="00D44CE1">
            <w:pPr>
              <w:pStyle w:val="Sinespaciado"/>
              <w:rPr>
                <w:rFonts w:ascii="Arial" w:hAnsi="Arial" w:cs="Arial"/>
                <w:noProof/>
                <w:sz w:val="20"/>
                <w:szCs w:val="20"/>
                <w:lang w:val="en-CA"/>
              </w:rPr>
            </w:pPr>
            <w:r w:rsidRPr="00D92339">
              <w:rPr>
                <w:rFonts w:ascii="Arial" w:hAnsi="Arial" w:cs="Arial"/>
                <w:noProof/>
                <w:sz w:val="20"/>
                <w:szCs w:val="20"/>
                <w:lang w:val="en-CA"/>
              </w:rPr>
              <w:t>= ICE(0,4) + ICS(0,2) + ILS(0,2) + IEP(0,2)</w:t>
            </w:r>
          </w:p>
          <w:p w:rsidR="00C6026A" w:rsidRPr="00D92339" w:rsidRDefault="00C6026A" w:rsidP="00D44CE1">
            <w:pPr>
              <w:pStyle w:val="Sinespaciado"/>
              <w:rPr>
                <w:rFonts w:ascii="Arial" w:hAnsi="Arial" w:cs="Arial"/>
                <w:noProof/>
                <w:sz w:val="20"/>
                <w:szCs w:val="20"/>
                <w:lang w:val="en-CA"/>
              </w:rPr>
            </w:pPr>
            <w:r w:rsidRPr="00D92339">
              <w:rPr>
                <w:rFonts w:ascii="Arial" w:hAnsi="Arial" w:cs="Arial"/>
                <w:noProof/>
                <w:sz w:val="20"/>
                <w:szCs w:val="20"/>
                <w:lang w:val="en-CA"/>
              </w:rPr>
              <w:t>Donde:</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ICE es Índice de Cumplimiento de los Elementos del sistema</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ICS es el Índice de Condiciones Seguras</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 xml:space="preserve">ILS es el Índice de Logro alcanzado en los Simulacros </w:t>
            </w:r>
          </w:p>
          <w:p w:rsidR="00C6026A" w:rsidRPr="00D92339" w:rsidRDefault="00C6026A" w:rsidP="00D44CE1">
            <w:pPr>
              <w:pStyle w:val="Sinespaciado"/>
              <w:rPr>
                <w:rFonts w:ascii="Arial" w:hAnsi="Arial" w:cs="Arial"/>
                <w:noProof/>
                <w:sz w:val="20"/>
                <w:szCs w:val="20"/>
              </w:rPr>
            </w:pPr>
            <w:r w:rsidRPr="00D92339">
              <w:rPr>
                <w:rFonts w:ascii="Arial" w:hAnsi="Arial" w:cs="Arial"/>
                <w:noProof/>
                <w:sz w:val="20"/>
                <w:szCs w:val="20"/>
              </w:rPr>
              <w:t>IEP es el Índice de Efectividad en los Programas de seguridad</w:t>
            </w:r>
          </w:p>
          <w:p w:rsidR="00505543" w:rsidRPr="00D92339" w:rsidRDefault="00505543" w:rsidP="00D44CE1">
            <w:pPr>
              <w:pStyle w:val="Sinespaciado"/>
              <w:rPr>
                <w:rFonts w:ascii="Arial" w:hAnsi="Arial" w:cs="Arial"/>
                <w:noProof/>
                <w:sz w:val="20"/>
                <w:szCs w:val="20"/>
              </w:rPr>
            </w:pPr>
          </w:p>
          <w:p w:rsidR="00505543" w:rsidRPr="00AE0915" w:rsidRDefault="00505543" w:rsidP="00D44CE1">
            <w:pPr>
              <w:pStyle w:val="Sinespaciado"/>
              <w:rPr>
                <w:rFonts w:ascii="Arial" w:hAnsi="Arial" w:cs="Arial"/>
                <w:b/>
                <w:noProof/>
                <w:sz w:val="20"/>
                <w:szCs w:val="20"/>
              </w:rPr>
            </w:pPr>
            <w:r w:rsidRPr="00AE0915">
              <w:rPr>
                <w:rFonts w:ascii="Arial" w:hAnsi="Arial" w:cs="Arial"/>
                <w:b/>
                <w:noProof/>
                <w:sz w:val="20"/>
                <w:szCs w:val="20"/>
              </w:rPr>
              <w:t xml:space="preserve">COMPONENTE DE </w:t>
            </w:r>
            <w:r w:rsidR="00AE0915">
              <w:rPr>
                <w:rFonts w:ascii="Arial" w:hAnsi="Arial" w:cs="Arial"/>
                <w:b/>
                <w:noProof/>
                <w:sz w:val="20"/>
                <w:szCs w:val="20"/>
              </w:rPr>
              <w:t>PASTORAL</w:t>
            </w:r>
            <w:r w:rsidRPr="00AE0915">
              <w:rPr>
                <w:rFonts w:ascii="Arial" w:hAnsi="Arial" w:cs="Arial"/>
                <w:b/>
                <w:noProof/>
                <w:sz w:val="20"/>
                <w:szCs w:val="20"/>
              </w:rPr>
              <w:t xml:space="preserve"> </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C6.P1.E1.I1. La asignatura ERE cuenta con el PCA y el PUD de cada nivel y subnivel educativo, aprobado por la junta académica con una vigencia de 4 años.</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C6.P1.E1.I2. El porcentaje de docentes que imparten la ERE tienen el título y la experiencia profesional correspondiente a la asignatura.</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 xml:space="preserve">C6.P1.E1.I3. Porcentaje de estudiantes que alcanzan el desarrollo óptimo de las destrezas planteadas </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E1.I.4. Porcentaje de docentes que aplican técnicas activas en el aula.</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 xml:space="preserve">C6. P1. E2. I5. Porcentaje de personal docente, administrativo, y apoyo que participan del programa de formación humana, cristiana y salesiana </w:t>
            </w:r>
            <w:r w:rsidRPr="00D92339">
              <w:rPr>
                <w:rFonts w:ascii="Arial" w:hAnsi="Arial" w:cs="Arial"/>
                <w:noProof/>
                <w:sz w:val="20"/>
                <w:szCs w:val="20"/>
              </w:rPr>
              <w:lastRenderedPageBreak/>
              <w:t xml:space="preserve">implementado por el departamento de pastoral </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E2. I6. Porcentaje de padres de familia que participan del programa de formación humana, cristiana y salesiana implementado por el departamento de pastoral.</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E2. I7. Porcentaje de estudiantes que participan del programa de formación humana, cristiana y salesiana implementado por el departamento de pastoral.</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E3. I8. Itinerarios sistemáticos de formación en clave vocacional para diferentes edades, aplicado por el Departamento de Pastoral.</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E3. I9.- Planificación de talleres de animación y cultura vocacional elaborado por la animadora vocacional en conjunto con el Departamento de Pastoral.</w:t>
            </w:r>
          </w:p>
          <w:p w:rsidR="00505543"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 xml:space="preserve">C6. P4. E4. I.10 Los minutos de meditación siguen los lineamientos del departamento de pastoral. </w:t>
            </w:r>
          </w:p>
          <w:p w:rsidR="00526A6A" w:rsidRPr="00D92339" w:rsidRDefault="00505543" w:rsidP="00D44CE1">
            <w:pPr>
              <w:pStyle w:val="Sinespaciado"/>
              <w:rPr>
                <w:rFonts w:ascii="Arial" w:hAnsi="Arial" w:cs="Arial"/>
                <w:noProof/>
                <w:sz w:val="20"/>
                <w:szCs w:val="20"/>
              </w:rPr>
            </w:pPr>
            <w:r w:rsidRPr="00D92339">
              <w:rPr>
                <w:rFonts w:ascii="Arial" w:hAnsi="Arial" w:cs="Arial"/>
                <w:noProof/>
                <w:sz w:val="20"/>
                <w:szCs w:val="20"/>
              </w:rPr>
              <w:t>C6. P1. E4. I.11. Porcentaje de docentes que participan de la meditación en calidad de tutor o asistente</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 xml:space="preserve">C6. P1. E5. I.13. porcentaje de confirmados que testimonian su compromiso cristiano con actividades dentro y fuera de la institución </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 P2. E1. I.14 La infancia misionera cuenta con itinerarios formativos, POA e informes, entregados al departamento de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 P2. E1. I.15 Porcentaje de miembros de la infancia misionera que asiste a los encuentros nacionales y locales organizados por la arquidiócesis, diócesis y/o parroquias, y por la Asesora Nacional de la Inspectoría.</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 P2. E1. I.16.- Porcentaje de los participantes de los niveles iniciales, que terminan el proceso de Infancia Misionera</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 P2. E1. I.17.-  Porcentaje de  los participantes que pasan a ser  coordinadores de los grupos de Infancia Misionera en los años posteriores o integrantes del MJC</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C6.P2.E1.I.18.- El Movimiento Juvenil Salesiano Colmena cuenta con un POA que responde a los lineamientos nacionales, zonales y locales de la Pastoral Juvenil.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C6.P2.E1.19.Las y los jóvenes coordinadores del MJSC participan de la planificación y ejecución de los procesos de formación junto con las asesoras.</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C6.P2.E1.I.20. Las familias de los Jóvenes del MJSC, apoyan en las actividades propuestas para cada grupo.</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C6.P2.E3 1.27 El grupo de monaguillos dispone de un POA revisado por el Dpto.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 P2. E4. I.28.- Itinerarios y cronogramas de formación y acompañamiento a los integrantes del Consejo estudiantil aprobados por el departamento de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lastRenderedPageBreak/>
              <w:t>C6. P2. E4. I.29.-  Programa de formación para Escuela de liderazgo a nivel local y provincial.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color w:val="000000" w:themeColor="text1"/>
                <w:sz w:val="20"/>
                <w:szCs w:val="20"/>
                <w:lang w:eastAsia="es-EC"/>
              </w:rPr>
              <w:t>C6.P3.E1. I.32.- Planificación</w:t>
            </w:r>
            <w:r w:rsidRPr="00D92339">
              <w:rPr>
                <w:rFonts w:ascii="Arial" w:eastAsia="Times New Roman" w:hAnsi="Arial" w:cs="Arial"/>
                <w:bCs/>
                <w:sz w:val="20"/>
                <w:szCs w:val="20"/>
                <w:lang w:eastAsia="es-EC"/>
              </w:rPr>
              <w:t xml:space="preserve"> para la realización de las Convivencias/retiros de los del personal docente, administrativo y de apoyo  de acuerdo con el POA del Departamento de Pastoral</w:t>
            </w:r>
          </w:p>
          <w:p w:rsidR="00526A6A" w:rsidRPr="00D92339" w:rsidRDefault="00526A6A" w:rsidP="00D44CE1">
            <w:pPr>
              <w:pStyle w:val="Sinespaciado"/>
              <w:rPr>
                <w:rFonts w:ascii="Arial" w:hAnsi="Arial" w:cs="Arial"/>
                <w:noProof/>
                <w:sz w:val="20"/>
                <w:szCs w:val="20"/>
              </w:rPr>
            </w:pPr>
            <w:r w:rsidRPr="00D92339">
              <w:rPr>
                <w:rFonts w:ascii="Arial" w:hAnsi="Arial" w:cs="Arial"/>
                <w:noProof/>
                <w:sz w:val="20"/>
                <w:szCs w:val="20"/>
              </w:rPr>
              <w:t>C6.P3.E2.I34.- El oratorio cuenta con la Planificación Operativa Anual aprobada por el departamento de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C6.P3.E2.I37.- Planificación de los talleres y registro de asistencia de los participantes a los clubes.</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C6.P3.E3.I39.- Correlación entre la Propuesta Pastoral y el POA del Departamento de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C6.P3.E4.I40.- Base de datos de las exalumnas/os que son miembros de la Unión Local compartidas al Departamento de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C6.P3.E4.I41.- Programa de formación para el acompañamiento a las exalumnas FMA.</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C6.P3.E4.I42. Cronograma de actividades de servicio comunitario y labor social de las exalumnas-os de la FMA.</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C6.P3.E4.I43.- Plan de motivación y convocatoria para ser parte de SSCC monitoreado por el Departamento de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C6.P3.E4.I44.- Plan de formación de los SSCC conocido por el Departamento de Pastoral.</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C6.P3.E4.I45.- Cronograma de actividades de servicio comunitario y labor social  de los SSCC</w:t>
            </w:r>
          </w:p>
          <w:p w:rsidR="00526A6A" w:rsidRPr="00D92339" w:rsidRDefault="00526A6A"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C6.P4.E1.I.47.- Preparación y participación activa de la CE en las fiestas eclesiales.</w:t>
            </w:r>
          </w:p>
        </w:tc>
      </w:tr>
      <w:tr w:rsidR="00A17B5D" w:rsidRPr="00D92339" w:rsidTr="00A17B5D">
        <w:trPr>
          <w:trHeight w:val="562"/>
        </w:trPr>
        <w:tc>
          <w:tcPr>
            <w:tcW w:w="7320" w:type="dxa"/>
            <w:shd w:val="clear" w:color="auto" w:fill="BDD6EE" w:themeFill="accent1" w:themeFillTint="66"/>
          </w:tcPr>
          <w:p w:rsidR="00A17B5D" w:rsidRPr="00D92339" w:rsidRDefault="00A17B5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lastRenderedPageBreak/>
              <w:t>OPORTUNIDADES</w:t>
            </w:r>
          </w:p>
        </w:tc>
        <w:tc>
          <w:tcPr>
            <w:tcW w:w="7322" w:type="dxa"/>
            <w:shd w:val="clear" w:color="auto" w:fill="BDD6EE" w:themeFill="accent1" w:themeFillTint="66"/>
          </w:tcPr>
          <w:p w:rsidR="00A17B5D" w:rsidRPr="00D92339" w:rsidRDefault="00A17B5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AMENAZAS</w:t>
            </w:r>
          </w:p>
        </w:tc>
      </w:tr>
      <w:tr w:rsidR="00A17B5D" w:rsidRPr="00D92339" w:rsidTr="007D35A8">
        <w:trPr>
          <w:trHeight w:val="1632"/>
        </w:trPr>
        <w:tc>
          <w:tcPr>
            <w:tcW w:w="7320" w:type="dxa"/>
          </w:tcPr>
          <w:p w:rsidR="00506291" w:rsidRPr="00AE0915" w:rsidRDefault="00506291" w:rsidP="00D44CE1">
            <w:pPr>
              <w:ind w:left="67"/>
              <w:rPr>
                <w:rFonts w:ascii="Arial" w:hAnsi="Arial" w:cs="Arial"/>
                <w:b/>
                <w:noProof/>
                <w:sz w:val="20"/>
                <w:szCs w:val="20"/>
                <w:lang w:val="es-US" w:eastAsia="es-US"/>
              </w:rPr>
            </w:pPr>
            <w:r w:rsidRPr="00AE0915">
              <w:rPr>
                <w:rFonts w:ascii="Arial" w:hAnsi="Arial" w:cs="Arial"/>
                <w:b/>
                <w:noProof/>
                <w:sz w:val="20"/>
                <w:szCs w:val="20"/>
                <w:lang w:val="es-US" w:eastAsia="es-US"/>
              </w:rPr>
              <w:t xml:space="preserve">COMPONENTE DE </w:t>
            </w:r>
            <w:r w:rsidR="003C2703" w:rsidRPr="00AE0915">
              <w:rPr>
                <w:rFonts w:ascii="Arial" w:hAnsi="Arial" w:cs="Arial"/>
                <w:b/>
                <w:noProof/>
                <w:sz w:val="20"/>
                <w:szCs w:val="20"/>
                <w:lang w:val="es-US" w:eastAsia="es-US"/>
              </w:rPr>
              <w:t>PASTORAL</w:t>
            </w:r>
          </w:p>
          <w:p w:rsidR="00506291" w:rsidRPr="00D92339" w:rsidRDefault="00506291" w:rsidP="00D44CE1">
            <w:pPr>
              <w:pStyle w:val="Sinespaciado"/>
              <w:rPr>
                <w:rFonts w:ascii="Arial" w:hAnsi="Arial" w:cs="Arial"/>
                <w:noProof/>
                <w:sz w:val="20"/>
                <w:szCs w:val="20"/>
              </w:rPr>
            </w:pPr>
            <w:r w:rsidRPr="00D92339">
              <w:rPr>
                <w:rFonts w:ascii="Arial" w:hAnsi="Arial" w:cs="Arial"/>
                <w:noProof/>
                <w:sz w:val="20"/>
                <w:szCs w:val="20"/>
              </w:rPr>
              <w:t>C6.P3.E2.I.33.- Propuesta de formación de catequistas y animadores del oratorio.</w:t>
            </w:r>
          </w:p>
          <w:p w:rsidR="00506291" w:rsidRPr="00D92339" w:rsidRDefault="00506291" w:rsidP="00D44CE1">
            <w:pPr>
              <w:pStyle w:val="Sinespaciado"/>
              <w:rPr>
                <w:rFonts w:ascii="Arial" w:hAnsi="Arial" w:cs="Arial"/>
                <w:noProof/>
                <w:sz w:val="20"/>
                <w:szCs w:val="20"/>
              </w:rPr>
            </w:pPr>
            <w:r w:rsidRPr="00D92339">
              <w:rPr>
                <w:rFonts w:ascii="Arial" w:hAnsi="Arial" w:cs="Arial"/>
                <w:noProof/>
                <w:sz w:val="20"/>
                <w:szCs w:val="20"/>
              </w:rPr>
              <w:t>C6.P3.E2.I35.- Base de datos y registro de los interlocutores inscritos y asistentes del Oratorio en archivos del departamento de pastoral.</w:t>
            </w:r>
          </w:p>
          <w:p w:rsidR="00506291" w:rsidRPr="00D92339" w:rsidRDefault="00506291" w:rsidP="00D44CE1">
            <w:pPr>
              <w:pStyle w:val="Sinespaciado"/>
              <w:rPr>
                <w:rFonts w:ascii="Arial" w:hAnsi="Arial" w:cs="Arial"/>
                <w:noProof/>
                <w:sz w:val="20"/>
                <w:szCs w:val="20"/>
              </w:rPr>
            </w:pPr>
            <w:r w:rsidRPr="00D92339">
              <w:rPr>
                <w:rFonts w:ascii="Arial" w:hAnsi="Arial" w:cs="Arial"/>
                <w:noProof/>
                <w:sz w:val="20"/>
                <w:szCs w:val="20"/>
              </w:rPr>
              <w:t>C6.P3.E2.I.33.- Propuesta de formación de catequistas y animadores del oratorio.</w:t>
            </w:r>
          </w:p>
          <w:p w:rsidR="00506291" w:rsidRPr="00D92339" w:rsidRDefault="00506291" w:rsidP="00D44CE1">
            <w:pPr>
              <w:pStyle w:val="Sinespaciado"/>
              <w:rPr>
                <w:rFonts w:ascii="Arial" w:hAnsi="Arial" w:cs="Arial"/>
                <w:noProof/>
                <w:sz w:val="20"/>
                <w:szCs w:val="20"/>
              </w:rPr>
            </w:pPr>
            <w:r w:rsidRPr="00D92339">
              <w:rPr>
                <w:rFonts w:ascii="Arial" w:hAnsi="Arial" w:cs="Arial"/>
                <w:noProof/>
                <w:sz w:val="20"/>
                <w:szCs w:val="20"/>
              </w:rPr>
              <w:t>C6.P3.E2.I35.- Base de datos y registro de los interlocutores inscritos y asistentes del Oratorio en archivos del departamento de pastoral.</w:t>
            </w:r>
          </w:p>
          <w:p w:rsidR="00506291" w:rsidRPr="00D92339" w:rsidRDefault="00506291" w:rsidP="00D44CE1">
            <w:pPr>
              <w:pStyle w:val="Sinespaciado"/>
              <w:rPr>
                <w:rFonts w:ascii="Arial" w:hAnsi="Arial" w:cs="Arial"/>
                <w:b/>
                <w:noProof/>
                <w:sz w:val="20"/>
                <w:szCs w:val="20"/>
              </w:rPr>
            </w:pPr>
            <w:r w:rsidRPr="00D92339">
              <w:rPr>
                <w:rFonts w:ascii="Arial" w:hAnsi="Arial" w:cs="Arial"/>
                <w:noProof/>
                <w:sz w:val="20"/>
                <w:szCs w:val="20"/>
              </w:rPr>
              <w:t>C6.P2.E1.I.21. Los miembros del Grupo misionero participan de la planificación y ejecución de los procesos de formación</w:t>
            </w:r>
            <w:r w:rsidRPr="00D92339">
              <w:rPr>
                <w:rFonts w:ascii="Arial" w:hAnsi="Arial" w:cs="Arial"/>
                <w:b/>
                <w:noProof/>
                <w:sz w:val="20"/>
                <w:szCs w:val="20"/>
              </w:rPr>
              <w:t xml:space="preserve"> </w:t>
            </w:r>
            <w:r w:rsidRPr="00D92339">
              <w:rPr>
                <w:rFonts w:ascii="Arial" w:hAnsi="Arial" w:cs="Arial"/>
                <w:noProof/>
                <w:sz w:val="20"/>
                <w:szCs w:val="20"/>
              </w:rPr>
              <w:t>misionera</w:t>
            </w:r>
            <w:r w:rsidRPr="00D92339">
              <w:rPr>
                <w:rFonts w:ascii="Arial" w:hAnsi="Arial" w:cs="Arial"/>
                <w:b/>
                <w:noProof/>
                <w:sz w:val="20"/>
                <w:szCs w:val="20"/>
              </w:rPr>
              <w:t>.</w:t>
            </w:r>
          </w:p>
          <w:p w:rsidR="00506291" w:rsidRPr="00D92339" w:rsidRDefault="00506291"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lastRenderedPageBreak/>
              <w:t>C6.P3.E5.I46.- Vinculación del Departamento Pastoral con diferentes organismos eclesiales.</w:t>
            </w:r>
          </w:p>
          <w:p w:rsidR="00A17B5D" w:rsidRPr="00D92339" w:rsidRDefault="00506291" w:rsidP="00D44CE1">
            <w:pPr>
              <w:pStyle w:val="Sinespaciado"/>
              <w:rPr>
                <w:rFonts w:ascii="Arial" w:eastAsia="Times New Roman" w:hAnsi="Arial" w:cs="Arial"/>
                <w:bCs/>
                <w:sz w:val="20"/>
                <w:szCs w:val="20"/>
                <w:lang w:eastAsia="es-EC"/>
              </w:rPr>
            </w:pPr>
            <w:r w:rsidRPr="00D92339">
              <w:rPr>
                <w:rFonts w:ascii="Arial" w:eastAsia="Times New Roman" w:hAnsi="Arial" w:cs="Arial"/>
                <w:bCs/>
                <w:sz w:val="20"/>
                <w:szCs w:val="20"/>
                <w:lang w:eastAsia="es-EC"/>
              </w:rPr>
              <w:t>C6.P4.E2.I.48.- Preparación y participación activa de l</w:t>
            </w:r>
            <w:r w:rsidR="007D35A8" w:rsidRPr="00D92339">
              <w:rPr>
                <w:rFonts w:ascii="Arial" w:eastAsia="Times New Roman" w:hAnsi="Arial" w:cs="Arial"/>
                <w:bCs/>
                <w:sz w:val="20"/>
                <w:szCs w:val="20"/>
                <w:lang w:eastAsia="es-EC"/>
              </w:rPr>
              <w:t>a CE en las fiestas salesianas.</w:t>
            </w:r>
          </w:p>
        </w:tc>
        <w:tc>
          <w:tcPr>
            <w:tcW w:w="7322" w:type="dxa"/>
          </w:tcPr>
          <w:p w:rsidR="00506291" w:rsidRPr="00AE0915" w:rsidRDefault="00506291" w:rsidP="00D44CE1">
            <w:pPr>
              <w:pStyle w:val="Sinespaciado"/>
              <w:rPr>
                <w:rFonts w:ascii="Arial" w:hAnsi="Arial" w:cs="Arial"/>
                <w:b/>
                <w:noProof/>
                <w:sz w:val="20"/>
                <w:szCs w:val="20"/>
              </w:rPr>
            </w:pPr>
          </w:p>
          <w:p w:rsidR="00506291" w:rsidRPr="00AE0915" w:rsidRDefault="00506291" w:rsidP="00D44CE1">
            <w:pPr>
              <w:pStyle w:val="Sinespaciado"/>
              <w:rPr>
                <w:rFonts w:ascii="Arial" w:hAnsi="Arial" w:cs="Arial"/>
                <w:b/>
                <w:noProof/>
                <w:sz w:val="20"/>
                <w:szCs w:val="20"/>
              </w:rPr>
            </w:pPr>
            <w:r w:rsidRPr="00AE0915">
              <w:rPr>
                <w:rFonts w:ascii="Arial" w:hAnsi="Arial" w:cs="Arial"/>
                <w:b/>
                <w:noProof/>
                <w:sz w:val="20"/>
                <w:szCs w:val="20"/>
              </w:rPr>
              <w:t>COMPONENTE DE CONVIVENCIA ESCOLAR</w:t>
            </w:r>
          </w:p>
          <w:p w:rsidR="00506291" w:rsidRPr="00D92339" w:rsidRDefault="00506291" w:rsidP="00D44CE1">
            <w:pPr>
              <w:pStyle w:val="Sinespaciado"/>
              <w:rPr>
                <w:rFonts w:ascii="Arial" w:hAnsi="Arial" w:cs="Arial"/>
                <w:noProof/>
                <w:sz w:val="20"/>
                <w:szCs w:val="20"/>
              </w:rPr>
            </w:pPr>
            <w:r w:rsidRPr="00D92339">
              <w:rPr>
                <w:rFonts w:ascii="Arial" w:hAnsi="Arial" w:cs="Arial"/>
                <w:noProof/>
                <w:sz w:val="20"/>
                <w:szCs w:val="20"/>
              </w:rPr>
              <w:t>C3.P1.E.14.I41. Número de embarazos y de paternidad adolescente detectados.</w:t>
            </w:r>
          </w:p>
          <w:p w:rsidR="00A17B5D" w:rsidRPr="00D92339" w:rsidRDefault="00A17B5D" w:rsidP="00D44CE1">
            <w:pPr>
              <w:rPr>
                <w:rFonts w:ascii="Arial" w:hAnsi="Arial" w:cs="Arial"/>
                <w:noProof/>
                <w:sz w:val="20"/>
                <w:szCs w:val="20"/>
                <w:lang w:val="es-US" w:eastAsia="es-US"/>
              </w:rPr>
            </w:pPr>
          </w:p>
        </w:tc>
      </w:tr>
    </w:tbl>
    <w:p w:rsidR="00A17B5D" w:rsidRPr="00D92339" w:rsidRDefault="00A17B5D" w:rsidP="00D44CE1">
      <w:pPr>
        <w:pStyle w:val="Prrafodelista"/>
        <w:ind w:left="1080"/>
        <w:rPr>
          <w:rFonts w:ascii="Arial" w:hAnsi="Arial" w:cs="Arial"/>
          <w:b/>
          <w:sz w:val="20"/>
          <w:szCs w:val="20"/>
        </w:rPr>
      </w:pPr>
    </w:p>
    <w:p w:rsidR="000654AB" w:rsidRPr="00D92339" w:rsidRDefault="007D35A8" w:rsidP="00D44CE1">
      <w:pPr>
        <w:rPr>
          <w:rFonts w:ascii="Arial" w:hAnsi="Arial" w:cs="Arial"/>
          <w:b/>
          <w:noProof/>
          <w:sz w:val="20"/>
          <w:szCs w:val="20"/>
          <w:lang w:val="es-US" w:eastAsia="es-US"/>
        </w:rPr>
      </w:pPr>
      <w:r w:rsidRPr="00D92339">
        <w:rPr>
          <w:rFonts w:ascii="Arial" w:hAnsi="Arial" w:cs="Arial"/>
          <w:b/>
          <w:noProof/>
          <w:sz w:val="20"/>
          <w:szCs w:val="20"/>
          <w:lang w:val="es-US" w:eastAsia="es-US"/>
        </w:rPr>
        <w:t xml:space="preserve">9.2  </w:t>
      </w:r>
      <w:r w:rsidR="000654AB" w:rsidRPr="00D92339">
        <w:rPr>
          <w:rFonts w:ascii="Arial" w:hAnsi="Arial" w:cs="Arial"/>
          <w:b/>
          <w:noProof/>
          <w:sz w:val="20"/>
          <w:szCs w:val="20"/>
          <w:lang w:val="es-US" w:eastAsia="es-US"/>
        </w:rPr>
        <w:t>PRIORIZACIÓN DE DEBILIDADES-AMENAZAS (NIVEL DE IMPACTO, MARCAR CON X)</w:t>
      </w:r>
    </w:p>
    <w:p w:rsidR="007D35A8" w:rsidRPr="00D92339" w:rsidRDefault="007D35A8" w:rsidP="00D44CE1">
      <w:pPr>
        <w:rPr>
          <w:rFonts w:ascii="Arial" w:hAnsi="Arial" w:cs="Arial"/>
          <w:b/>
          <w:noProof/>
          <w:sz w:val="20"/>
          <w:szCs w:val="20"/>
          <w:lang w:val="es-US" w:eastAsia="es-US"/>
        </w:rPr>
      </w:pPr>
    </w:p>
    <w:tbl>
      <w:tblPr>
        <w:tblStyle w:val="Tablaconcuadrcula"/>
        <w:tblW w:w="0" w:type="auto"/>
        <w:jc w:val="center"/>
        <w:tblLook w:val="04A0" w:firstRow="1" w:lastRow="0" w:firstColumn="1" w:lastColumn="0" w:noHBand="0" w:noVBand="1"/>
      </w:tblPr>
      <w:tblGrid>
        <w:gridCol w:w="9346"/>
        <w:gridCol w:w="1189"/>
        <w:gridCol w:w="1399"/>
        <w:gridCol w:w="1140"/>
      </w:tblGrid>
      <w:tr w:rsidR="004E1E61" w:rsidRPr="00D92339" w:rsidTr="00041297">
        <w:trPr>
          <w:trHeight w:val="574"/>
          <w:jc w:val="center"/>
        </w:trPr>
        <w:tc>
          <w:tcPr>
            <w:tcW w:w="13074" w:type="dxa"/>
            <w:gridSpan w:val="4"/>
            <w:shd w:val="clear" w:color="auto" w:fill="BDD6EE" w:themeFill="accent1" w:themeFillTint="66"/>
          </w:tcPr>
          <w:p w:rsidR="004E1E61" w:rsidRPr="00D92339" w:rsidRDefault="004E1E61" w:rsidP="00D44CE1">
            <w:pPr>
              <w:spacing w:before="120" w:after="120"/>
              <w:rPr>
                <w:rFonts w:ascii="Arial" w:hAnsi="Arial" w:cs="Arial"/>
                <w:b/>
                <w:noProof/>
                <w:sz w:val="20"/>
                <w:szCs w:val="20"/>
                <w:lang w:val="es-US" w:eastAsia="es-US"/>
              </w:rPr>
            </w:pPr>
            <w:r w:rsidRPr="00D92339">
              <w:rPr>
                <w:rFonts w:ascii="Arial" w:hAnsi="Arial" w:cs="Arial"/>
                <w:b/>
                <w:noProof/>
                <w:sz w:val="20"/>
                <w:szCs w:val="20"/>
                <w:lang w:val="es-US" w:eastAsia="es-US"/>
              </w:rPr>
              <w:t>C2. COMPONENTE DE GESTIÓN ADMINISTRATIVA</w:t>
            </w:r>
          </w:p>
        </w:tc>
      </w:tr>
      <w:tr w:rsidR="004E1E61" w:rsidRPr="00D92339" w:rsidTr="00041297">
        <w:trPr>
          <w:trHeight w:val="589"/>
          <w:jc w:val="center"/>
        </w:trPr>
        <w:tc>
          <w:tcPr>
            <w:tcW w:w="9346" w:type="dxa"/>
            <w:shd w:val="clear" w:color="auto" w:fill="D0CECE" w:themeFill="background2" w:themeFillShade="E6"/>
          </w:tcPr>
          <w:p w:rsidR="004E1E61" w:rsidRPr="00D92339" w:rsidRDefault="004E1E61" w:rsidP="00D44CE1">
            <w:pPr>
              <w:spacing w:before="120" w:after="120"/>
              <w:rPr>
                <w:rFonts w:ascii="Arial" w:hAnsi="Arial" w:cs="Arial"/>
                <w:b/>
                <w:noProof/>
                <w:sz w:val="20"/>
                <w:szCs w:val="20"/>
                <w:lang w:val="es-US" w:eastAsia="es-US"/>
              </w:rPr>
            </w:pPr>
            <w:r w:rsidRPr="00D92339">
              <w:rPr>
                <w:rFonts w:ascii="Arial" w:hAnsi="Arial" w:cs="Arial"/>
                <w:b/>
                <w:noProof/>
                <w:sz w:val="20"/>
                <w:szCs w:val="20"/>
                <w:lang w:val="es-US" w:eastAsia="es-US"/>
              </w:rPr>
              <w:t>DEBILIDADES-AMENAZAS</w:t>
            </w:r>
          </w:p>
        </w:tc>
        <w:tc>
          <w:tcPr>
            <w:tcW w:w="1189" w:type="dxa"/>
            <w:shd w:val="clear" w:color="auto" w:fill="D0CECE" w:themeFill="background2" w:themeFillShade="E6"/>
          </w:tcPr>
          <w:p w:rsidR="004E1E61" w:rsidRPr="00D92339" w:rsidRDefault="004E1E61" w:rsidP="00D44CE1">
            <w:pPr>
              <w:spacing w:before="120" w:after="120"/>
              <w:rPr>
                <w:rFonts w:ascii="Arial" w:hAnsi="Arial" w:cs="Arial"/>
                <w:b/>
                <w:noProof/>
                <w:sz w:val="20"/>
                <w:szCs w:val="20"/>
                <w:lang w:val="es-US" w:eastAsia="es-US"/>
              </w:rPr>
            </w:pPr>
            <w:r w:rsidRPr="00D92339">
              <w:rPr>
                <w:rFonts w:ascii="Arial" w:hAnsi="Arial" w:cs="Arial"/>
                <w:b/>
                <w:noProof/>
                <w:sz w:val="20"/>
                <w:szCs w:val="20"/>
                <w:lang w:val="es-US" w:eastAsia="es-US"/>
              </w:rPr>
              <w:t>ALTO</w:t>
            </w:r>
          </w:p>
        </w:tc>
        <w:tc>
          <w:tcPr>
            <w:tcW w:w="1399" w:type="dxa"/>
            <w:shd w:val="clear" w:color="auto" w:fill="D0CECE" w:themeFill="background2" w:themeFillShade="E6"/>
          </w:tcPr>
          <w:p w:rsidR="004E1E61" w:rsidRPr="00D92339" w:rsidRDefault="004E1E61" w:rsidP="00D44CE1">
            <w:pPr>
              <w:spacing w:before="120" w:after="120"/>
              <w:rPr>
                <w:rFonts w:ascii="Arial" w:hAnsi="Arial" w:cs="Arial"/>
                <w:b/>
                <w:noProof/>
                <w:sz w:val="20"/>
                <w:szCs w:val="20"/>
                <w:lang w:val="es-US" w:eastAsia="es-US"/>
              </w:rPr>
            </w:pPr>
            <w:r w:rsidRPr="00D92339">
              <w:rPr>
                <w:rFonts w:ascii="Arial" w:hAnsi="Arial" w:cs="Arial"/>
                <w:b/>
                <w:noProof/>
                <w:sz w:val="20"/>
                <w:szCs w:val="20"/>
                <w:lang w:val="es-US" w:eastAsia="es-US"/>
              </w:rPr>
              <w:t>MEDIO</w:t>
            </w:r>
          </w:p>
        </w:tc>
        <w:tc>
          <w:tcPr>
            <w:tcW w:w="1140" w:type="dxa"/>
            <w:shd w:val="clear" w:color="auto" w:fill="D0CECE" w:themeFill="background2" w:themeFillShade="E6"/>
          </w:tcPr>
          <w:p w:rsidR="004E1E61" w:rsidRPr="00D92339" w:rsidRDefault="004E1E61" w:rsidP="00D44CE1">
            <w:pPr>
              <w:spacing w:before="120" w:after="120"/>
              <w:rPr>
                <w:rFonts w:ascii="Arial" w:hAnsi="Arial" w:cs="Arial"/>
                <w:b/>
                <w:noProof/>
                <w:sz w:val="20"/>
                <w:szCs w:val="20"/>
                <w:lang w:val="es-US" w:eastAsia="es-US"/>
              </w:rPr>
            </w:pPr>
            <w:r w:rsidRPr="00D92339">
              <w:rPr>
                <w:rFonts w:ascii="Arial" w:hAnsi="Arial" w:cs="Arial"/>
                <w:b/>
                <w:noProof/>
                <w:sz w:val="20"/>
                <w:szCs w:val="20"/>
                <w:lang w:val="es-US" w:eastAsia="es-US"/>
              </w:rPr>
              <w:t>BAJO</w:t>
            </w:r>
          </w:p>
        </w:tc>
      </w:tr>
      <w:tr w:rsidR="004E1E61" w:rsidRPr="00D92339" w:rsidTr="003C2703">
        <w:trPr>
          <w:trHeight w:val="241"/>
          <w:jc w:val="center"/>
        </w:trPr>
        <w:tc>
          <w:tcPr>
            <w:tcW w:w="9346" w:type="dxa"/>
            <w:tcBorders>
              <w:top w:val="single" w:sz="4" w:space="0" w:color="auto"/>
              <w:left w:val="single" w:sz="4" w:space="0" w:color="auto"/>
              <w:bottom w:val="single" w:sz="4" w:space="0" w:color="auto"/>
              <w:right w:val="single" w:sz="8" w:space="0" w:color="auto"/>
            </w:tcBorders>
            <w:shd w:val="clear" w:color="auto" w:fill="auto"/>
          </w:tcPr>
          <w:p w:rsidR="004E1E61"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C1.P1.E1.I2.</w:t>
            </w:r>
            <w:r w:rsidRPr="00D92339">
              <w:rPr>
                <w:rFonts w:ascii="Arial" w:hAnsi="Arial" w:cs="Arial"/>
                <w:color w:val="000000"/>
                <w:sz w:val="20"/>
                <w:szCs w:val="20"/>
              </w:rPr>
              <w:t xml:space="preserve"> Número de cursos gestionados por la IE </w:t>
            </w:r>
          </w:p>
        </w:tc>
        <w:tc>
          <w:tcPr>
            <w:tcW w:w="1189" w:type="dxa"/>
            <w:vAlign w:val="center"/>
          </w:tcPr>
          <w:p w:rsidR="004E1E61" w:rsidRPr="00D92339" w:rsidRDefault="004E1E61" w:rsidP="00D44CE1">
            <w:pP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r>
      <w:tr w:rsidR="004E1E61" w:rsidRPr="00D92339" w:rsidTr="003C2703">
        <w:trPr>
          <w:trHeight w:val="241"/>
          <w:jc w:val="center"/>
        </w:trPr>
        <w:tc>
          <w:tcPr>
            <w:tcW w:w="9346" w:type="dxa"/>
            <w:tcBorders>
              <w:top w:val="nil"/>
              <w:left w:val="single" w:sz="4" w:space="0" w:color="auto"/>
              <w:bottom w:val="single" w:sz="4" w:space="0" w:color="auto"/>
              <w:right w:val="single" w:sz="8" w:space="0" w:color="auto"/>
            </w:tcBorders>
            <w:shd w:val="clear" w:color="auto" w:fill="auto"/>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C1.P1.E1.I3.</w:t>
            </w:r>
            <w:r w:rsidRPr="00D92339">
              <w:rPr>
                <w:rFonts w:ascii="Arial" w:hAnsi="Arial" w:cs="Arial"/>
                <w:color w:val="000000"/>
                <w:sz w:val="20"/>
                <w:szCs w:val="20"/>
              </w:rPr>
              <w:t xml:space="preserve"> Número de docentes que han obtenido Maestría ofertada por el </w:t>
            </w:r>
            <w:proofErr w:type="spellStart"/>
            <w:r w:rsidRPr="00D92339">
              <w:rPr>
                <w:rFonts w:ascii="Arial" w:hAnsi="Arial" w:cs="Arial"/>
                <w:color w:val="000000"/>
                <w:sz w:val="20"/>
                <w:szCs w:val="20"/>
              </w:rPr>
              <w:t>MinEduc</w:t>
            </w:r>
            <w:proofErr w:type="spellEnd"/>
            <w:r w:rsidRPr="00D92339">
              <w:rPr>
                <w:rFonts w:ascii="Arial" w:hAnsi="Arial" w:cs="Arial"/>
                <w:color w:val="000000"/>
                <w:sz w:val="20"/>
                <w:szCs w:val="20"/>
              </w:rPr>
              <w:t>; o, número de docentes que continúan sus estudios de profesionalización durante los dos últimos años anteriores a la presente evaluación.</w:t>
            </w:r>
          </w:p>
        </w:tc>
        <w:tc>
          <w:tcPr>
            <w:tcW w:w="1189" w:type="dxa"/>
            <w:vAlign w:val="center"/>
          </w:tcPr>
          <w:p w:rsidR="004E1E61" w:rsidRPr="00D92339" w:rsidRDefault="004E1E61" w:rsidP="00D44CE1">
            <w:pP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AE0915">
            <w:pPr>
              <w:jc w:val="center"/>
              <w:rPr>
                <w:rFonts w:ascii="Arial" w:hAnsi="Arial" w:cs="Arial"/>
                <w:noProof/>
                <w:sz w:val="20"/>
                <w:szCs w:val="20"/>
                <w:lang w:val="es-US" w:eastAsia="es-US"/>
              </w:rPr>
            </w:pPr>
          </w:p>
        </w:tc>
      </w:tr>
      <w:tr w:rsidR="004E1E61" w:rsidRPr="00D92339" w:rsidTr="003C2703">
        <w:trPr>
          <w:trHeight w:val="916"/>
          <w:jc w:val="center"/>
        </w:trPr>
        <w:tc>
          <w:tcPr>
            <w:tcW w:w="9346" w:type="dxa"/>
            <w:tcBorders>
              <w:top w:val="nil"/>
              <w:left w:val="single" w:sz="4" w:space="0" w:color="auto"/>
              <w:bottom w:val="single" w:sz="4" w:space="0" w:color="auto"/>
              <w:right w:val="single" w:sz="8" w:space="0" w:color="auto"/>
            </w:tcBorders>
            <w:shd w:val="clear" w:color="auto" w:fill="auto"/>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C1.P1.E1.I4.</w:t>
            </w:r>
            <w:r w:rsidRPr="00D92339">
              <w:rPr>
                <w:rFonts w:ascii="Arial" w:hAnsi="Arial" w:cs="Arial"/>
                <w:color w:val="000000"/>
                <w:sz w:val="20"/>
                <w:szCs w:val="20"/>
              </w:rPr>
              <w:t xml:space="preserve"> Número de docentes que han obtenido Maestría en el año en curso en Universidades Categoría A y B, o en otras instituciones educativas internacionales consideradas por la SENESCYT para el reconocimiento automático de títulos</w:t>
            </w:r>
          </w:p>
        </w:tc>
        <w:tc>
          <w:tcPr>
            <w:tcW w:w="1189" w:type="dxa"/>
            <w:vAlign w:val="center"/>
          </w:tcPr>
          <w:p w:rsidR="004E1E61" w:rsidRPr="00D92339" w:rsidRDefault="004E1E61" w:rsidP="00D44CE1">
            <w:pP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AE0915">
            <w:pPr>
              <w:jc w:val="cente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C1.P1.E3.I6.</w:t>
            </w:r>
            <w:r w:rsidRPr="00D92339">
              <w:rPr>
                <w:rFonts w:ascii="Arial" w:hAnsi="Arial" w:cs="Arial"/>
                <w:color w:val="000000"/>
                <w:sz w:val="20"/>
                <w:szCs w:val="20"/>
              </w:rPr>
              <w:t xml:space="preserve"> Número de documentos del Instructivo para coordinar el ausentismo  docente, ingreso  y salida  de  estudiantes  y  el  uso  de  espacios  físicos  para  actividades  extracurriculares  y</w:t>
            </w:r>
            <w:r w:rsidRPr="00D92339">
              <w:rPr>
                <w:rFonts w:ascii="Arial" w:hAnsi="Arial" w:cs="Arial"/>
                <w:color w:val="000000"/>
                <w:sz w:val="20"/>
                <w:szCs w:val="20"/>
              </w:rPr>
              <w:br/>
              <w:t>extraescolares.</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Borders>
              <w:top w:val="single" w:sz="4" w:space="0" w:color="auto"/>
              <w:left w:val="single" w:sz="4" w:space="0" w:color="auto"/>
              <w:bottom w:val="single" w:sz="4" w:space="0" w:color="auto"/>
              <w:right w:val="single" w:sz="8" w:space="0" w:color="auto"/>
            </w:tcBorders>
            <w:shd w:val="clear" w:color="auto" w:fill="auto"/>
          </w:tcPr>
          <w:p w:rsidR="004E1E61"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C1.P3.E6.I14.</w:t>
            </w:r>
            <w:r w:rsidRPr="00D92339">
              <w:rPr>
                <w:rFonts w:ascii="Arial" w:hAnsi="Arial" w:cs="Arial"/>
                <w:color w:val="000000"/>
                <w:sz w:val="20"/>
                <w:szCs w:val="20"/>
              </w:rPr>
              <w:t xml:space="preserve"> Contar con el 100% de los espacios de acuerdo a la oferta educativa.</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Borders>
              <w:top w:val="nil"/>
              <w:left w:val="single" w:sz="4" w:space="0" w:color="auto"/>
              <w:bottom w:val="single" w:sz="4" w:space="0" w:color="auto"/>
              <w:right w:val="single" w:sz="8" w:space="0" w:color="auto"/>
            </w:tcBorders>
            <w:shd w:val="clear" w:color="auto" w:fill="auto"/>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C1.P3.E6.I15</w:t>
            </w:r>
            <w:r w:rsidRPr="00D92339">
              <w:rPr>
                <w:rFonts w:ascii="Arial" w:hAnsi="Arial" w:cs="Arial"/>
                <w:color w:val="000000"/>
                <w:sz w:val="20"/>
                <w:szCs w:val="20"/>
              </w:rPr>
              <w:t>. Contar con el 100% de los espacios de acuerdo a la oferta educativa.</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42"/>
          <w:jc w:val="center"/>
        </w:trPr>
        <w:tc>
          <w:tcPr>
            <w:tcW w:w="9346" w:type="dxa"/>
            <w:tcBorders>
              <w:top w:val="nil"/>
              <w:left w:val="single" w:sz="4" w:space="0" w:color="auto"/>
              <w:bottom w:val="single" w:sz="4" w:space="0" w:color="auto"/>
              <w:right w:val="single" w:sz="8" w:space="0" w:color="auto"/>
            </w:tcBorders>
            <w:shd w:val="clear" w:color="auto" w:fill="auto"/>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C1.P3.E6.I16.</w:t>
            </w:r>
            <w:r w:rsidRPr="00D92339">
              <w:rPr>
                <w:rFonts w:ascii="Arial" w:hAnsi="Arial" w:cs="Arial"/>
                <w:color w:val="000000"/>
                <w:sz w:val="20"/>
                <w:szCs w:val="20"/>
              </w:rPr>
              <w:t xml:space="preserve"> Contar con el 100% de los espacios de acuerdo a la oferta educativa.</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lastRenderedPageBreak/>
              <w:t>C1.P3.E7.I19.</w:t>
            </w:r>
            <w:r w:rsidRPr="00D92339">
              <w:rPr>
                <w:rFonts w:ascii="Arial" w:hAnsi="Arial" w:cs="Arial"/>
                <w:color w:val="000000"/>
                <w:sz w:val="20"/>
                <w:szCs w:val="20"/>
              </w:rPr>
              <w:t xml:space="preserve"> Mantenimiento preventivo.- enfocado a prevenir el deterioro acelerado de las edificaciones. Responderá siempre a un programa sistemático de revisión y de verificación de las condiciones de la infraestructura.</w:t>
            </w:r>
            <w:r w:rsidRPr="00D92339">
              <w:rPr>
                <w:rFonts w:ascii="Arial" w:hAnsi="Arial" w:cs="Arial"/>
                <w:color w:val="000000"/>
                <w:sz w:val="20"/>
                <w:szCs w:val="20"/>
              </w:rPr>
              <w:br/>
              <w:t>Se realiza de forma periódica para evitar daños.</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C1.P3.E7.I20.</w:t>
            </w:r>
            <w:r w:rsidRPr="00D92339">
              <w:rPr>
                <w:rFonts w:ascii="Arial" w:hAnsi="Arial" w:cs="Arial"/>
                <w:color w:val="000000"/>
                <w:sz w:val="20"/>
                <w:szCs w:val="20"/>
              </w:rPr>
              <w:t xml:space="preserve"> Mantenimiento predictivo.- se realiza luego de las inspecciones periódicas y al identificar un posible daño con indicios de deterioro.</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 xml:space="preserve">C1.P3.E8.I24. </w:t>
            </w:r>
            <w:r w:rsidRPr="00D92339">
              <w:rPr>
                <w:rFonts w:ascii="Arial" w:hAnsi="Arial" w:cs="Arial"/>
                <w:color w:val="000000"/>
                <w:sz w:val="20"/>
                <w:szCs w:val="20"/>
              </w:rPr>
              <w:t>Número de equipamiento o mobiliario que conforman el bloque de servicio/número de mobiliario o equipamiento requerido.</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C1.P3.E8.I25.</w:t>
            </w:r>
            <w:r w:rsidRPr="00D92339">
              <w:rPr>
                <w:rFonts w:ascii="Arial" w:hAnsi="Arial" w:cs="Arial"/>
                <w:color w:val="000000"/>
                <w:sz w:val="20"/>
                <w:szCs w:val="20"/>
              </w:rPr>
              <w:t xml:space="preserve"> Número de equipamiento o mobiliario que conforman el bloque de las áreas especializadas / número de mobiliario o equipamiento requerido.</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99" w:type="dxa"/>
            <w:vAlign w:val="center"/>
          </w:tcPr>
          <w:p w:rsidR="004E1E61" w:rsidRPr="00D92339" w:rsidRDefault="004E1E61" w:rsidP="00AE0915">
            <w:pPr>
              <w:jc w:val="center"/>
              <w:rPr>
                <w:rFonts w:ascii="Arial" w:hAnsi="Arial" w:cs="Arial"/>
                <w:noProof/>
                <w:sz w:val="20"/>
                <w:szCs w:val="20"/>
                <w:lang w:val="es-US" w:eastAsia="es-US"/>
              </w:rPr>
            </w:pPr>
          </w:p>
        </w:tc>
        <w:tc>
          <w:tcPr>
            <w:tcW w:w="1140" w:type="dxa"/>
            <w:vAlign w:val="center"/>
          </w:tcPr>
          <w:p w:rsidR="004E1E61" w:rsidRPr="00D92339" w:rsidRDefault="004E1E61" w:rsidP="00D44CE1">
            <w:pPr>
              <w:rPr>
                <w:rFonts w:ascii="Arial" w:hAnsi="Arial" w:cs="Arial"/>
                <w:noProof/>
                <w:sz w:val="20"/>
                <w:szCs w:val="20"/>
                <w:lang w:val="es-US" w:eastAsia="es-US"/>
              </w:rPr>
            </w:pPr>
          </w:p>
        </w:tc>
      </w:tr>
      <w:tr w:rsidR="004E1E61" w:rsidRPr="00D92339" w:rsidTr="003C2703">
        <w:trPr>
          <w:trHeight w:val="557"/>
          <w:jc w:val="center"/>
        </w:trPr>
        <w:tc>
          <w:tcPr>
            <w:tcW w:w="9346" w:type="dxa"/>
          </w:tcPr>
          <w:p w:rsidR="004E1E61" w:rsidRPr="00D92339" w:rsidRDefault="004E1E61" w:rsidP="00D44CE1">
            <w:pPr>
              <w:rPr>
                <w:rFonts w:ascii="Arial" w:hAnsi="Arial" w:cs="Arial"/>
                <w:color w:val="000000"/>
                <w:sz w:val="20"/>
                <w:szCs w:val="20"/>
              </w:rPr>
            </w:pPr>
            <w:r w:rsidRPr="00D92339">
              <w:rPr>
                <w:rFonts w:ascii="Arial" w:hAnsi="Arial" w:cs="Arial"/>
                <w:b/>
                <w:bCs/>
                <w:color w:val="000000"/>
                <w:sz w:val="20"/>
                <w:szCs w:val="20"/>
              </w:rPr>
              <w:t xml:space="preserve">C1.P3.E8.I26. </w:t>
            </w:r>
            <w:r w:rsidRPr="00D92339">
              <w:rPr>
                <w:rFonts w:ascii="Arial" w:hAnsi="Arial" w:cs="Arial"/>
                <w:color w:val="000000"/>
                <w:sz w:val="20"/>
                <w:szCs w:val="20"/>
              </w:rPr>
              <w:t>Número de equipamiento e implementos que conforman los espacios recreativos/ número de   equipamiento e implementos requerido.</w:t>
            </w:r>
          </w:p>
        </w:tc>
        <w:tc>
          <w:tcPr>
            <w:tcW w:w="1189" w:type="dxa"/>
            <w:vAlign w:val="center"/>
          </w:tcPr>
          <w:p w:rsidR="004E1E61" w:rsidRPr="00D92339" w:rsidRDefault="004E1E61" w:rsidP="00AE0915">
            <w:pPr>
              <w:jc w:val="center"/>
              <w:rPr>
                <w:rFonts w:ascii="Arial" w:hAnsi="Arial" w:cs="Arial"/>
                <w:noProof/>
                <w:sz w:val="20"/>
                <w:szCs w:val="20"/>
                <w:lang w:val="es-US" w:eastAsia="es-US"/>
              </w:rPr>
            </w:pPr>
          </w:p>
        </w:tc>
        <w:tc>
          <w:tcPr>
            <w:tcW w:w="1399"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0" w:type="dxa"/>
            <w:vAlign w:val="center"/>
          </w:tcPr>
          <w:p w:rsidR="004E1E61" w:rsidRPr="00D92339" w:rsidRDefault="004E1E61" w:rsidP="00D44CE1">
            <w:pPr>
              <w:rPr>
                <w:rFonts w:ascii="Arial" w:hAnsi="Arial" w:cs="Arial"/>
                <w:noProof/>
                <w:sz w:val="20"/>
                <w:szCs w:val="20"/>
                <w:lang w:val="es-US" w:eastAsia="es-US"/>
              </w:rPr>
            </w:pPr>
          </w:p>
        </w:tc>
      </w:tr>
    </w:tbl>
    <w:p w:rsidR="004E1E61" w:rsidRPr="00D92339" w:rsidRDefault="004E1E61" w:rsidP="00D44CE1">
      <w:pPr>
        <w:rPr>
          <w:rFonts w:ascii="Arial" w:hAnsi="Arial" w:cs="Arial"/>
          <w:noProof/>
          <w:sz w:val="20"/>
          <w:szCs w:val="20"/>
          <w:lang w:val="es-US" w:eastAsia="es-US"/>
        </w:rPr>
      </w:pPr>
    </w:p>
    <w:tbl>
      <w:tblPr>
        <w:tblStyle w:val="Tablaconcuadrcula"/>
        <w:tblW w:w="0" w:type="auto"/>
        <w:jc w:val="center"/>
        <w:tblLook w:val="04A0" w:firstRow="1" w:lastRow="0" w:firstColumn="1" w:lastColumn="0" w:noHBand="0" w:noVBand="1"/>
      </w:tblPr>
      <w:tblGrid>
        <w:gridCol w:w="8545"/>
        <w:gridCol w:w="1201"/>
        <w:gridCol w:w="1413"/>
        <w:gridCol w:w="1580"/>
      </w:tblGrid>
      <w:tr w:rsidR="000654AB" w:rsidRPr="00D92339" w:rsidTr="001B2594">
        <w:trPr>
          <w:trHeight w:val="587"/>
          <w:jc w:val="center"/>
        </w:trPr>
        <w:tc>
          <w:tcPr>
            <w:tcW w:w="12739" w:type="dxa"/>
            <w:gridSpan w:val="4"/>
            <w:shd w:val="clear" w:color="auto" w:fill="BDD6EE" w:themeFill="accent1" w:themeFillTint="66"/>
          </w:tcPr>
          <w:p w:rsidR="000654AB" w:rsidRPr="00D92339" w:rsidRDefault="000654AB" w:rsidP="00D44CE1">
            <w:pPr>
              <w:rPr>
                <w:rFonts w:ascii="Arial" w:hAnsi="Arial" w:cs="Arial"/>
                <w:noProof/>
                <w:sz w:val="20"/>
                <w:szCs w:val="20"/>
                <w:lang w:val="es-US" w:eastAsia="es-US"/>
              </w:rPr>
            </w:pPr>
            <w:r w:rsidRPr="00D92339">
              <w:rPr>
                <w:rFonts w:ascii="Arial" w:hAnsi="Arial" w:cs="Arial"/>
                <w:noProof/>
                <w:sz w:val="20"/>
                <w:szCs w:val="20"/>
                <w:lang w:val="es-US" w:eastAsia="es-US"/>
              </w:rPr>
              <w:t>C2. COMPONENTE DE GESTIÓN PEDAGÓGICA</w:t>
            </w:r>
          </w:p>
        </w:tc>
      </w:tr>
      <w:tr w:rsidR="000654AB" w:rsidRPr="00D92339" w:rsidTr="001B2594">
        <w:trPr>
          <w:trHeight w:val="587"/>
          <w:jc w:val="center"/>
        </w:trPr>
        <w:tc>
          <w:tcPr>
            <w:tcW w:w="8545" w:type="dxa"/>
            <w:shd w:val="clear" w:color="auto" w:fill="D0CECE" w:themeFill="background2" w:themeFillShade="E6"/>
          </w:tcPr>
          <w:p w:rsidR="000654AB" w:rsidRPr="00D92339" w:rsidRDefault="000654AB" w:rsidP="00D44CE1">
            <w:pPr>
              <w:rPr>
                <w:rFonts w:ascii="Arial" w:hAnsi="Arial" w:cs="Arial"/>
                <w:noProof/>
                <w:sz w:val="20"/>
                <w:szCs w:val="20"/>
                <w:lang w:val="es-US" w:eastAsia="es-US"/>
              </w:rPr>
            </w:pPr>
            <w:r w:rsidRPr="00D92339">
              <w:rPr>
                <w:rFonts w:ascii="Arial" w:hAnsi="Arial" w:cs="Arial"/>
                <w:noProof/>
                <w:sz w:val="20"/>
                <w:szCs w:val="20"/>
                <w:lang w:val="es-US" w:eastAsia="es-US"/>
              </w:rPr>
              <w:t>DEBILIDADES-AMENAZAS</w:t>
            </w:r>
          </w:p>
        </w:tc>
        <w:tc>
          <w:tcPr>
            <w:tcW w:w="1201" w:type="dxa"/>
            <w:shd w:val="clear" w:color="auto" w:fill="D0CECE" w:themeFill="background2" w:themeFillShade="E6"/>
          </w:tcPr>
          <w:p w:rsidR="000654AB" w:rsidRPr="00D92339" w:rsidRDefault="000654AB" w:rsidP="00D44CE1">
            <w:pPr>
              <w:rPr>
                <w:rFonts w:ascii="Arial" w:hAnsi="Arial" w:cs="Arial"/>
                <w:noProof/>
                <w:sz w:val="20"/>
                <w:szCs w:val="20"/>
                <w:lang w:val="es-US" w:eastAsia="es-US"/>
              </w:rPr>
            </w:pPr>
            <w:r w:rsidRPr="00D92339">
              <w:rPr>
                <w:rFonts w:ascii="Arial" w:hAnsi="Arial" w:cs="Arial"/>
                <w:noProof/>
                <w:sz w:val="20"/>
                <w:szCs w:val="20"/>
                <w:lang w:val="es-US" w:eastAsia="es-US"/>
              </w:rPr>
              <w:t>ALTO</w:t>
            </w:r>
          </w:p>
        </w:tc>
        <w:tc>
          <w:tcPr>
            <w:tcW w:w="1413" w:type="dxa"/>
            <w:shd w:val="clear" w:color="auto" w:fill="D0CECE" w:themeFill="background2" w:themeFillShade="E6"/>
          </w:tcPr>
          <w:p w:rsidR="000654AB" w:rsidRPr="00D92339" w:rsidRDefault="000654AB" w:rsidP="00D44CE1">
            <w:pPr>
              <w:rPr>
                <w:rFonts w:ascii="Arial" w:hAnsi="Arial" w:cs="Arial"/>
                <w:noProof/>
                <w:sz w:val="20"/>
                <w:szCs w:val="20"/>
                <w:lang w:val="es-US" w:eastAsia="es-US"/>
              </w:rPr>
            </w:pPr>
            <w:r w:rsidRPr="00D92339">
              <w:rPr>
                <w:rFonts w:ascii="Arial" w:hAnsi="Arial" w:cs="Arial"/>
                <w:noProof/>
                <w:sz w:val="20"/>
                <w:szCs w:val="20"/>
                <w:lang w:val="es-US" w:eastAsia="es-US"/>
              </w:rPr>
              <w:t>MEDIO</w:t>
            </w:r>
          </w:p>
        </w:tc>
        <w:tc>
          <w:tcPr>
            <w:tcW w:w="1580" w:type="dxa"/>
            <w:shd w:val="clear" w:color="auto" w:fill="D0CECE" w:themeFill="background2" w:themeFillShade="E6"/>
          </w:tcPr>
          <w:p w:rsidR="000654AB" w:rsidRPr="00D92339" w:rsidRDefault="000654AB" w:rsidP="00D44CE1">
            <w:pPr>
              <w:rPr>
                <w:rFonts w:ascii="Arial" w:hAnsi="Arial" w:cs="Arial"/>
                <w:noProof/>
                <w:sz w:val="20"/>
                <w:szCs w:val="20"/>
                <w:lang w:val="es-US" w:eastAsia="es-US"/>
              </w:rPr>
            </w:pPr>
            <w:r w:rsidRPr="00D92339">
              <w:rPr>
                <w:rFonts w:ascii="Arial" w:hAnsi="Arial" w:cs="Arial"/>
                <w:noProof/>
                <w:sz w:val="20"/>
                <w:szCs w:val="20"/>
                <w:lang w:val="es-US" w:eastAsia="es-US"/>
              </w:rPr>
              <w:t>BAJO</w:t>
            </w:r>
          </w:p>
        </w:tc>
      </w:tr>
      <w:tr w:rsidR="000654AB" w:rsidRPr="00D92339" w:rsidTr="003C2703">
        <w:trPr>
          <w:trHeight w:val="240"/>
          <w:jc w:val="center"/>
        </w:trPr>
        <w:tc>
          <w:tcPr>
            <w:tcW w:w="8545" w:type="dxa"/>
          </w:tcPr>
          <w:p w:rsidR="000654AB" w:rsidRPr="00D92339" w:rsidRDefault="000654AB" w:rsidP="00D44CE1">
            <w:pPr>
              <w:rPr>
                <w:rFonts w:ascii="Arial" w:hAnsi="Arial" w:cs="Arial"/>
                <w:sz w:val="20"/>
                <w:szCs w:val="20"/>
              </w:rPr>
            </w:pPr>
            <w:r w:rsidRPr="00D92339">
              <w:rPr>
                <w:rFonts w:ascii="Arial" w:hAnsi="Arial" w:cs="Arial"/>
                <w:sz w:val="20"/>
                <w:szCs w:val="20"/>
              </w:rPr>
              <w:t>C2.P1.E9.I27. Cuentan con PCI construido, que se articula con el</w:t>
            </w:r>
            <w:r w:rsidR="00DC46C8" w:rsidRPr="00D92339">
              <w:rPr>
                <w:rFonts w:ascii="Arial" w:hAnsi="Arial" w:cs="Arial"/>
                <w:sz w:val="20"/>
                <w:szCs w:val="20"/>
              </w:rPr>
              <w:t xml:space="preserve"> currículo nacional vigente. </w:t>
            </w:r>
            <w:r w:rsidRPr="00D92339">
              <w:rPr>
                <w:rFonts w:ascii="Arial" w:hAnsi="Arial" w:cs="Arial"/>
                <w:sz w:val="20"/>
                <w:szCs w:val="20"/>
              </w:rPr>
              <w:t xml:space="preserve"> </w:t>
            </w:r>
          </w:p>
        </w:tc>
        <w:tc>
          <w:tcPr>
            <w:tcW w:w="1201" w:type="dxa"/>
          </w:tcPr>
          <w:p w:rsidR="000654AB" w:rsidRPr="00D92339" w:rsidRDefault="000654AB" w:rsidP="00AE0915">
            <w:pPr>
              <w:jc w:val="center"/>
              <w:rPr>
                <w:rFonts w:ascii="Arial" w:hAnsi="Arial" w:cs="Arial"/>
                <w:noProof/>
                <w:sz w:val="20"/>
                <w:szCs w:val="20"/>
                <w:lang w:val="es-US" w:eastAsia="es-US"/>
              </w:rPr>
            </w:pPr>
          </w:p>
        </w:tc>
        <w:tc>
          <w:tcPr>
            <w:tcW w:w="1413" w:type="dxa"/>
            <w:vAlign w:val="center"/>
          </w:tcPr>
          <w:p w:rsidR="000654AB"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580" w:type="dxa"/>
          </w:tcPr>
          <w:p w:rsidR="000654AB" w:rsidRPr="00D92339" w:rsidRDefault="000654AB" w:rsidP="00D44CE1">
            <w:pPr>
              <w:rPr>
                <w:rFonts w:ascii="Arial" w:hAnsi="Arial" w:cs="Arial"/>
                <w:noProof/>
                <w:sz w:val="20"/>
                <w:szCs w:val="20"/>
                <w:lang w:val="es-US" w:eastAsia="es-US"/>
              </w:rPr>
            </w:pPr>
          </w:p>
        </w:tc>
      </w:tr>
      <w:tr w:rsidR="004E1E61" w:rsidRPr="00D92339" w:rsidTr="003C2703">
        <w:trPr>
          <w:trHeight w:val="240"/>
          <w:jc w:val="center"/>
        </w:trPr>
        <w:tc>
          <w:tcPr>
            <w:tcW w:w="8545" w:type="dxa"/>
          </w:tcPr>
          <w:p w:rsidR="004E1E61" w:rsidRPr="00D92339" w:rsidRDefault="004E1E61" w:rsidP="00D44CE1">
            <w:pPr>
              <w:rPr>
                <w:rFonts w:ascii="Arial" w:hAnsi="Arial" w:cs="Arial"/>
                <w:sz w:val="20"/>
                <w:szCs w:val="20"/>
              </w:rPr>
            </w:pPr>
            <w:r w:rsidRPr="00D92339">
              <w:rPr>
                <w:rFonts w:ascii="Arial" w:hAnsi="Arial" w:cs="Arial"/>
                <w:sz w:val="20"/>
                <w:szCs w:val="20"/>
              </w:rPr>
              <w:t xml:space="preserve">C2.P1.E9.I28. Las planificaciones anuales se desarrollan a partir de los lineamientos dados en el PCI. </w:t>
            </w:r>
          </w:p>
        </w:tc>
        <w:tc>
          <w:tcPr>
            <w:tcW w:w="1201" w:type="dxa"/>
            <w:vAlign w:val="center"/>
          </w:tcPr>
          <w:p w:rsidR="004E1E61" w:rsidRPr="00D92339" w:rsidRDefault="004E1E61" w:rsidP="00AE0915">
            <w:pPr>
              <w:jc w:val="center"/>
              <w:rPr>
                <w:rFonts w:ascii="Arial" w:hAnsi="Arial" w:cs="Arial"/>
                <w:noProof/>
                <w:sz w:val="20"/>
                <w:szCs w:val="20"/>
                <w:lang w:val="es-US" w:eastAsia="es-US"/>
              </w:rPr>
            </w:pPr>
          </w:p>
        </w:tc>
        <w:tc>
          <w:tcPr>
            <w:tcW w:w="1413" w:type="dxa"/>
            <w:vAlign w:val="center"/>
          </w:tcPr>
          <w:p w:rsidR="004E1E61"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580" w:type="dxa"/>
          </w:tcPr>
          <w:p w:rsidR="004E1E61" w:rsidRPr="00D92339" w:rsidRDefault="004E1E61" w:rsidP="00D44CE1">
            <w:pPr>
              <w:rPr>
                <w:rFonts w:ascii="Arial" w:hAnsi="Arial" w:cs="Arial"/>
                <w:noProof/>
                <w:sz w:val="20"/>
                <w:szCs w:val="20"/>
                <w:lang w:val="es-US" w:eastAsia="es-US"/>
              </w:rPr>
            </w:pPr>
          </w:p>
        </w:tc>
      </w:tr>
      <w:tr w:rsidR="000654AB" w:rsidRPr="00D92339" w:rsidTr="003C2703">
        <w:trPr>
          <w:trHeight w:val="650"/>
          <w:jc w:val="center"/>
        </w:trPr>
        <w:tc>
          <w:tcPr>
            <w:tcW w:w="8545" w:type="dxa"/>
          </w:tcPr>
          <w:p w:rsidR="000654AB" w:rsidRPr="00D92339" w:rsidRDefault="000654AB" w:rsidP="00D44CE1">
            <w:pPr>
              <w:rPr>
                <w:rFonts w:ascii="Arial" w:hAnsi="Arial" w:cs="Arial"/>
                <w:sz w:val="20"/>
                <w:szCs w:val="20"/>
              </w:rPr>
            </w:pPr>
            <w:r w:rsidRPr="00D92339">
              <w:rPr>
                <w:rFonts w:ascii="Arial" w:hAnsi="Arial" w:cs="Arial"/>
                <w:sz w:val="20"/>
                <w:szCs w:val="20"/>
              </w:rPr>
              <w:t xml:space="preserve">C2.P1.E9.I29.  PCI es evaluado de manera anual a partir de la experiencia del currículo en acción a partir un proceso de autoevaluación docente. </w:t>
            </w:r>
          </w:p>
        </w:tc>
        <w:tc>
          <w:tcPr>
            <w:tcW w:w="1201" w:type="dxa"/>
            <w:vAlign w:val="center"/>
          </w:tcPr>
          <w:p w:rsidR="000654AB"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413" w:type="dxa"/>
            <w:vAlign w:val="center"/>
          </w:tcPr>
          <w:p w:rsidR="000654AB" w:rsidRPr="00D92339" w:rsidRDefault="000654AB" w:rsidP="00AE0915">
            <w:pPr>
              <w:jc w:val="center"/>
              <w:rPr>
                <w:rFonts w:ascii="Arial" w:hAnsi="Arial" w:cs="Arial"/>
                <w:noProof/>
                <w:sz w:val="20"/>
                <w:szCs w:val="20"/>
                <w:lang w:val="es-US" w:eastAsia="es-US"/>
              </w:rPr>
            </w:pPr>
          </w:p>
        </w:tc>
        <w:tc>
          <w:tcPr>
            <w:tcW w:w="1580" w:type="dxa"/>
          </w:tcPr>
          <w:p w:rsidR="000654AB" w:rsidRPr="00D92339" w:rsidRDefault="000654AB" w:rsidP="00D44CE1">
            <w:pPr>
              <w:rPr>
                <w:rFonts w:ascii="Arial" w:hAnsi="Arial" w:cs="Arial"/>
                <w:noProof/>
                <w:sz w:val="20"/>
                <w:szCs w:val="20"/>
                <w:lang w:val="es-US" w:eastAsia="es-US"/>
              </w:rPr>
            </w:pPr>
          </w:p>
        </w:tc>
      </w:tr>
      <w:tr w:rsidR="000654AB" w:rsidRPr="00D92339" w:rsidTr="003C2703">
        <w:trPr>
          <w:trHeight w:val="667"/>
          <w:jc w:val="center"/>
        </w:trPr>
        <w:tc>
          <w:tcPr>
            <w:tcW w:w="8545" w:type="dxa"/>
          </w:tcPr>
          <w:p w:rsidR="000654AB" w:rsidRPr="00D92339" w:rsidRDefault="000654AB" w:rsidP="00D44CE1">
            <w:pPr>
              <w:rPr>
                <w:rFonts w:ascii="Arial" w:hAnsi="Arial" w:cs="Arial"/>
                <w:sz w:val="20"/>
                <w:szCs w:val="20"/>
              </w:rPr>
            </w:pPr>
            <w:r w:rsidRPr="00D92339">
              <w:rPr>
                <w:rFonts w:ascii="Arial" w:hAnsi="Arial" w:cs="Arial"/>
                <w:sz w:val="20"/>
                <w:szCs w:val="20"/>
              </w:rPr>
              <w:t>C2.P1.E9.I31. Porcentaje de estudiantes de EGB que superan la es</w:t>
            </w:r>
            <w:r w:rsidR="00DC46C8" w:rsidRPr="00D92339">
              <w:rPr>
                <w:rFonts w:ascii="Arial" w:hAnsi="Arial" w:cs="Arial"/>
                <w:sz w:val="20"/>
                <w:szCs w:val="20"/>
              </w:rPr>
              <w:t xml:space="preserve">cala cualitativa de muy buena. </w:t>
            </w:r>
          </w:p>
        </w:tc>
        <w:tc>
          <w:tcPr>
            <w:tcW w:w="1201" w:type="dxa"/>
            <w:vAlign w:val="center"/>
          </w:tcPr>
          <w:p w:rsidR="000654AB" w:rsidRPr="00D92339" w:rsidRDefault="000654AB"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413" w:type="dxa"/>
            <w:vAlign w:val="center"/>
          </w:tcPr>
          <w:p w:rsidR="000654AB" w:rsidRPr="00D92339" w:rsidRDefault="000654AB" w:rsidP="00AE0915">
            <w:pPr>
              <w:jc w:val="center"/>
              <w:rPr>
                <w:rFonts w:ascii="Arial" w:hAnsi="Arial" w:cs="Arial"/>
                <w:noProof/>
                <w:sz w:val="20"/>
                <w:szCs w:val="20"/>
                <w:lang w:val="es-US" w:eastAsia="es-US"/>
              </w:rPr>
            </w:pPr>
          </w:p>
        </w:tc>
        <w:tc>
          <w:tcPr>
            <w:tcW w:w="1580" w:type="dxa"/>
          </w:tcPr>
          <w:p w:rsidR="000654AB" w:rsidRPr="00D92339" w:rsidRDefault="000654AB" w:rsidP="00D44CE1">
            <w:pPr>
              <w:rPr>
                <w:rFonts w:ascii="Arial" w:hAnsi="Arial" w:cs="Arial"/>
                <w:noProof/>
                <w:sz w:val="20"/>
                <w:szCs w:val="20"/>
                <w:lang w:val="es-US" w:eastAsia="es-US"/>
              </w:rPr>
            </w:pPr>
          </w:p>
        </w:tc>
      </w:tr>
      <w:tr w:rsidR="000654AB" w:rsidRPr="00D92339" w:rsidTr="003C2703">
        <w:trPr>
          <w:trHeight w:val="650"/>
          <w:jc w:val="center"/>
        </w:trPr>
        <w:tc>
          <w:tcPr>
            <w:tcW w:w="8545" w:type="dxa"/>
          </w:tcPr>
          <w:p w:rsidR="000654AB" w:rsidRPr="00D92339" w:rsidRDefault="000654AB" w:rsidP="00D44CE1">
            <w:pPr>
              <w:rPr>
                <w:rFonts w:ascii="Arial" w:hAnsi="Arial" w:cs="Arial"/>
                <w:sz w:val="20"/>
                <w:szCs w:val="20"/>
              </w:rPr>
            </w:pPr>
            <w:r w:rsidRPr="00D92339">
              <w:rPr>
                <w:rFonts w:ascii="Arial" w:hAnsi="Arial" w:cs="Arial"/>
                <w:sz w:val="20"/>
                <w:szCs w:val="20"/>
              </w:rPr>
              <w:t xml:space="preserve">C2.P2.E10.I32. Planes de refuerzo académico ejecutados/ Planes de refuerzo académico requeridos. </w:t>
            </w:r>
          </w:p>
        </w:tc>
        <w:tc>
          <w:tcPr>
            <w:tcW w:w="1201" w:type="dxa"/>
            <w:vAlign w:val="center"/>
          </w:tcPr>
          <w:p w:rsidR="000654AB" w:rsidRPr="00D92339" w:rsidRDefault="000654AB" w:rsidP="00AE0915">
            <w:pPr>
              <w:jc w:val="center"/>
              <w:rPr>
                <w:rFonts w:ascii="Arial" w:hAnsi="Arial" w:cs="Arial"/>
                <w:noProof/>
                <w:sz w:val="20"/>
                <w:szCs w:val="20"/>
                <w:lang w:val="es-US" w:eastAsia="es-US"/>
              </w:rPr>
            </w:pPr>
          </w:p>
        </w:tc>
        <w:tc>
          <w:tcPr>
            <w:tcW w:w="1413" w:type="dxa"/>
            <w:vAlign w:val="center"/>
          </w:tcPr>
          <w:p w:rsidR="000654AB"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580" w:type="dxa"/>
          </w:tcPr>
          <w:p w:rsidR="000654AB" w:rsidRPr="00D92339" w:rsidRDefault="000654AB" w:rsidP="00D44CE1">
            <w:pPr>
              <w:rPr>
                <w:rFonts w:ascii="Arial" w:hAnsi="Arial" w:cs="Arial"/>
                <w:noProof/>
                <w:sz w:val="20"/>
                <w:szCs w:val="20"/>
                <w:lang w:val="es-US" w:eastAsia="es-US"/>
              </w:rPr>
            </w:pPr>
          </w:p>
        </w:tc>
      </w:tr>
      <w:tr w:rsidR="000654AB" w:rsidRPr="00D92339" w:rsidTr="003C2703">
        <w:trPr>
          <w:trHeight w:val="667"/>
          <w:jc w:val="center"/>
        </w:trPr>
        <w:tc>
          <w:tcPr>
            <w:tcW w:w="8545" w:type="dxa"/>
          </w:tcPr>
          <w:p w:rsidR="000654AB" w:rsidRPr="00D92339" w:rsidRDefault="000654AB" w:rsidP="00D44CE1">
            <w:pPr>
              <w:rPr>
                <w:rFonts w:ascii="Arial" w:hAnsi="Arial" w:cs="Arial"/>
                <w:sz w:val="20"/>
                <w:szCs w:val="20"/>
              </w:rPr>
            </w:pPr>
            <w:r w:rsidRPr="00D92339">
              <w:rPr>
                <w:rFonts w:ascii="Arial" w:hAnsi="Arial" w:cs="Arial"/>
                <w:sz w:val="20"/>
                <w:szCs w:val="20"/>
              </w:rPr>
              <w:lastRenderedPageBreak/>
              <w:t xml:space="preserve">C2.P2.E10.I33. Número de programas orientados al fortalecimiento de la calidad educativa y la mejora del rendimiento académico. </w:t>
            </w:r>
          </w:p>
        </w:tc>
        <w:tc>
          <w:tcPr>
            <w:tcW w:w="1201" w:type="dxa"/>
            <w:vAlign w:val="center"/>
          </w:tcPr>
          <w:p w:rsidR="000654AB" w:rsidRPr="00D92339" w:rsidRDefault="000654AB" w:rsidP="00AE0915">
            <w:pPr>
              <w:jc w:val="center"/>
              <w:rPr>
                <w:rFonts w:ascii="Arial" w:hAnsi="Arial" w:cs="Arial"/>
                <w:noProof/>
                <w:sz w:val="20"/>
                <w:szCs w:val="20"/>
                <w:lang w:val="es-US" w:eastAsia="es-US"/>
              </w:rPr>
            </w:pPr>
          </w:p>
        </w:tc>
        <w:tc>
          <w:tcPr>
            <w:tcW w:w="1413" w:type="dxa"/>
            <w:vAlign w:val="center"/>
          </w:tcPr>
          <w:p w:rsidR="000654AB" w:rsidRPr="00D92339" w:rsidRDefault="000654AB"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580" w:type="dxa"/>
          </w:tcPr>
          <w:p w:rsidR="000654AB" w:rsidRPr="00D92339" w:rsidRDefault="000654AB" w:rsidP="00D44CE1">
            <w:pPr>
              <w:rPr>
                <w:rFonts w:ascii="Arial" w:hAnsi="Arial" w:cs="Arial"/>
                <w:noProof/>
                <w:sz w:val="20"/>
                <w:szCs w:val="20"/>
                <w:lang w:val="es-US" w:eastAsia="es-US"/>
              </w:rPr>
            </w:pPr>
          </w:p>
        </w:tc>
      </w:tr>
    </w:tbl>
    <w:p w:rsidR="004E1E61" w:rsidRPr="00D92339" w:rsidRDefault="004E1E61" w:rsidP="00D44CE1">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9221"/>
        <w:gridCol w:w="1198"/>
        <w:gridCol w:w="1410"/>
        <w:gridCol w:w="1146"/>
      </w:tblGrid>
      <w:tr w:rsidR="00FB2DAD" w:rsidRPr="00D92339" w:rsidTr="00041297">
        <w:trPr>
          <w:trHeight w:val="617"/>
          <w:jc w:val="center"/>
        </w:trPr>
        <w:tc>
          <w:tcPr>
            <w:tcW w:w="12975" w:type="dxa"/>
            <w:gridSpan w:val="4"/>
            <w:shd w:val="clear" w:color="auto" w:fill="BDD6EE" w:themeFill="accent1" w:themeFillTint="6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C3. COMPONENTE DE CONVIVENCIA</w:t>
            </w:r>
          </w:p>
        </w:tc>
      </w:tr>
      <w:tr w:rsidR="00FB2DAD" w:rsidRPr="00D92339" w:rsidTr="00041297">
        <w:trPr>
          <w:trHeight w:val="617"/>
          <w:jc w:val="center"/>
        </w:trPr>
        <w:tc>
          <w:tcPr>
            <w:tcW w:w="9221"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DEBILIDADES-AMENAZAS</w:t>
            </w:r>
          </w:p>
        </w:tc>
        <w:tc>
          <w:tcPr>
            <w:tcW w:w="1198"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ALTO</w:t>
            </w:r>
          </w:p>
        </w:tc>
        <w:tc>
          <w:tcPr>
            <w:tcW w:w="1410"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MEDIO</w:t>
            </w:r>
          </w:p>
        </w:tc>
        <w:tc>
          <w:tcPr>
            <w:tcW w:w="1146"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BAJO</w:t>
            </w:r>
          </w:p>
        </w:tc>
      </w:tr>
      <w:tr w:rsidR="00FB2DAD" w:rsidRPr="00D92339" w:rsidTr="003C2703">
        <w:trPr>
          <w:trHeight w:val="232"/>
          <w:jc w:val="center"/>
        </w:trPr>
        <w:tc>
          <w:tcPr>
            <w:tcW w:w="9221" w:type="dxa"/>
          </w:tcPr>
          <w:p w:rsidR="00FB2DAD" w:rsidRPr="00D92339" w:rsidRDefault="00DC46C8"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C3.P1.E.14.I39. N° de casos de violencia detectados en la IE.</w:t>
            </w:r>
          </w:p>
        </w:tc>
        <w:tc>
          <w:tcPr>
            <w:tcW w:w="1198" w:type="dxa"/>
            <w:vAlign w:val="center"/>
          </w:tcPr>
          <w:p w:rsidR="00FB2DAD" w:rsidRPr="00D92339" w:rsidRDefault="00FB2DAD" w:rsidP="00AE0915">
            <w:pPr>
              <w:jc w:val="center"/>
              <w:rPr>
                <w:rFonts w:ascii="Arial" w:hAnsi="Arial" w:cs="Arial"/>
                <w:noProof/>
                <w:sz w:val="20"/>
                <w:szCs w:val="20"/>
                <w:lang w:val="es-US" w:eastAsia="es-US"/>
              </w:rPr>
            </w:pPr>
          </w:p>
        </w:tc>
        <w:tc>
          <w:tcPr>
            <w:tcW w:w="1410" w:type="dxa"/>
            <w:vAlign w:val="center"/>
          </w:tcPr>
          <w:p w:rsidR="00FB2DAD" w:rsidRPr="00D92339" w:rsidRDefault="00DC46C8"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6" w:type="dxa"/>
          </w:tcPr>
          <w:p w:rsidR="00FB2DAD" w:rsidRPr="00D92339" w:rsidRDefault="00FB2DAD" w:rsidP="00D44CE1">
            <w:pPr>
              <w:rPr>
                <w:rFonts w:ascii="Arial" w:hAnsi="Arial" w:cs="Arial"/>
                <w:noProof/>
                <w:sz w:val="20"/>
                <w:szCs w:val="20"/>
                <w:lang w:val="es-US" w:eastAsia="es-US"/>
              </w:rPr>
            </w:pPr>
          </w:p>
        </w:tc>
      </w:tr>
      <w:tr w:rsidR="00FB2DAD" w:rsidRPr="00D92339" w:rsidTr="003C2703">
        <w:trPr>
          <w:trHeight w:val="723"/>
          <w:jc w:val="center"/>
        </w:trPr>
        <w:tc>
          <w:tcPr>
            <w:tcW w:w="9221" w:type="dxa"/>
          </w:tcPr>
          <w:p w:rsidR="00FB2DAD" w:rsidRPr="00D92339" w:rsidRDefault="00DC46C8"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C3.P1.E.14.I40. Número de casos de resolución pacífica de conflictos realizados (mediación/diálogo).</w:t>
            </w:r>
          </w:p>
        </w:tc>
        <w:tc>
          <w:tcPr>
            <w:tcW w:w="1198" w:type="dxa"/>
            <w:vAlign w:val="center"/>
          </w:tcPr>
          <w:p w:rsidR="00FB2DAD" w:rsidRPr="00D92339" w:rsidRDefault="00FB2DAD" w:rsidP="00AE0915">
            <w:pPr>
              <w:jc w:val="center"/>
              <w:rPr>
                <w:rFonts w:ascii="Arial" w:hAnsi="Arial" w:cs="Arial"/>
                <w:noProof/>
                <w:sz w:val="20"/>
                <w:szCs w:val="20"/>
                <w:lang w:val="es-US" w:eastAsia="es-US"/>
              </w:rPr>
            </w:pPr>
          </w:p>
        </w:tc>
        <w:tc>
          <w:tcPr>
            <w:tcW w:w="1410" w:type="dxa"/>
            <w:vAlign w:val="center"/>
          </w:tcPr>
          <w:p w:rsidR="00FB2DAD" w:rsidRPr="00D92339" w:rsidRDefault="00DC46C8"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146" w:type="dxa"/>
          </w:tcPr>
          <w:p w:rsidR="00FB2DAD" w:rsidRPr="00D92339" w:rsidRDefault="00FB2DAD" w:rsidP="00D44CE1">
            <w:pPr>
              <w:rPr>
                <w:rFonts w:ascii="Arial" w:hAnsi="Arial" w:cs="Arial"/>
                <w:noProof/>
                <w:sz w:val="20"/>
                <w:szCs w:val="20"/>
                <w:lang w:val="es-US" w:eastAsia="es-US"/>
              </w:rPr>
            </w:pPr>
          </w:p>
        </w:tc>
      </w:tr>
      <w:tr w:rsidR="00FB2DAD" w:rsidRPr="00D92339" w:rsidTr="003C2703">
        <w:trPr>
          <w:trHeight w:val="425"/>
          <w:jc w:val="center"/>
        </w:trPr>
        <w:tc>
          <w:tcPr>
            <w:tcW w:w="9221" w:type="dxa"/>
          </w:tcPr>
          <w:p w:rsidR="00FB2DAD" w:rsidRPr="00D92339" w:rsidRDefault="00DC46C8"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C3.P1.E.14.I41. Número de embarazos y de paternidad adolescente detectados.</w:t>
            </w:r>
          </w:p>
        </w:tc>
        <w:tc>
          <w:tcPr>
            <w:tcW w:w="1198" w:type="dxa"/>
            <w:vAlign w:val="center"/>
          </w:tcPr>
          <w:p w:rsidR="00FB2DAD" w:rsidRPr="00D92339" w:rsidRDefault="00DC46C8"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410" w:type="dxa"/>
          </w:tcPr>
          <w:p w:rsidR="00FB2DAD" w:rsidRPr="00D92339" w:rsidRDefault="00FB2DAD" w:rsidP="00AE0915">
            <w:pPr>
              <w:jc w:val="center"/>
              <w:rPr>
                <w:rFonts w:ascii="Arial" w:hAnsi="Arial" w:cs="Arial"/>
                <w:noProof/>
                <w:sz w:val="20"/>
                <w:szCs w:val="20"/>
                <w:lang w:val="es-US" w:eastAsia="es-US"/>
              </w:rPr>
            </w:pPr>
          </w:p>
        </w:tc>
        <w:tc>
          <w:tcPr>
            <w:tcW w:w="1146" w:type="dxa"/>
          </w:tcPr>
          <w:p w:rsidR="00FB2DAD" w:rsidRPr="00D92339" w:rsidRDefault="00FB2DAD" w:rsidP="00D44CE1">
            <w:pPr>
              <w:rPr>
                <w:rFonts w:ascii="Arial" w:hAnsi="Arial" w:cs="Arial"/>
                <w:noProof/>
                <w:sz w:val="20"/>
                <w:szCs w:val="20"/>
                <w:lang w:val="es-US" w:eastAsia="es-US"/>
              </w:rPr>
            </w:pPr>
          </w:p>
        </w:tc>
      </w:tr>
    </w:tbl>
    <w:p w:rsidR="00FB2DAD" w:rsidRPr="00D92339" w:rsidRDefault="00FB2DAD" w:rsidP="00D44CE1">
      <w:pPr>
        <w:rPr>
          <w:rFonts w:ascii="Arial" w:hAnsi="Arial" w:cs="Arial"/>
          <w:noProof/>
          <w:sz w:val="20"/>
          <w:szCs w:val="20"/>
          <w:lang w:val="es-US" w:eastAsia="es-US"/>
        </w:rPr>
      </w:pPr>
    </w:p>
    <w:tbl>
      <w:tblPr>
        <w:tblStyle w:val="Tablaconcuadrcula"/>
        <w:tblW w:w="0" w:type="auto"/>
        <w:jc w:val="center"/>
        <w:tblLook w:val="04A0" w:firstRow="1" w:lastRow="0" w:firstColumn="1" w:lastColumn="0" w:noHBand="0" w:noVBand="1"/>
      </w:tblPr>
      <w:tblGrid>
        <w:gridCol w:w="9282"/>
        <w:gridCol w:w="1157"/>
        <w:gridCol w:w="1362"/>
        <w:gridCol w:w="1107"/>
      </w:tblGrid>
      <w:tr w:rsidR="00FB2DAD" w:rsidRPr="00D92339" w:rsidTr="00566188">
        <w:trPr>
          <w:trHeight w:val="524"/>
          <w:jc w:val="center"/>
        </w:trPr>
        <w:tc>
          <w:tcPr>
            <w:tcW w:w="12908" w:type="dxa"/>
            <w:gridSpan w:val="4"/>
            <w:shd w:val="clear" w:color="auto" w:fill="BDD6EE" w:themeFill="accent1" w:themeFillTint="6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C.5 SISTEMA INTEGRAL DE GESTIÓN DE RIESGOS ESCOLARES</w:t>
            </w:r>
          </w:p>
        </w:tc>
      </w:tr>
      <w:tr w:rsidR="00FB2DAD" w:rsidRPr="00D92339" w:rsidTr="00566188">
        <w:trPr>
          <w:trHeight w:val="524"/>
          <w:jc w:val="center"/>
        </w:trPr>
        <w:tc>
          <w:tcPr>
            <w:tcW w:w="9282"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DEBILIDADES-AMENAZAS</w:t>
            </w:r>
          </w:p>
        </w:tc>
        <w:tc>
          <w:tcPr>
            <w:tcW w:w="1157"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ALTO</w:t>
            </w:r>
          </w:p>
        </w:tc>
        <w:tc>
          <w:tcPr>
            <w:tcW w:w="1362"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MEDIO</w:t>
            </w:r>
          </w:p>
        </w:tc>
        <w:tc>
          <w:tcPr>
            <w:tcW w:w="1107"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BAJO</w:t>
            </w:r>
          </w:p>
        </w:tc>
      </w:tr>
      <w:tr w:rsidR="00FB2DAD" w:rsidRPr="00D92339" w:rsidTr="003C2703">
        <w:trPr>
          <w:trHeight w:val="1423"/>
          <w:jc w:val="center"/>
        </w:trPr>
        <w:tc>
          <w:tcPr>
            <w:tcW w:w="9282" w:type="dxa"/>
          </w:tcPr>
          <w:p w:rsidR="00FB2DAD" w:rsidRPr="00D92339" w:rsidRDefault="004E1E61"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C5.P1.E22.I54.</w:t>
            </w:r>
            <w:r w:rsidRPr="00D92339">
              <w:rPr>
                <w:rFonts w:ascii="Arial" w:hAnsi="Arial" w:cs="Arial"/>
                <w:color w:val="000000"/>
                <w:sz w:val="20"/>
                <w:szCs w:val="20"/>
              </w:rPr>
              <w:t xml:space="preserve"> Índice de Implementación del SIGR-E </w:t>
            </w:r>
            <w:r w:rsidRPr="00D92339">
              <w:rPr>
                <w:rFonts w:ascii="Arial" w:hAnsi="Arial" w:cs="Arial"/>
                <w:color w:val="000000"/>
                <w:sz w:val="20"/>
                <w:szCs w:val="20"/>
              </w:rPr>
              <w:br/>
              <w:t>= ICE(0,4) + ICS(0,2) + ILS(0,2) + IEP(0,2)</w:t>
            </w:r>
            <w:r w:rsidRPr="00D92339">
              <w:rPr>
                <w:rFonts w:ascii="Arial" w:hAnsi="Arial" w:cs="Arial"/>
                <w:color w:val="000000"/>
                <w:sz w:val="20"/>
                <w:szCs w:val="20"/>
              </w:rPr>
              <w:br/>
              <w:t>Donde:</w:t>
            </w:r>
            <w:r w:rsidRPr="00D92339">
              <w:rPr>
                <w:rFonts w:ascii="Arial" w:hAnsi="Arial" w:cs="Arial"/>
                <w:color w:val="000000"/>
                <w:sz w:val="20"/>
                <w:szCs w:val="20"/>
              </w:rPr>
              <w:br/>
              <w:t>ICE es Índice de Cumplimiento de los Elementos del sistema</w:t>
            </w:r>
            <w:r w:rsidRPr="00D92339">
              <w:rPr>
                <w:rFonts w:ascii="Arial" w:hAnsi="Arial" w:cs="Arial"/>
                <w:color w:val="000000"/>
                <w:sz w:val="20"/>
                <w:szCs w:val="20"/>
              </w:rPr>
              <w:br/>
              <w:t>ICS es el Índice de Condiciones Seguras</w:t>
            </w:r>
            <w:r w:rsidRPr="00D92339">
              <w:rPr>
                <w:rFonts w:ascii="Arial" w:hAnsi="Arial" w:cs="Arial"/>
                <w:color w:val="000000"/>
                <w:sz w:val="20"/>
                <w:szCs w:val="20"/>
              </w:rPr>
              <w:br/>
              <w:t xml:space="preserve">ILS es el Índice de Logro alcanzado en los Simulacros </w:t>
            </w:r>
            <w:r w:rsidRPr="00D92339">
              <w:rPr>
                <w:rFonts w:ascii="Arial" w:hAnsi="Arial" w:cs="Arial"/>
                <w:color w:val="000000"/>
                <w:sz w:val="20"/>
                <w:szCs w:val="20"/>
              </w:rPr>
              <w:br/>
              <w:t>IEP es el Índice de Efectividad en los Programas de seguridad</w:t>
            </w:r>
          </w:p>
        </w:tc>
        <w:tc>
          <w:tcPr>
            <w:tcW w:w="1157" w:type="dxa"/>
            <w:vAlign w:val="center"/>
          </w:tcPr>
          <w:p w:rsidR="00FB2DAD" w:rsidRPr="00D92339" w:rsidRDefault="004E1E61" w:rsidP="00AE0915">
            <w:pPr>
              <w:jc w:val="center"/>
              <w:rPr>
                <w:rFonts w:ascii="Arial" w:hAnsi="Arial" w:cs="Arial"/>
                <w:noProof/>
                <w:sz w:val="20"/>
                <w:szCs w:val="20"/>
                <w:lang w:val="es-US" w:eastAsia="es-US"/>
              </w:rPr>
            </w:pPr>
            <w:r w:rsidRPr="00D92339">
              <w:rPr>
                <w:rFonts w:ascii="Arial" w:hAnsi="Arial" w:cs="Arial"/>
                <w:noProof/>
                <w:sz w:val="20"/>
                <w:szCs w:val="20"/>
                <w:lang w:val="es-US" w:eastAsia="es-US"/>
              </w:rPr>
              <w:t>X</w:t>
            </w:r>
          </w:p>
        </w:tc>
        <w:tc>
          <w:tcPr>
            <w:tcW w:w="1362" w:type="dxa"/>
          </w:tcPr>
          <w:p w:rsidR="00FB2DAD" w:rsidRPr="00D92339" w:rsidRDefault="00FB2DAD" w:rsidP="00D44CE1">
            <w:pPr>
              <w:rPr>
                <w:rFonts w:ascii="Arial" w:hAnsi="Arial" w:cs="Arial"/>
                <w:noProof/>
                <w:sz w:val="20"/>
                <w:szCs w:val="20"/>
                <w:lang w:val="es-US" w:eastAsia="es-US"/>
              </w:rPr>
            </w:pPr>
          </w:p>
        </w:tc>
        <w:tc>
          <w:tcPr>
            <w:tcW w:w="1107" w:type="dxa"/>
          </w:tcPr>
          <w:p w:rsidR="00FB2DAD" w:rsidRPr="00D92339" w:rsidRDefault="00FB2DAD" w:rsidP="00D44CE1">
            <w:pPr>
              <w:rPr>
                <w:rFonts w:ascii="Arial" w:hAnsi="Arial" w:cs="Arial"/>
                <w:noProof/>
                <w:sz w:val="20"/>
                <w:szCs w:val="20"/>
                <w:lang w:val="es-US" w:eastAsia="es-US"/>
              </w:rPr>
            </w:pPr>
          </w:p>
        </w:tc>
      </w:tr>
    </w:tbl>
    <w:p w:rsidR="00566188" w:rsidRPr="00D92339" w:rsidRDefault="00566188" w:rsidP="00D44CE1">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9023"/>
        <w:gridCol w:w="1276"/>
        <w:gridCol w:w="1559"/>
        <w:gridCol w:w="1523"/>
      </w:tblGrid>
      <w:tr w:rsidR="00566188" w:rsidRPr="00D92339" w:rsidTr="00566188">
        <w:trPr>
          <w:trHeight w:val="562"/>
          <w:jc w:val="center"/>
        </w:trPr>
        <w:tc>
          <w:tcPr>
            <w:tcW w:w="13381" w:type="dxa"/>
            <w:gridSpan w:val="4"/>
            <w:shd w:val="clear" w:color="auto" w:fill="BDD6EE" w:themeFill="accent1" w:themeFillTint="66"/>
          </w:tcPr>
          <w:p w:rsidR="00566188" w:rsidRPr="00D92339" w:rsidRDefault="00566188"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C.6 COMPONENTE DE PASTORAL</w:t>
            </w:r>
          </w:p>
        </w:tc>
      </w:tr>
      <w:tr w:rsidR="00566188" w:rsidRPr="00D92339" w:rsidTr="00566188">
        <w:trPr>
          <w:trHeight w:val="562"/>
          <w:jc w:val="center"/>
        </w:trPr>
        <w:tc>
          <w:tcPr>
            <w:tcW w:w="9023" w:type="dxa"/>
            <w:tcBorders>
              <w:bottom w:val="single" w:sz="4" w:space="0" w:color="auto"/>
            </w:tcBorders>
            <w:shd w:val="clear" w:color="auto" w:fill="D0CECE" w:themeFill="background2" w:themeFillShade="E6"/>
          </w:tcPr>
          <w:p w:rsidR="00566188" w:rsidRPr="00D92339" w:rsidRDefault="00566188"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DEBILIDADES-AMENAZAS</w:t>
            </w:r>
          </w:p>
        </w:tc>
        <w:tc>
          <w:tcPr>
            <w:tcW w:w="1276" w:type="dxa"/>
            <w:shd w:val="clear" w:color="auto" w:fill="D0CECE" w:themeFill="background2" w:themeFillShade="E6"/>
          </w:tcPr>
          <w:p w:rsidR="00566188" w:rsidRPr="00D92339" w:rsidRDefault="00566188"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ALTO</w:t>
            </w:r>
          </w:p>
        </w:tc>
        <w:tc>
          <w:tcPr>
            <w:tcW w:w="1559" w:type="dxa"/>
            <w:shd w:val="clear" w:color="auto" w:fill="D0CECE" w:themeFill="background2" w:themeFillShade="E6"/>
          </w:tcPr>
          <w:p w:rsidR="00566188" w:rsidRPr="00D92339" w:rsidRDefault="00566188"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MEDIO</w:t>
            </w:r>
          </w:p>
        </w:tc>
        <w:tc>
          <w:tcPr>
            <w:tcW w:w="1523" w:type="dxa"/>
            <w:shd w:val="clear" w:color="auto" w:fill="D0CECE" w:themeFill="background2" w:themeFillShade="E6"/>
          </w:tcPr>
          <w:p w:rsidR="00566188" w:rsidRPr="00D92339" w:rsidRDefault="00566188"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BAJO</w:t>
            </w:r>
          </w:p>
        </w:tc>
      </w:tr>
      <w:tr w:rsidR="00566188" w:rsidRPr="00D92339" w:rsidTr="003C2703">
        <w:trPr>
          <w:trHeight w:val="824"/>
          <w:jc w:val="center"/>
        </w:trPr>
        <w:tc>
          <w:tcPr>
            <w:tcW w:w="9023" w:type="dxa"/>
            <w:tcBorders>
              <w:top w:val="single" w:sz="4" w:space="0" w:color="auto"/>
              <w:left w:val="single" w:sz="4" w:space="0" w:color="auto"/>
              <w:bottom w:val="single" w:sz="4" w:space="0" w:color="auto"/>
              <w:right w:val="single" w:sz="4" w:space="0" w:color="auto"/>
            </w:tcBorders>
            <w:shd w:val="clear" w:color="auto" w:fill="auto"/>
          </w:tcPr>
          <w:p w:rsidR="00566188" w:rsidRPr="00D92339" w:rsidRDefault="00566188" w:rsidP="00D44CE1">
            <w:pPr>
              <w:rPr>
                <w:rFonts w:ascii="Arial" w:hAnsi="Arial" w:cs="Arial"/>
                <w:sz w:val="20"/>
                <w:szCs w:val="20"/>
              </w:rPr>
            </w:pPr>
            <w:r w:rsidRPr="00D92339">
              <w:rPr>
                <w:rFonts w:ascii="Arial" w:hAnsi="Arial" w:cs="Arial"/>
                <w:sz w:val="20"/>
                <w:szCs w:val="20"/>
              </w:rPr>
              <w:lastRenderedPageBreak/>
              <w:t>C6.P1.E1.I1. La asignatura ERE cuenta con el PCA y el PUD de cada nivel y subnivel educativo, aprobado por la junta académica con una vigencia de 4 años.</w:t>
            </w:r>
          </w:p>
        </w:tc>
        <w:tc>
          <w:tcPr>
            <w:tcW w:w="1276" w:type="dxa"/>
            <w:shd w:val="clear" w:color="auto" w:fill="auto"/>
            <w:vAlign w:val="center"/>
          </w:tcPr>
          <w:p w:rsidR="00566188" w:rsidRPr="00D92339" w:rsidRDefault="00566188" w:rsidP="00AE0915">
            <w:pPr>
              <w:spacing w:after="0" w:line="240" w:lineRule="auto"/>
              <w:ind w:left="103" w:right="162"/>
              <w:jc w:val="center"/>
              <w:rPr>
                <w:rFonts w:ascii="Arial" w:eastAsia="Calibri" w:hAnsi="Arial" w:cs="Arial"/>
                <w:sz w:val="20"/>
                <w:szCs w:val="20"/>
                <w:lang w:val="es-ES_tradnl"/>
              </w:rPr>
            </w:pPr>
            <w:r w:rsidRPr="00D92339">
              <w:rPr>
                <w:rFonts w:ascii="Arial" w:eastAsia="Calibri" w:hAnsi="Arial" w:cs="Arial"/>
                <w:sz w:val="20"/>
                <w:szCs w:val="20"/>
                <w:lang w:val="es-ES_tradnl"/>
              </w:rPr>
              <w:t>X</w:t>
            </w:r>
          </w:p>
        </w:tc>
        <w:tc>
          <w:tcPr>
            <w:tcW w:w="1559" w:type="dxa"/>
            <w:vAlign w:val="center"/>
          </w:tcPr>
          <w:p w:rsidR="00566188" w:rsidRPr="00D92339" w:rsidRDefault="00566188" w:rsidP="00AE0915">
            <w:pPr>
              <w:spacing w:after="0" w:line="240" w:lineRule="auto"/>
              <w:ind w:left="103" w:right="162"/>
              <w:jc w:val="center"/>
              <w:rPr>
                <w:rFonts w:ascii="Arial" w:eastAsia="Calibri" w:hAnsi="Arial" w:cs="Arial"/>
                <w:sz w:val="20"/>
                <w:szCs w:val="20"/>
                <w:lang w:val="es-ES_tradnl"/>
              </w:rPr>
            </w:pPr>
          </w:p>
        </w:tc>
        <w:tc>
          <w:tcPr>
            <w:tcW w:w="1523" w:type="dxa"/>
          </w:tcPr>
          <w:p w:rsidR="00566188" w:rsidRPr="00D92339" w:rsidRDefault="00566188" w:rsidP="00D44CE1">
            <w:pPr>
              <w:spacing w:after="0" w:line="240" w:lineRule="auto"/>
              <w:ind w:left="103" w:right="162"/>
              <w:rPr>
                <w:rFonts w:ascii="Arial" w:eastAsia="Calibri" w:hAnsi="Arial" w:cs="Arial"/>
                <w:sz w:val="20"/>
                <w:szCs w:val="20"/>
                <w:lang w:val="es-ES_tradnl"/>
              </w:rPr>
            </w:pPr>
          </w:p>
        </w:tc>
      </w:tr>
      <w:tr w:rsidR="00566188" w:rsidRPr="00D92339" w:rsidTr="003C2703">
        <w:trPr>
          <w:trHeight w:val="267"/>
          <w:jc w:val="center"/>
        </w:trPr>
        <w:tc>
          <w:tcPr>
            <w:tcW w:w="9023" w:type="dxa"/>
            <w:tcBorders>
              <w:top w:val="single" w:sz="4" w:space="0" w:color="auto"/>
              <w:left w:val="single" w:sz="4" w:space="0" w:color="auto"/>
              <w:bottom w:val="single" w:sz="4" w:space="0" w:color="auto"/>
              <w:right w:val="single" w:sz="4" w:space="0" w:color="auto"/>
            </w:tcBorders>
            <w:shd w:val="clear" w:color="auto" w:fill="auto"/>
          </w:tcPr>
          <w:p w:rsidR="00566188" w:rsidRPr="00D92339" w:rsidRDefault="00566188" w:rsidP="00D44CE1">
            <w:pPr>
              <w:rPr>
                <w:rFonts w:ascii="Arial" w:hAnsi="Arial" w:cs="Arial"/>
                <w:sz w:val="20"/>
                <w:szCs w:val="20"/>
              </w:rPr>
            </w:pPr>
            <w:r w:rsidRPr="00D92339">
              <w:rPr>
                <w:rFonts w:ascii="Arial" w:hAnsi="Arial" w:cs="Arial"/>
                <w:sz w:val="20"/>
                <w:szCs w:val="20"/>
              </w:rPr>
              <w:t>C6.P1.E1.I2. El porcentaje de docentes que imparten la ERE tienen el título y la experiencia profesional correspondiente a la asignatura.</w:t>
            </w:r>
          </w:p>
        </w:tc>
        <w:tc>
          <w:tcPr>
            <w:tcW w:w="1276"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r w:rsidRPr="00D92339">
              <w:rPr>
                <w:rFonts w:ascii="Arial" w:eastAsia="Calibri" w:hAnsi="Arial" w:cs="Arial"/>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p>
        </w:tc>
        <w:tc>
          <w:tcPr>
            <w:tcW w:w="1523" w:type="dxa"/>
          </w:tcPr>
          <w:p w:rsidR="00566188" w:rsidRPr="00D92339" w:rsidRDefault="00566188" w:rsidP="00D44CE1">
            <w:pPr>
              <w:spacing w:after="0" w:line="240" w:lineRule="auto"/>
              <w:rPr>
                <w:rFonts w:ascii="Arial" w:eastAsia="Calibri" w:hAnsi="Arial" w:cs="Arial"/>
                <w:sz w:val="20"/>
                <w:szCs w:val="20"/>
                <w:lang w:val="es-ES_tradnl"/>
              </w:rPr>
            </w:pPr>
          </w:p>
        </w:tc>
      </w:tr>
      <w:tr w:rsidR="00566188" w:rsidRPr="00D92339" w:rsidTr="003C2703">
        <w:trPr>
          <w:trHeight w:val="585"/>
          <w:jc w:val="center"/>
        </w:trPr>
        <w:tc>
          <w:tcPr>
            <w:tcW w:w="9023" w:type="dxa"/>
            <w:tcBorders>
              <w:top w:val="single" w:sz="4" w:space="0" w:color="auto"/>
              <w:left w:val="single" w:sz="4" w:space="0" w:color="auto"/>
              <w:bottom w:val="single" w:sz="4" w:space="0" w:color="auto"/>
              <w:right w:val="single" w:sz="4" w:space="0" w:color="auto"/>
            </w:tcBorders>
            <w:shd w:val="clear" w:color="auto" w:fill="auto"/>
          </w:tcPr>
          <w:p w:rsidR="00566188" w:rsidRPr="00D92339" w:rsidRDefault="00566188" w:rsidP="00D44CE1">
            <w:pPr>
              <w:rPr>
                <w:rFonts w:ascii="Arial" w:hAnsi="Arial" w:cs="Arial"/>
                <w:sz w:val="20"/>
                <w:szCs w:val="20"/>
              </w:rPr>
            </w:pPr>
            <w:r w:rsidRPr="00D92339">
              <w:rPr>
                <w:rFonts w:ascii="Arial" w:hAnsi="Arial" w:cs="Arial"/>
                <w:sz w:val="20"/>
                <w:szCs w:val="20"/>
              </w:rPr>
              <w:t xml:space="preserve">C6.P1.E1.I3. Porcentaje de estudiantes que alcanzan el desarrollo óptimo de las destrezas planteadas </w:t>
            </w:r>
          </w:p>
        </w:tc>
        <w:tc>
          <w:tcPr>
            <w:tcW w:w="1276"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p>
        </w:tc>
        <w:tc>
          <w:tcPr>
            <w:tcW w:w="1559"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r w:rsidRPr="00D92339">
              <w:rPr>
                <w:rFonts w:ascii="Arial" w:eastAsia="Calibri" w:hAnsi="Arial" w:cs="Arial"/>
                <w:sz w:val="20"/>
                <w:szCs w:val="20"/>
                <w:lang w:val="es-ES_tradnl"/>
              </w:rPr>
              <w:t>X</w:t>
            </w:r>
          </w:p>
        </w:tc>
        <w:tc>
          <w:tcPr>
            <w:tcW w:w="1523" w:type="dxa"/>
          </w:tcPr>
          <w:p w:rsidR="00566188" w:rsidRPr="00D92339" w:rsidRDefault="00566188" w:rsidP="00D44CE1">
            <w:pPr>
              <w:spacing w:after="0" w:line="240" w:lineRule="auto"/>
              <w:rPr>
                <w:rFonts w:ascii="Arial" w:eastAsia="Calibri" w:hAnsi="Arial" w:cs="Arial"/>
                <w:sz w:val="20"/>
                <w:szCs w:val="20"/>
                <w:lang w:val="es-ES_tradnl"/>
              </w:rPr>
            </w:pPr>
          </w:p>
        </w:tc>
      </w:tr>
      <w:tr w:rsidR="00566188" w:rsidRPr="00D92339" w:rsidTr="003C2703">
        <w:trPr>
          <w:trHeight w:val="427"/>
          <w:jc w:val="center"/>
        </w:trPr>
        <w:tc>
          <w:tcPr>
            <w:tcW w:w="9023" w:type="dxa"/>
            <w:tcBorders>
              <w:bottom w:val="single" w:sz="4" w:space="0" w:color="auto"/>
            </w:tcBorders>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E1.I.4. </w:t>
            </w:r>
            <w:r w:rsidRPr="00D92339">
              <w:rPr>
                <w:rFonts w:ascii="Arial" w:eastAsia="Times New Roman" w:hAnsi="Arial" w:cs="Arial"/>
                <w:bCs/>
                <w:color w:val="000000"/>
                <w:sz w:val="20"/>
                <w:szCs w:val="20"/>
                <w:lang w:val="es-ES" w:eastAsia="es-EC"/>
              </w:rPr>
              <w:t>Porcentaje de docentes que aplican técnicas activas en el aula.</w:t>
            </w:r>
          </w:p>
        </w:tc>
        <w:tc>
          <w:tcPr>
            <w:tcW w:w="1276"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r w:rsidRPr="00D92339">
              <w:rPr>
                <w:rFonts w:ascii="Arial" w:eastAsia="Calibri" w:hAnsi="Arial" w:cs="Arial"/>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eastAsia="Calibri" w:hAnsi="Arial" w:cs="Arial"/>
                <w:sz w:val="20"/>
                <w:szCs w:val="20"/>
                <w:lang w:val="es-ES_tradnl"/>
              </w:rPr>
            </w:pPr>
          </w:p>
        </w:tc>
        <w:tc>
          <w:tcPr>
            <w:tcW w:w="1523" w:type="dxa"/>
          </w:tcPr>
          <w:p w:rsidR="00566188" w:rsidRPr="00D92339" w:rsidRDefault="00566188" w:rsidP="00D44CE1">
            <w:pPr>
              <w:spacing w:after="0" w:line="240" w:lineRule="auto"/>
              <w:rPr>
                <w:rFonts w:ascii="Arial" w:eastAsia="Calibri" w:hAnsi="Arial" w:cs="Arial"/>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I5. </w:t>
            </w:r>
            <w:r w:rsidRPr="00D92339">
              <w:rPr>
                <w:rFonts w:ascii="Arial" w:eastAsia="Times New Roman" w:hAnsi="Arial" w:cs="Arial"/>
                <w:bCs/>
                <w:color w:val="000000"/>
                <w:sz w:val="20"/>
                <w:szCs w:val="20"/>
                <w:lang w:val="es-ES" w:eastAsia="es-EC"/>
              </w:rPr>
              <w:t>Porcentaje de personal docente, administrativo, y apoyo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que participan del programa de formación humana, cristiana y salesiana implementado por el departamento de pastoral</w:t>
            </w:r>
            <w:r w:rsidRPr="00D92339">
              <w:rPr>
                <w:rFonts w:ascii="Arial" w:eastAsia="Times New Roman" w:hAnsi="Arial" w:cs="Arial"/>
                <w:b/>
                <w:bCs/>
                <w:color w:val="000000"/>
                <w:sz w:val="20"/>
                <w:szCs w:val="20"/>
                <w:lang w:val="es-ES" w:eastAsia="es-EC"/>
              </w:rPr>
              <w:t xml:space="preserve"> </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D44CE1">
            <w:pPr>
              <w:spacing w:after="0" w:line="240" w:lineRule="auto"/>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I6. </w:t>
            </w:r>
            <w:r w:rsidRPr="00D92339">
              <w:rPr>
                <w:rFonts w:ascii="Arial" w:eastAsia="Times New Roman" w:hAnsi="Arial" w:cs="Arial"/>
                <w:bCs/>
                <w:color w:val="000000"/>
                <w:sz w:val="20"/>
                <w:szCs w:val="20"/>
                <w:lang w:val="es-ES" w:eastAsia="es-EC"/>
              </w:rPr>
              <w:t>Porcentaje de padres de familia que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D44CE1">
            <w:pPr>
              <w:spacing w:after="0" w:line="240" w:lineRule="auto"/>
              <w:rPr>
                <w:rFonts w:ascii="Arial" w:hAnsi="Arial" w:cs="Arial"/>
                <w:color w:val="000000"/>
                <w:sz w:val="20"/>
                <w:szCs w:val="20"/>
                <w:lang w:val="es-ES_tradnl"/>
              </w:rPr>
            </w:pPr>
          </w:p>
        </w:tc>
      </w:tr>
      <w:tr w:rsidR="00566188" w:rsidRPr="00D92339" w:rsidTr="003C2703">
        <w:trPr>
          <w:trHeight w:val="356"/>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t xml:space="preserve">C6. P1. E2. I7. </w:t>
            </w:r>
            <w:r w:rsidRPr="00D92339">
              <w:rPr>
                <w:rFonts w:ascii="Arial" w:eastAsia="Times New Roman" w:hAnsi="Arial" w:cs="Arial"/>
                <w:bCs/>
                <w:color w:val="000000" w:themeColor="text1"/>
                <w:sz w:val="20"/>
                <w:szCs w:val="20"/>
                <w:lang w:val="es-ES" w:eastAsia="es-EC"/>
              </w:rPr>
              <w:t>Porcentaje de estudiantes que</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E3. I8. </w:t>
            </w:r>
            <w:r w:rsidRPr="00D92339">
              <w:rPr>
                <w:rFonts w:ascii="Arial" w:eastAsia="Times New Roman" w:hAnsi="Arial" w:cs="Arial"/>
                <w:bCs/>
                <w:color w:val="000000"/>
                <w:sz w:val="20"/>
                <w:szCs w:val="20"/>
                <w:lang w:val="es-ES" w:eastAsia="es-EC"/>
              </w:rPr>
              <w:t>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P1. E3. I9.-</w:t>
            </w:r>
            <w:r w:rsidRPr="00D92339">
              <w:rPr>
                <w:rFonts w:ascii="Arial" w:eastAsia="Times New Roman" w:hAnsi="Arial" w:cs="Arial"/>
                <w:bCs/>
                <w:color w:val="000000"/>
                <w:sz w:val="20"/>
                <w:szCs w:val="20"/>
                <w:lang w:val="es-ES" w:eastAsia="es-EC"/>
              </w:rPr>
              <w:t xml:space="preserve"> Planificación de talleres de animación y cultura vocacional elaborado por la animadora vocacional en conjunto con 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P4. E4. I.10</w:t>
            </w:r>
            <w:r w:rsidRPr="00D92339">
              <w:rPr>
                <w:rFonts w:ascii="Arial" w:eastAsia="Times New Roman" w:hAnsi="Arial" w:cs="Arial"/>
                <w:bCs/>
                <w:color w:val="000000"/>
                <w:sz w:val="20"/>
                <w:szCs w:val="20"/>
                <w:lang w:val="es-ES" w:eastAsia="es-EC"/>
              </w:rPr>
              <w:t xml:space="preserve"> Los minutos de meditación siguen los lineamientos del departamento de pastoral. </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E4. I.11. </w:t>
            </w:r>
            <w:r w:rsidRPr="00D92339">
              <w:rPr>
                <w:rFonts w:ascii="Arial" w:eastAsia="Times New Roman" w:hAnsi="Arial" w:cs="Arial"/>
                <w:bCs/>
                <w:color w:val="000000"/>
                <w:sz w:val="20"/>
                <w:szCs w:val="20"/>
                <w:lang w:val="es-ES" w:eastAsia="es-EC"/>
              </w:rPr>
              <w:t xml:space="preserve">Porcentaje de docentes que participan de la meditación en calidad de tutor o asistente </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r>
      <w:tr w:rsidR="00566188" w:rsidRPr="00D92339" w:rsidTr="003C2703">
        <w:trPr>
          <w:trHeight w:val="1006"/>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P2. E1. I.15 </w:t>
            </w:r>
            <w:r w:rsidRPr="00D92339">
              <w:rPr>
                <w:rFonts w:ascii="Arial" w:eastAsia="Times New Roman" w:hAnsi="Arial" w:cs="Arial"/>
                <w:bCs/>
                <w:color w:val="000000"/>
                <w:sz w:val="20"/>
                <w:szCs w:val="20"/>
                <w:lang w:val="es-ES" w:eastAsia="es-EC"/>
              </w:rPr>
              <w:t>Porcentaje de miembros de la infancia misionera que asiste a los encuentros nacionales y locales organizados por la arquidiócesis, diócesis y/o parroquias, y por la Asesora Nacional de la Inspectoría.</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I.16.- </w:t>
            </w:r>
            <w:r w:rsidRPr="00D92339">
              <w:rPr>
                <w:rFonts w:ascii="Arial" w:eastAsia="Times New Roman" w:hAnsi="Arial" w:cs="Arial"/>
                <w:bCs/>
                <w:color w:val="000000"/>
                <w:sz w:val="20"/>
                <w:szCs w:val="20"/>
                <w:lang w:val="es-ES" w:eastAsia="es-EC"/>
              </w:rPr>
              <w:t>Porcentaje de los participantes de los niveles iniciales, que terminan el proceso de Infancia Misionera</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I.17.-  </w:t>
            </w:r>
            <w:r w:rsidRPr="00D92339">
              <w:rPr>
                <w:rFonts w:ascii="Arial" w:eastAsia="Times New Roman" w:hAnsi="Arial" w:cs="Arial"/>
                <w:bCs/>
                <w:color w:val="000000"/>
                <w:sz w:val="20"/>
                <w:szCs w:val="20"/>
                <w:lang w:val="es-ES" w:eastAsia="es-EC"/>
              </w:rPr>
              <w:t>Porcentaje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de  los participantes que pasan a ser  coordinadores de los grupos de Infancia Misionera en los años posteriores o integrantes del MJC</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C6.P2.E1.I.21. </w:t>
            </w:r>
            <w:r w:rsidRPr="00D92339">
              <w:rPr>
                <w:rFonts w:ascii="Arial" w:eastAsia="Times New Roman" w:hAnsi="Arial" w:cs="Arial"/>
                <w:bCs/>
                <w:color w:val="000000"/>
                <w:sz w:val="20"/>
                <w:szCs w:val="20"/>
                <w:lang w:val="es-ES" w:eastAsia="es-EC"/>
              </w:rPr>
              <w:t>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 misionera.</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D44CE1">
            <w:pPr>
              <w:spacing w:after="0" w:line="240" w:lineRule="auto"/>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I.24.- </w:t>
            </w:r>
            <w:r w:rsidRPr="00D92339">
              <w:rPr>
                <w:rFonts w:ascii="Arial" w:eastAsia="Times New Roman" w:hAnsi="Arial" w:cs="Arial"/>
                <w:bCs/>
                <w:color w:val="000000"/>
                <w:sz w:val="20"/>
                <w:szCs w:val="20"/>
                <w:lang w:val="es-ES" w:eastAsia="es-EC"/>
              </w:rPr>
              <w:t>Las familias acompañan</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y apoyan en las actividades propuestas en el POA.</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D44CE1">
            <w:pPr>
              <w:spacing w:after="0" w:line="240" w:lineRule="auto"/>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formación, debidamente por el DP.</w:t>
            </w:r>
          </w:p>
          <w:p w:rsidR="00566188" w:rsidRPr="00D92339" w:rsidRDefault="00566188" w:rsidP="00D44CE1">
            <w:pPr>
              <w:spacing w:after="0" w:line="240" w:lineRule="auto"/>
              <w:rPr>
                <w:rFonts w:ascii="Arial" w:eastAsia="Times New Roman" w:hAnsi="Arial" w:cs="Arial"/>
                <w:b/>
                <w:bCs/>
                <w:color w:val="000000"/>
                <w:sz w:val="20"/>
                <w:szCs w:val="20"/>
                <w:lang w:val="es-ES" w:eastAsia="es-EC"/>
              </w:rPr>
            </w:pP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589"/>
          <w:jc w:val="center"/>
        </w:trPr>
        <w:tc>
          <w:tcPr>
            <w:tcW w:w="9023" w:type="dxa"/>
            <w:vAlign w:val="center"/>
          </w:tcPr>
          <w:p w:rsidR="00566188" w:rsidRPr="00D92339" w:rsidRDefault="00566188" w:rsidP="00D44CE1">
            <w:pPr>
              <w:spacing w:after="0" w:line="240" w:lineRule="auto"/>
              <w:rPr>
                <w:rFonts w:ascii="Arial" w:eastAsia="Times New Roman" w:hAnsi="Arial" w:cs="Arial"/>
                <w:bCs/>
                <w:sz w:val="20"/>
                <w:szCs w:val="20"/>
                <w:lang w:val="es-ES" w:eastAsia="es-EC"/>
              </w:rPr>
            </w:pPr>
            <w:r w:rsidRPr="00D92339">
              <w:rPr>
                <w:rFonts w:ascii="Arial" w:eastAsia="Times New Roman" w:hAnsi="Arial" w:cs="Arial"/>
                <w:b/>
                <w:bCs/>
                <w:sz w:val="20"/>
                <w:szCs w:val="20"/>
                <w:lang w:val="es-ES" w:eastAsia="es-EC"/>
              </w:rPr>
              <w:t xml:space="preserve">C6.P2.E3 1.27 </w:t>
            </w:r>
            <w:r w:rsidRPr="00D92339">
              <w:rPr>
                <w:rFonts w:ascii="Arial" w:eastAsia="Times New Roman" w:hAnsi="Arial" w:cs="Arial"/>
                <w:bCs/>
                <w:sz w:val="20"/>
                <w:szCs w:val="20"/>
                <w:lang w:val="es-ES" w:eastAsia="es-EC"/>
              </w:rPr>
              <w:t>El grupo de monaguillos dispone de un POA revisado por el Dpto. Pastoral.</w:t>
            </w:r>
          </w:p>
        </w:tc>
        <w:tc>
          <w:tcPr>
            <w:tcW w:w="1276" w:type="dxa"/>
            <w:vAlign w:val="center"/>
          </w:tcPr>
          <w:p w:rsidR="00566188" w:rsidRPr="00D92339" w:rsidRDefault="00566188" w:rsidP="00AE0915">
            <w:pPr>
              <w:spacing w:after="0" w:line="240" w:lineRule="auto"/>
              <w:jc w:val="center"/>
              <w:rPr>
                <w:rFonts w:ascii="Arial" w:eastAsia="Times New Roman" w:hAnsi="Arial" w:cs="Arial"/>
                <w:bCs/>
                <w:sz w:val="20"/>
                <w:szCs w:val="20"/>
                <w:lang w:val="es-ES_tradnl" w:eastAsia="es-EC"/>
              </w:rPr>
            </w:pPr>
            <w:r w:rsidRPr="00D92339">
              <w:rPr>
                <w:rFonts w:ascii="Arial" w:eastAsia="Times New Roman" w:hAnsi="Arial" w:cs="Arial"/>
                <w:bCs/>
                <w:sz w:val="20"/>
                <w:szCs w:val="20"/>
                <w:lang w:val="es-ES_tradnl" w:eastAsia="es-EC"/>
              </w:rPr>
              <w:t>X</w:t>
            </w:r>
          </w:p>
        </w:tc>
        <w:tc>
          <w:tcPr>
            <w:tcW w:w="1559" w:type="dxa"/>
            <w:vAlign w:val="center"/>
          </w:tcPr>
          <w:p w:rsidR="00566188" w:rsidRPr="00D92339" w:rsidRDefault="00566188" w:rsidP="00AE0915">
            <w:pPr>
              <w:spacing w:after="0" w:line="240" w:lineRule="auto"/>
              <w:jc w:val="center"/>
              <w:rPr>
                <w:rFonts w:ascii="Arial" w:eastAsia="Times New Roman" w:hAnsi="Arial" w:cs="Arial"/>
                <w:bCs/>
                <w:sz w:val="20"/>
                <w:szCs w:val="20"/>
                <w:lang w:val="es-ES_tradnl" w:eastAsia="es-EC"/>
              </w:rPr>
            </w:pPr>
          </w:p>
        </w:tc>
        <w:tc>
          <w:tcPr>
            <w:tcW w:w="1523" w:type="dxa"/>
            <w:vAlign w:val="center"/>
          </w:tcPr>
          <w:p w:rsidR="00566188" w:rsidRPr="00D92339" w:rsidRDefault="00566188" w:rsidP="00AE0915">
            <w:pPr>
              <w:spacing w:after="0" w:line="240" w:lineRule="auto"/>
              <w:jc w:val="center"/>
              <w:rPr>
                <w:rFonts w:ascii="Arial" w:eastAsia="Times New Roman" w:hAnsi="Arial" w:cs="Arial"/>
                <w:bCs/>
                <w:sz w:val="20"/>
                <w:szCs w:val="20"/>
                <w:lang w:val="es-ES_tradnl" w:eastAsia="es-EC"/>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C6. P2. E4. I.28.-</w:t>
            </w:r>
            <w:r w:rsidRPr="00D92339">
              <w:rPr>
                <w:rFonts w:ascii="Arial" w:eastAsia="Times New Roman" w:hAnsi="Arial" w:cs="Arial"/>
                <w:bCs/>
                <w:color w:val="000000" w:themeColor="text1"/>
                <w:sz w:val="20"/>
                <w:szCs w:val="20"/>
                <w:lang w:val="es-ES" w:eastAsia="es-EC"/>
              </w:rPr>
              <w:t xml:space="preserve"> Itinerarios y cronogramas de formación y acompañamiento a los integrantes del Consejo estudiantil aprobados por 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E4. I.29.-</w:t>
            </w:r>
            <w:r w:rsidRPr="00D92339">
              <w:rPr>
                <w:rFonts w:ascii="Arial" w:eastAsia="Times New Roman" w:hAnsi="Arial" w:cs="Arial"/>
                <w:bCs/>
                <w:color w:val="000000"/>
                <w:sz w:val="20"/>
                <w:szCs w:val="20"/>
                <w:lang w:val="es-ES" w:eastAsia="es-EC"/>
              </w:rPr>
              <w:t xml:space="preserve">  Programa de formación para Escuela de liderazgo </w:t>
            </w:r>
            <w:r w:rsidRPr="00D92339">
              <w:rPr>
                <w:rFonts w:ascii="Arial" w:eastAsia="Times New Roman" w:hAnsi="Arial" w:cs="Arial"/>
                <w:bCs/>
                <w:sz w:val="20"/>
                <w:szCs w:val="20"/>
                <w:lang w:val="es-ES" w:eastAsia="es-EC"/>
              </w:rPr>
              <w:t>a nivel local y provincial.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I.30.-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A17B5D"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tcBorders>
              <w:top w:val="single" w:sz="4" w:space="0" w:color="auto"/>
              <w:left w:val="single" w:sz="4" w:space="0" w:color="auto"/>
              <w:bottom w:val="single" w:sz="4" w:space="0" w:color="auto"/>
              <w:right w:val="single" w:sz="4" w:space="0" w:color="auto"/>
            </w:tcBorders>
            <w:shd w:val="clear" w:color="auto" w:fill="auto"/>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I.31.-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A17B5D"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824"/>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lastRenderedPageBreak/>
              <w:t xml:space="preserve">C6.P3.E1. I.32.- </w:t>
            </w:r>
            <w:r w:rsidRPr="00D92339">
              <w:rPr>
                <w:rFonts w:ascii="Arial" w:eastAsia="Times New Roman" w:hAnsi="Arial" w:cs="Arial"/>
                <w:bCs/>
                <w:color w:val="000000" w:themeColor="text1"/>
                <w:sz w:val="20"/>
                <w:szCs w:val="20"/>
                <w:lang w:val="es-ES" w:eastAsia="es-EC"/>
              </w:rPr>
              <w:t>Planificación</w:t>
            </w:r>
            <w:r w:rsidRPr="00D92339">
              <w:rPr>
                <w:rFonts w:ascii="Arial" w:eastAsia="Times New Roman" w:hAnsi="Arial" w:cs="Arial"/>
                <w:bCs/>
                <w:sz w:val="20"/>
                <w:szCs w:val="20"/>
                <w:lang w:val="es-ES" w:eastAsia="es-EC"/>
              </w:rPr>
              <w:t xml:space="preserve"> para la realización de</w:t>
            </w:r>
            <w:r w:rsidR="00A17B5D" w:rsidRPr="00D92339">
              <w:rPr>
                <w:rFonts w:ascii="Arial" w:eastAsia="Times New Roman" w:hAnsi="Arial" w:cs="Arial"/>
                <w:bCs/>
                <w:sz w:val="20"/>
                <w:szCs w:val="20"/>
                <w:lang w:val="es-ES" w:eastAsia="es-EC"/>
              </w:rPr>
              <w:t xml:space="preserve"> las Convivencias/retiros</w:t>
            </w:r>
            <w:r w:rsidRPr="00D92339">
              <w:rPr>
                <w:rFonts w:ascii="Arial" w:eastAsia="Times New Roman" w:hAnsi="Arial" w:cs="Arial"/>
                <w:bCs/>
                <w:sz w:val="20"/>
                <w:szCs w:val="20"/>
                <w:lang w:val="es-ES" w:eastAsia="es-EC"/>
              </w:rPr>
              <w:t xml:space="preserve">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1276"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59" w:type="dxa"/>
            <w:vAlign w:val="center"/>
          </w:tcPr>
          <w:p w:rsidR="00566188" w:rsidRPr="00D92339" w:rsidRDefault="00A17B5D"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23" w:type="dxa"/>
            <w:vAlign w:val="center"/>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481"/>
          <w:jc w:val="center"/>
        </w:trPr>
        <w:tc>
          <w:tcPr>
            <w:tcW w:w="9023"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C6.P3.E3.I38.- </w:t>
            </w:r>
            <w:r w:rsidRPr="00D92339">
              <w:rPr>
                <w:rFonts w:ascii="Arial" w:eastAsia="Times New Roman" w:hAnsi="Arial" w:cs="Arial"/>
                <w:bCs/>
                <w:color w:val="000000"/>
                <w:sz w:val="20"/>
                <w:szCs w:val="20"/>
                <w:lang w:val="es-ES" w:eastAsia="es-EC"/>
              </w:rPr>
              <w:t>Socialización de la Propuesta Pastoral.</w:t>
            </w:r>
          </w:p>
        </w:tc>
        <w:tc>
          <w:tcPr>
            <w:tcW w:w="1276" w:type="dxa"/>
            <w:vAlign w:val="center"/>
          </w:tcPr>
          <w:p w:rsidR="00566188" w:rsidRPr="00D92339" w:rsidRDefault="00A17B5D"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tcPr>
          <w:p w:rsidR="00566188" w:rsidRPr="00D92339" w:rsidRDefault="00566188" w:rsidP="00AE0915">
            <w:pPr>
              <w:spacing w:after="0" w:line="240" w:lineRule="auto"/>
              <w:jc w:val="center"/>
              <w:rPr>
                <w:rFonts w:ascii="Arial" w:hAnsi="Arial" w:cs="Arial"/>
                <w:color w:val="000000"/>
                <w:sz w:val="20"/>
                <w:szCs w:val="20"/>
                <w:lang w:val="es-ES_tradnl"/>
              </w:rPr>
            </w:pPr>
          </w:p>
        </w:tc>
      </w:tr>
      <w:tr w:rsidR="00566188" w:rsidRPr="00D92339" w:rsidTr="003C2703">
        <w:trPr>
          <w:trHeight w:val="640"/>
          <w:jc w:val="center"/>
        </w:trPr>
        <w:tc>
          <w:tcPr>
            <w:tcW w:w="9023"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C6.P3.E3.I39.- </w:t>
            </w:r>
            <w:r w:rsidRPr="00D92339">
              <w:rPr>
                <w:rFonts w:ascii="Arial" w:eastAsia="Times New Roman" w:hAnsi="Arial" w:cs="Arial"/>
                <w:bCs/>
                <w:color w:val="000000"/>
                <w:sz w:val="20"/>
                <w:szCs w:val="20"/>
                <w:lang w:val="es-ES" w:eastAsia="es-EC"/>
              </w:rPr>
              <w:t>Correlación entre la Propuesta Pastoral y el POA del Departamento de Pastoral.</w:t>
            </w:r>
          </w:p>
        </w:tc>
        <w:tc>
          <w:tcPr>
            <w:tcW w:w="1276" w:type="dxa"/>
            <w:vAlign w:val="center"/>
          </w:tcPr>
          <w:p w:rsidR="00566188" w:rsidRPr="00D92339" w:rsidRDefault="00A17B5D" w:rsidP="00AE0915">
            <w:pPr>
              <w:spacing w:after="0" w:line="240" w:lineRule="auto"/>
              <w:jc w:val="center"/>
              <w:rPr>
                <w:rFonts w:ascii="Arial" w:hAnsi="Arial" w:cs="Arial"/>
                <w:color w:val="000000"/>
                <w:sz w:val="20"/>
                <w:szCs w:val="20"/>
                <w:lang w:val="es-ES_tradnl"/>
              </w:rPr>
            </w:pPr>
            <w:r w:rsidRPr="00D92339">
              <w:rPr>
                <w:rFonts w:ascii="Arial" w:hAnsi="Arial" w:cs="Arial"/>
                <w:color w:val="000000"/>
                <w:sz w:val="20"/>
                <w:szCs w:val="20"/>
                <w:lang w:val="es-ES_tradnl"/>
              </w:rPr>
              <w:t>X</w:t>
            </w:r>
          </w:p>
        </w:tc>
        <w:tc>
          <w:tcPr>
            <w:tcW w:w="1559" w:type="dxa"/>
          </w:tcPr>
          <w:p w:rsidR="00566188" w:rsidRPr="00D92339" w:rsidRDefault="00566188" w:rsidP="00AE0915">
            <w:pPr>
              <w:spacing w:after="0" w:line="240" w:lineRule="auto"/>
              <w:jc w:val="center"/>
              <w:rPr>
                <w:rFonts w:ascii="Arial" w:hAnsi="Arial" w:cs="Arial"/>
                <w:color w:val="000000"/>
                <w:sz w:val="20"/>
                <w:szCs w:val="20"/>
                <w:lang w:val="es-ES_tradnl"/>
              </w:rPr>
            </w:pPr>
          </w:p>
        </w:tc>
        <w:tc>
          <w:tcPr>
            <w:tcW w:w="1523" w:type="dxa"/>
          </w:tcPr>
          <w:p w:rsidR="00566188" w:rsidRPr="00D92339" w:rsidRDefault="00566188" w:rsidP="00AE0915">
            <w:pPr>
              <w:spacing w:after="0" w:line="240" w:lineRule="auto"/>
              <w:jc w:val="center"/>
              <w:rPr>
                <w:rFonts w:ascii="Arial" w:hAnsi="Arial" w:cs="Arial"/>
                <w:color w:val="000000"/>
                <w:sz w:val="20"/>
                <w:szCs w:val="20"/>
                <w:lang w:val="es-ES_tradnl"/>
              </w:rPr>
            </w:pPr>
          </w:p>
        </w:tc>
      </w:tr>
    </w:tbl>
    <w:p w:rsidR="00566188" w:rsidRPr="00D92339" w:rsidRDefault="00566188" w:rsidP="00D44CE1">
      <w:pPr>
        <w:rPr>
          <w:rFonts w:ascii="Arial" w:hAnsi="Arial" w:cs="Arial"/>
          <w:sz w:val="20"/>
          <w:szCs w:val="20"/>
        </w:rPr>
      </w:pPr>
    </w:p>
    <w:p w:rsidR="00FB2DAD" w:rsidRPr="00D92339" w:rsidRDefault="00FB2DAD" w:rsidP="00822E69">
      <w:pPr>
        <w:pStyle w:val="Prrafodelista"/>
        <w:numPr>
          <w:ilvl w:val="1"/>
          <w:numId w:val="11"/>
        </w:numPr>
        <w:rPr>
          <w:rFonts w:ascii="Arial" w:hAnsi="Arial" w:cs="Arial"/>
          <w:noProof/>
          <w:sz w:val="20"/>
          <w:szCs w:val="20"/>
          <w:lang w:val="es-US" w:eastAsia="es-US"/>
        </w:rPr>
      </w:pPr>
      <w:r w:rsidRPr="00D92339">
        <w:rPr>
          <w:rFonts w:ascii="Arial" w:hAnsi="Arial" w:cs="Arial"/>
          <w:b/>
          <w:noProof/>
          <w:sz w:val="20"/>
          <w:szCs w:val="20"/>
          <w:lang w:val="es-US" w:eastAsia="es-US"/>
        </w:rPr>
        <w:t>MATRIZ DE IDENTIFICACIÓN Y DELIMITACIÓN DE ESTRATEGIAS DEFINIDAS EN EL FODA</w:t>
      </w:r>
    </w:p>
    <w:tbl>
      <w:tblPr>
        <w:tblStyle w:val="Tablaconcuadrcula"/>
        <w:tblW w:w="0" w:type="auto"/>
        <w:jc w:val="center"/>
        <w:tblLook w:val="04A0" w:firstRow="1" w:lastRow="0" w:firstColumn="1" w:lastColumn="0" w:noHBand="0" w:noVBand="1"/>
      </w:tblPr>
      <w:tblGrid>
        <w:gridCol w:w="6547"/>
        <w:gridCol w:w="6548"/>
      </w:tblGrid>
      <w:tr w:rsidR="00FB2DAD" w:rsidRPr="00D92339" w:rsidTr="00072143">
        <w:trPr>
          <w:trHeight w:val="676"/>
          <w:jc w:val="center"/>
        </w:trPr>
        <w:tc>
          <w:tcPr>
            <w:tcW w:w="13095" w:type="dxa"/>
            <w:gridSpan w:val="2"/>
            <w:shd w:val="clear" w:color="auto" w:fill="BDD6EE" w:themeFill="accent1" w:themeFillTint="66"/>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C.1. COMPONENTE DE GESTIÓN ADMINISTRATIVA</w:t>
            </w:r>
          </w:p>
        </w:tc>
      </w:tr>
      <w:tr w:rsidR="00FB2DAD" w:rsidRPr="00D92339" w:rsidTr="00072143">
        <w:trPr>
          <w:trHeight w:val="676"/>
          <w:jc w:val="center"/>
        </w:trPr>
        <w:tc>
          <w:tcPr>
            <w:tcW w:w="6547" w:type="dxa"/>
            <w:shd w:val="clear" w:color="auto" w:fill="D0CECE" w:themeFill="background2" w:themeFillShade="E6"/>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IDENTIFICACIÓN DE PROBLEMAS</w:t>
            </w:r>
          </w:p>
        </w:tc>
        <w:tc>
          <w:tcPr>
            <w:tcW w:w="6548" w:type="dxa"/>
            <w:shd w:val="clear" w:color="auto" w:fill="D0CECE" w:themeFill="background2" w:themeFillShade="E6"/>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DELIMITACIÓN DE ESTRATEGIAS</w:t>
            </w:r>
          </w:p>
        </w:tc>
      </w:tr>
      <w:tr w:rsidR="00072143" w:rsidRPr="00D92339" w:rsidTr="00072143">
        <w:trPr>
          <w:trHeight w:val="676"/>
          <w:jc w:val="center"/>
        </w:trPr>
        <w:tc>
          <w:tcPr>
            <w:tcW w:w="6547" w:type="dxa"/>
          </w:tcPr>
          <w:p w:rsidR="00072143" w:rsidRPr="00D92339" w:rsidRDefault="00072143" w:rsidP="00D44CE1">
            <w:pPr>
              <w:rPr>
                <w:rFonts w:ascii="Arial" w:hAnsi="Arial" w:cs="Arial"/>
                <w:color w:val="000000"/>
                <w:sz w:val="20"/>
                <w:szCs w:val="20"/>
                <w:lang w:val="es-ES"/>
              </w:rPr>
            </w:pPr>
            <w:r w:rsidRPr="00D92339">
              <w:rPr>
                <w:rFonts w:ascii="Arial" w:hAnsi="Arial" w:cs="Arial"/>
                <w:bCs/>
                <w:color w:val="000000"/>
                <w:sz w:val="20"/>
                <w:szCs w:val="20"/>
              </w:rPr>
              <w:t>C1.P1.E1.I2.</w:t>
            </w:r>
            <w:r w:rsidRPr="00D92339">
              <w:rPr>
                <w:rFonts w:ascii="Arial" w:hAnsi="Arial" w:cs="Arial"/>
                <w:color w:val="000000"/>
                <w:sz w:val="20"/>
                <w:szCs w:val="20"/>
              </w:rPr>
              <w:t xml:space="preserve"> Número de cursos gestionados por la IE </w:t>
            </w:r>
          </w:p>
        </w:tc>
        <w:tc>
          <w:tcPr>
            <w:tcW w:w="6548" w:type="dxa"/>
          </w:tcPr>
          <w:p w:rsidR="00072143" w:rsidRPr="00D92339" w:rsidRDefault="00072143" w:rsidP="00D44CE1">
            <w:pPr>
              <w:rPr>
                <w:rFonts w:ascii="Arial" w:hAnsi="Arial" w:cs="Arial"/>
                <w:noProof/>
                <w:sz w:val="20"/>
                <w:szCs w:val="20"/>
                <w:lang w:val="es-US" w:eastAsia="es-US"/>
              </w:rPr>
            </w:pPr>
            <w:r w:rsidRPr="00D92339">
              <w:rPr>
                <w:rFonts w:ascii="Arial" w:eastAsia="Calibri" w:hAnsi="Arial" w:cs="Arial"/>
                <w:sz w:val="20"/>
                <w:szCs w:val="20"/>
              </w:rPr>
              <w:t>Durante cada  año escolar hasta finalizar la vigencia del PEI la institución organizará al menos dos cursos al año de acuerdo a las necesidades institucionales.</w:t>
            </w:r>
          </w:p>
        </w:tc>
      </w:tr>
      <w:tr w:rsidR="00072143" w:rsidRPr="00D92339" w:rsidTr="00072143">
        <w:trPr>
          <w:trHeight w:val="696"/>
          <w:jc w:val="center"/>
        </w:trPr>
        <w:tc>
          <w:tcPr>
            <w:tcW w:w="6547" w:type="dxa"/>
          </w:tcPr>
          <w:p w:rsidR="00072143" w:rsidRPr="00D92339" w:rsidRDefault="00072143" w:rsidP="00D44CE1">
            <w:pPr>
              <w:rPr>
                <w:rFonts w:ascii="Arial" w:hAnsi="Arial" w:cs="Arial"/>
                <w:color w:val="000000"/>
                <w:sz w:val="20"/>
                <w:szCs w:val="20"/>
                <w:lang w:val="es-ES"/>
              </w:rPr>
            </w:pPr>
            <w:r w:rsidRPr="00D92339">
              <w:rPr>
                <w:rFonts w:ascii="Arial" w:hAnsi="Arial" w:cs="Arial"/>
                <w:bCs/>
                <w:color w:val="000000"/>
                <w:sz w:val="20"/>
                <w:szCs w:val="20"/>
              </w:rPr>
              <w:t>C1.P1.E3.I6.</w:t>
            </w:r>
            <w:r w:rsidRPr="00D92339">
              <w:rPr>
                <w:rFonts w:ascii="Arial" w:hAnsi="Arial" w:cs="Arial"/>
                <w:color w:val="000000"/>
                <w:sz w:val="20"/>
                <w:szCs w:val="20"/>
              </w:rPr>
              <w:t xml:space="preserve"> Número de documentos del Instructivo para coordinar el ausentismo  docente, ingreso  y salida  de  estudiantes  y  el  uso  de  espacios  físicos  para  actividades  extracurriculares  y</w:t>
            </w:r>
            <w:r w:rsidRPr="00D92339">
              <w:rPr>
                <w:rFonts w:ascii="Arial" w:hAnsi="Arial" w:cs="Arial"/>
                <w:color w:val="000000"/>
                <w:sz w:val="20"/>
                <w:szCs w:val="20"/>
              </w:rPr>
              <w:br/>
              <w:t>extraescolares.</w:t>
            </w:r>
          </w:p>
        </w:tc>
        <w:tc>
          <w:tcPr>
            <w:tcW w:w="6548" w:type="dxa"/>
          </w:tcPr>
          <w:p w:rsidR="00072143" w:rsidRPr="00D92339" w:rsidRDefault="00441937" w:rsidP="00D44CE1">
            <w:pPr>
              <w:rPr>
                <w:rFonts w:ascii="Arial" w:eastAsia="Calibri" w:hAnsi="Arial" w:cs="Arial"/>
                <w:sz w:val="20"/>
                <w:szCs w:val="20"/>
                <w:lang w:val="es-ES_tradnl"/>
              </w:rPr>
            </w:pPr>
            <w:r w:rsidRPr="00D92339">
              <w:rPr>
                <w:rFonts w:ascii="Arial" w:eastAsia="Calibri" w:hAnsi="Arial" w:cs="Arial"/>
                <w:sz w:val="20"/>
                <w:szCs w:val="20"/>
                <w:lang w:val="es-ES_tradnl"/>
              </w:rPr>
              <w:t xml:space="preserve">Desarrollar antes del inicio de clases un instructivo que permita la </w:t>
            </w:r>
            <w:r w:rsidR="002F5059" w:rsidRPr="00D92339">
              <w:rPr>
                <w:rFonts w:ascii="Arial" w:eastAsia="Calibri" w:hAnsi="Arial" w:cs="Arial"/>
                <w:sz w:val="20"/>
                <w:szCs w:val="20"/>
                <w:lang w:val="es-ES_tradnl"/>
              </w:rPr>
              <w:t xml:space="preserve">coordinación </w:t>
            </w:r>
            <w:r w:rsidR="00D643FB" w:rsidRPr="00D92339">
              <w:rPr>
                <w:rFonts w:ascii="Arial" w:eastAsia="Calibri" w:hAnsi="Arial" w:cs="Arial"/>
                <w:sz w:val="20"/>
                <w:szCs w:val="20"/>
                <w:lang w:val="es-ES_tradnl"/>
              </w:rPr>
              <w:t xml:space="preserve">de </w:t>
            </w:r>
            <w:r w:rsidR="00D643FB" w:rsidRPr="00D92339">
              <w:rPr>
                <w:rFonts w:ascii="Arial" w:hAnsi="Arial" w:cs="Arial"/>
                <w:sz w:val="20"/>
                <w:szCs w:val="20"/>
              </w:rPr>
              <w:t>ausentismo  docente, ingreso  y salida  de  estudiantes  y  el  uso  de  espacios  físicos  para  actividades  extracurriculares  y extraescolares.</w:t>
            </w:r>
          </w:p>
        </w:tc>
      </w:tr>
      <w:tr w:rsidR="00072143" w:rsidRPr="00D92339" w:rsidTr="00072143">
        <w:trPr>
          <w:trHeight w:val="696"/>
          <w:jc w:val="center"/>
        </w:trPr>
        <w:tc>
          <w:tcPr>
            <w:tcW w:w="6547" w:type="dxa"/>
          </w:tcPr>
          <w:p w:rsidR="00072143" w:rsidRPr="00D92339" w:rsidRDefault="00072143" w:rsidP="00D44CE1">
            <w:pPr>
              <w:rPr>
                <w:rFonts w:ascii="Arial" w:hAnsi="Arial" w:cs="Arial"/>
                <w:color w:val="000000"/>
                <w:sz w:val="20"/>
                <w:szCs w:val="20"/>
              </w:rPr>
            </w:pPr>
            <w:r w:rsidRPr="00D92339">
              <w:rPr>
                <w:rFonts w:ascii="Arial" w:hAnsi="Arial" w:cs="Arial"/>
                <w:bCs/>
                <w:color w:val="000000"/>
                <w:sz w:val="20"/>
                <w:szCs w:val="20"/>
              </w:rPr>
              <w:t>C1.P3.E6.I16.</w:t>
            </w:r>
            <w:r w:rsidRPr="00D92339">
              <w:rPr>
                <w:rFonts w:ascii="Arial" w:hAnsi="Arial" w:cs="Arial"/>
                <w:color w:val="000000"/>
                <w:sz w:val="20"/>
                <w:szCs w:val="20"/>
              </w:rPr>
              <w:t xml:space="preserve"> Contar con el 100% de los espacios de acuerdo a la oferta educativa.</w:t>
            </w:r>
          </w:p>
        </w:tc>
        <w:tc>
          <w:tcPr>
            <w:tcW w:w="6548" w:type="dxa"/>
          </w:tcPr>
          <w:p w:rsidR="00072143" w:rsidRPr="00D92339" w:rsidRDefault="002C3D9C" w:rsidP="00D44CE1">
            <w:pPr>
              <w:rPr>
                <w:rFonts w:ascii="Arial" w:hAnsi="Arial" w:cs="Arial"/>
                <w:noProof/>
                <w:sz w:val="20"/>
                <w:szCs w:val="20"/>
                <w:lang w:val="es-US" w:eastAsia="es-US"/>
              </w:rPr>
            </w:pPr>
            <w:r w:rsidRPr="00D92339">
              <w:rPr>
                <w:rFonts w:ascii="Arial" w:hAnsi="Arial" w:cs="Arial"/>
                <w:sz w:val="20"/>
                <w:szCs w:val="20"/>
              </w:rPr>
              <w:t>Contar con los espacios físicos especializados para el laboratorio de CCNN en el cuarto periodo del PEI con un costo estimado a invertir de $25.000  de acuerdo a la oferta educativa, con autogestión</w:t>
            </w:r>
          </w:p>
        </w:tc>
      </w:tr>
      <w:tr w:rsidR="00072143" w:rsidRPr="00D92339" w:rsidTr="00072143">
        <w:trPr>
          <w:trHeight w:val="696"/>
          <w:jc w:val="center"/>
        </w:trPr>
        <w:tc>
          <w:tcPr>
            <w:tcW w:w="6547" w:type="dxa"/>
          </w:tcPr>
          <w:p w:rsidR="00072143" w:rsidRPr="00D92339" w:rsidRDefault="00072143" w:rsidP="00D44CE1">
            <w:pPr>
              <w:rPr>
                <w:rFonts w:ascii="Arial" w:hAnsi="Arial" w:cs="Arial"/>
                <w:color w:val="000000"/>
                <w:sz w:val="20"/>
                <w:szCs w:val="20"/>
                <w:lang w:val="es-ES"/>
              </w:rPr>
            </w:pPr>
            <w:r w:rsidRPr="00D92339">
              <w:rPr>
                <w:rFonts w:ascii="Arial" w:hAnsi="Arial" w:cs="Arial"/>
                <w:bCs/>
                <w:color w:val="000000"/>
                <w:sz w:val="20"/>
                <w:szCs w:val="20"/>
              </w:rPr>
              <w:t>C1.P3.E7.I19.</w:t>
            </w:r>
            <w:r w:rsidRPr="00D92339">
              <w:rPr>
                <w:rFonts w:ascii="Arial" w:hAnsi="Arial" w:cs="Arial"/>
                <w:color w:val="000000"/>
                <w:sz w:val="20"/>
                <w:szCs w:val="20"/>
              </w:rPr>
              <w:t xml:space="preserve"> Mantenimiento preventivo.- enfocado a prevenir el deterioro acelerado de las edificaciones. Responderá siempre a un programa sistemático de revisión y de verificación de las condiciones de la infraestructura.</w:t>
            </w:r>
            <w:r w:rsidR="007D35A8" w:rsidRPr="00D92339">
              <w:rPr>
                <w:rFonts w:ascii="Arial" w:hAnsi="Arial" w:cs="Arial"/>
                <w:color w:val="000000"/>
                <w:sz w:val="20"/>
                <w:szCs w:val="20"/>
              </w:rPr>
              <w:t xml:space="preserve"> </w:t>
            </w:r>
            <w:r w:rsidRPr="00D92339">
              <w:rPr>
                <w:rFonts w:ascii="Arial" w:hAnsi="Arial" w:cs="Arial"/>
                <w:color w:val="000000"/>
                <w:sz w:val="20"/>
                <w:szCs w:val="20"/>
              </w:rPr>
              <w:t>Se realiza de forma periódica para evitar daños.</w:t>
            </w:r>
          </w:p>
        </w:tc>
        <w:tc>
          <w:tcPr>
            <w:tcW w:w="6548" w:type="dxa"/>
          </w:tcPr>
          <w:p w:rsidR="00072143" w:rsidRPr="00D92339" w:rsidRDefault="00795F13" w:rsidP="00D44CE1">
            <w:pPr>
              <w:rPr>
                <w:rFonts w:ascii="Arial" w:hAnsi="Arial" w:cs="Arial"/>
                <w:noProof/>
                <w:sz w:val="20"/>
                <w:szCs w:val="20"/>
                <w:lang w:val="es-US" w:eastAsia="es-US"/>
              </w:rPr>
            </w:pPr>
            <w:r w:rsidRPr="00D92339">
              <w:rPr>
                <w:rFonts w:ascii="Arial" w:eastAsia="Calibri" w:hAnsi="Arial" w:cs="Arial"/>
                <w:sz w:val="20"/>
                <w:szCs w:val="20"/>
                <w:lang w:val="es-ES_tradnl"/>
              </w:rPr>
              <w:t>Elaborar hasta el 31 de agosto un programa sistemático de revisión y de verificación de las condiciones de la infraestructura.</w:t>
            </w:r>
          </w:p>
        </w:tc>
      </w:tr>
      <w:tr w:rsidR="00072143" w:rsidRPr="00D92339" w:rsidTr="00072143">
        <w:trPr>
          <w:trHeight w:val="696"/>
          <w:jc w:val="center"/>
        </w:trPr>
        <w:tc>
          <w:tcPr>
            <w:tcW w:w="6547" w:type="dxa"/>
          </w:tcPr>
          <w:p w:rsidR="00072143" w:rsidRPr="00D92339" w:rsidRDefault="00072143" w:rsidP="00D44CE1">
            <w:pPr>
              <w:rPr>
                <w:rFonts w:ascii="Arial" w:hAnsi="Arial" w:cs="Arial"/>
                <w:color w:val="000000"/>
                <w:sz w:val="20"/>
                <w:szCs w:val="20"/>
              </w:rPr>
            </w:pPr>
            <w:r w:rsidRPr="00D92339">
              <w:rPr>
                <w:rFonts w:ascii="Arial" w:hAnsi="Arial" w:cs="Arial"/>
                <w:bCs/>
                <w:color w:val="000000"/>
                <w:sz w:val="20"/>
                <w:szCs w:val="20"/>
              </w:rPr>
              <w:lastRenderedPageBreak/>
              <w:t>C1.P3.E7.I20.</w:t>
            </w:r>
            <w:r w:rsidRPr="00D92339">
              <w:rPr>
                <w:rFonts w:ascii="Arial" w:hAnsi="Arial" w:cs="Arial"/>
                <w:color w:val="000000"/>
                <w:sz w:val="20"/>
                <w:szCs w:val="20"/>
              </w:rPr>
              <w:t xml:space="preserve"> Mantenimiento predictivo.- se realiza luego de las inspecciones periódicas y al identificar un posible daño con indicios de deterioro.</w:t>
            </w:r>
          </w:p>
        </w:tc>
        <w:tc>
          <w:tcPr>
            <w:tcW w:w="6548" w:type="dxa"/>
          </w:tcPr>
          <w:p w:rsidR="00072143" w:rsidRPr="00D92339" w:rsidRDefault="00795F13" w:rsidP="00D44CE1">
            <w:pPr>
              <w:rPr>
                <w:rFonts w:ascii="Arial" w:hAnsi="Arial" w:cs="Arial"/>
                <w:noProof/>
                <w:sz w:val="20"/>
                <w:szCs w:val="20"/>
                <w:lang w:val="es-US" w:eastAsia="es-US"/>
              </w:rPr>
            </w:pPr>
            <w:r w:rsidRPr="00D92339">
              <w:rPr>
                <w:rFonts w:ascii="Arial" w:eastAsia="Calibri" w:hAnsi="Arial" w:cs="Arial"/>
                <w:sz w:val="20"/>
                <w:szCs w:val="20"/>
                <w:lang w:val="es-ES_tradnl"/>
              </w:rPr>
              <w:t>Elaborar hasta el 31 de agosto un programa sistemático de revisión y de verificación de las condiciones de la infraestructura.</w:t>
            </w:r>
          </w:p>
        </w:tc>
      </w:tr>
      <w:tr w:rsidR="00072143" w:rsidRPr="00D92339" w:rsidTr="00072143">
        <w:trPr>
          <w:trHeight w:val="696"/>
          <w:jc w:val="center"/>
        </w:trPr>
        <w:tc>
          <w:tcPr>
            <w:tcW w:w="6547" w:type="dxa"/>
          </w:tcPr>
          <w:p w:rsidR="00072143" w:rsidRPr="00D92339" w:rsidRDefault="00072143" w:rsidP="00D44CE1">
            <w:pPr>
              <w:rPr>
                <w:rFonts w:ascii="Arial" w:hAnsi="Arial" w:cs="Arial"/>
                <w:color w:val="000000"/>
                <w:sz w:val="20"/>
                <w:szCs w:val="20"/>
              </w:rPr>
            </w:pPr>
            <w:r w:rsidRPr="00D92339">
              <w:rPr>
                <w:rFonts w:ascii="Arial" w:hAnsi="Arial" w:cs="Arial"/>
                <w:bCs/>
                <w:color w:val="000000"/>
                <w:sz w:val="20"/>
                <w:szCs w:val="20"/>
              </w:rPr>
              <w:t>C1.P3.E8.I25.</w:t>
            </w:r>
            <w:r w:rsidRPr="00D92339">
              <w:rPr>
                <w:rFonts w:ascii="Arial" w:hAnsi="Arial" w:cs="Arial"/>
                <w:color w:val="000000"/>
                <w:sz w:val="20"/>
                <w:szCs w:val="20"/>
              </w:rPr>
              <w:t xml:space="preserve"> Número de equipamiento o mobiliario que conforman el bloque de las áreas especializadas / número de mobiliario o equipamiento requerido.</w:t>
            </w:r>
          </w:p>
        </w:tc>
        <w:tc>
          <w:tcPr>
            <w:tcW w:w="6548" w:type="dxa"/>
          </w:tcPr>
          <w:p w:rsidR="00072143" w:rsidRPr="00D92339" w:rsidRDefault="00B24D0F" w:rsidP="00D44CE1">
            <w:pPr>
              <w:rPr>
                <w:rFonts w:ascii="Arial" w:hAnsi="Arial" w:cs="Arial"/>
                <w:sz w:val="20"/>
                <w:szCs w:val="20"/>
              </w:rPr>
            </w:pPr>
            <w:r w:rsidRPr="00D92339">
              <w:rPr>
                <w:rFonts w:ascii="Arial" w:hAnsi="Arial" w:cs="Arial"/>
                <w:sz w:val="20"/>
                <w:szCs w:val="20"/>
              </w:rPr>
              <w:t>Contar con el equipamient</w:t>
            </w:r>
            <w:r w:rsidR="002C3D9C" w:rsidRPr="00D92339">
              <w:rPr>
                <w:rFonts w:ascii="Arial" w:hAnsi="Arial" w:cs="Arial"/>
                <w:sz w:val="20"/>
                <w:szCs w:val="20"/>
              </w:rPr>
              <w:t>o para el laboratorio de CCNN hasta</w:t>
            </w:r>
            <w:r w:rsidRPr="00D92339">
              <w:rPr>
                <w:rFonts w:ascii="Arial" w:hAnsi="Arial" w:cs="Arial"/>
                <w:sz w:val="20"/>
                <w:szCs w:val="20"/>
              </w:rPr>
              <w:t xml:space="preserve"> el cuarto periodo del PEI con un costo estimado a invertir de $25.000  de acuerdo a la oferta educativa, con autogestión.</w:t>
            </w:r>
          </w:p>
        </w:tc>
      </w:tr>
    </w:tbl>
    <w:p w:rsidR="00FB2DAD" w:rsidRPr="00D92339" w:rsidRDefault="00FB2DAD" w:rsidP="00D44CE1">
      <w:pPr>
        <w:rPr>
          <w:rFonts w:ascii="Arial" w:hAnsi="Arial" w:cs="Arial"/>
          <w:b/>
          <w:noProof/>
          <w:sz w:val="20"/>
          <w:szCs w:val="20"/>
          <w:lang w:val="es-US" w:eastAsia="es-US"/>
        </w:rPr>
      </w:pPr>
    </w:p>
    <w:tbl>
      <w:tblPr>
        <w:tblStyle w:val="Tablaconcuadrcula"/>
        <w:tblW w:w="0" w:type="auto"/>
        <w:jc w:val="center"/>
        <w:tblLook w:val="04A0" w:firstRow="1" w:lastRow="0" w:firstColumn="1" w:lastColumn="0" w:noHBand="0" w:noVBand="1"/>
      </w:tblPr>
      <w:tblGrid>
        <w:gridCol w:w="140"/>
        <w:gridCol w:w="6838"/>
        <w:gridCol w:w="6456"/>
      </w:tblGrid>
      <w:tr w:rsidR="00FB2DAD" w:rsidRPr="00D92339" w:rsidTr="00AE0915">
        <w:trPr>
          <w:gridBefore w:val="1"/>
          <w:wBefore w:w="140" w:type="dxa"/>
          <w:trHeight w:val="516"/>
          <w:jc w:val="center"/>
        </w:trPr>
        <w:tc>
          <w:tcPr>
            <w:tcW w:w="13294" w:type="dxa"/>
            <w:gridSpan w:val="2"/>
            <w:shd w:val="clear" w:color="auto" w:fill="BDD6EE" w:themeFill="accent1" w:themeFillTint="6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C2. COMPONENTE DE GESTIÓN PEDAGÓGICA</w:t>
            </w:r>
          </w:p>
        </w:tc>
      </w:tr>
      <w:tr w:rsidR="00FB2DAD" w:rsidRPr="00D92339" w:rsidTr="001B2594">
        <w:trPr>
          <w:trHeight w:val="516"/>
          <w:jc w:val="center"/>
        </w:trPr>
        <w:tc>
          <w:tcPr>
            <w:tcW w:w="6978" w:type="dxa"/>
            <w:gridSpan w:val="2"/>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IDENTIFICACIÓN DE PROBLEMAS</w:t>
            </w:r>
          </w:p>
        </w:tc>
        <w:tc>
          <w:tcPr>
            <w:tcW w:w="6456"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DELIMITACIÓN DE ESTRATEGIAS</w:t>
            </w:r>
          </w:p>
        </w:tc>
      </w:tr>
      <w:tr w:rsidR="00FB2DAD" w:rsidRPr="00D92339" w:rsidTr="001B2594">
        <w:trPr>
          <w:trHeight w:val="728"/>
          <w:jc w:val="center"/>
        </w:trPr>
        <w:tc>
          <w:tcPr>
            <w:tcW w:w="6978" w:type="dxa"/>
            <w:gridSpan w:val="2"/>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C2.P1.E9.I27. Cuentan con PCI construido, que se articula con el</w:t>
            </w:r>
            <w:r w:rsidR="007D35A8" w:rsidRPr="00D92339">
              <w:rPr>
                <w:rFonts w:ascii="Arial" w:eastAsia="Times New Roman" w:hAnsi="Arial" w:cs="Arial"/>
                <w:color w:val="000000"/>
                <w:sz w:val="20"/>
                <w:szCs w:val="20"/>
                <w:lang w:val="es-US" w:eastAsia="es-US"/>
              </w:rPr>
              <w:t xml:space="preserve"> currículo nacional vigente. </w:t>
            </w:r>
          </w:p>
        </w:tc>
        <w:tc>
          <w:tcPr>
            <w:tcW w:w="6456" w:type="dxa"/>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 xml:space="preserve">Mantener el PCI actualizado. </w:t>
            </w:r>
          </w:p>
        </w:tc>
      </w:tr>
      <w:tr w:rsidR="00FB2DAD" w:rsidRPr="00D92339" w:rsidTr="001B2594">
        <w:trPr>
          <w:trHeight w:val="743"/>
          <w:jc w:val="center"/>
        </w:trPr>
        <w:tc>
          <w:tcPr>
            <w:tcW w:w="6978" w:type="dxa"/>
            <w:gridSpan w:val="2"/>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eastAsia="Times New Roman" w:hAnsi="Arial" w:cs="Arial"/>
                <w:color w:val="000000"/>
                <w:sz w:val="20"/>
                <w:szCs w:val="20"/>
                <w:lang w:val="es-US" w:eastAsia="es-US"/>
              </w:rPr>
            </w:pPr>
            <w:r w:rsidRPr="00D92339">
              <w:rPr>
                <w:rFonts w:ascii="Arial" w:hAnsi="Arial" w:cs="Arial"/>
                <w:sz w:val="20"/>
                <w:szCs w:val="20"/>
              </w:rPr>
              <w:t>C2.P1.E9.I28</w:t>
            </w:r>
            <w:r w:rsidRPr="00D92339">
              <w:rPr>
                <w:rFonts w:ascii="Arial" w:hAnsi="Arial" w:cs="Arial"/>
                <w:b/>
                <w:bCs/>
                <w:sz w:val="20"/>
                <w:szCs w:val="20"/>
              </w:rPr>
              <w:t>.</w:t>
            </w:r>
            <w:r w:rsidRPr="00D92339">
              <w:rPr>
                <w:rFonts w:ascii="Arial" w:hAnsi="Arial" w:cs="Arial"/>
                <w:sz w:val="20"/>
                <w:szCs w:val="20"/>
              </w:rPr>
              <w:t xml:space="preserve"> Las planificaciones anuales se desarrollan a partir de los lineamientos dados en el P</w:t>
            </w:r>
            <w:r w:rsidR="007D35A8" w:rsidRPr="00D92339">
              <w:rPr>
                <w:rFonts w:ascii="Arial" w:hAnsi="Arial" w:cs="Arial"/>
                <w:sz w:val="20"/>
                <w:szCs w:val="20"/>
              </w:rPr>
              <w:t xml:space="preserve">CI. </w:t>
            </w:r>
          </w:p>
        </w:tc>
        <w:tc>
          <w:tcPr>
            <w:tcW w:w="6456" w:type="dxa"/>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Elaborar el PCA siguiendo los lineamientos del PCI</w:t>
            </w:r>
          </w:p>
        </w:tc>
      </w:tr>
      <w:tr w:rsidR="00FB2DAD" w:rsidRPr="00D92339" w:rsidTr="001B2594">
        <w:trPr>
          <w:trHeight w:val="626"/>
          <w:jc w:val="center"/>
        </w:trPr>
        <w:tc>
          <w:tcPr>
            <w:tcW w:w="6978" w:type="dxa"/>
            <w:gridSpan w:val="2"/>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eastAsia="Times New Roman" w:hAnsi="Arial" w:cs="Arial"/>
                <w:b/>
                <w:sz w:val="20"/>
                <w:szCs w:val="20"/>
                <w:lang w:val="es-US" w:eastAsia="es-US"/>
              </w:rPr>
            </w:pPr>
            <w:r w:rsidRPr="00D92339">
              <w:rPr>
                <w:rFonts w:ascii="Arial" w:eastAsia="Times New Roman" w:hAnsi="Arial" w:cs="Arial"/>
                <w:sz w:val="20"/>
                <w:szCs w:val="20"/>
                <w:lang w:val="es-US" w:eastAsia="es-US"/>
              </w:rPr>
              <w:t xml:space="preserve">C2.P1.E9.I29.  PCI es evaluado de manera anual a partir de la experiencia del currículo en acción a partir un proceso de autoevaluación docente. 1p </w:t>
            </w:r>
          </w:p>
        </w:tc>
        <w:tc>
          <w:tcPr>
            <w:tcW w:w="6456" w:type="dxa"/>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Evaluar el PCI cada año y llevar las evidencias respectivas del proceso realizado.</w:t>
            </w:r>
          </w:p>
        </w:tc>
      </w:tr>
      <w:tr w:rsidR="00FB2DAD" w:rsidRPr="00D92339" w:rsidTr="001B2594">
        <w:trPr>
          <w:trHeight w:val="612"/>
          <w:jc w:val="center"/>
        </w:trPr>
        <w:tc>
          <w:tcPr>
            <w:tcW w:w="6978" w:type="dxa"/>
            <w:gridSpan w:val="2"/>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eastAsia="Times New Roman" w:hAnsi="Arial" w:cs="Arial"/>
                <w:b/>
                <w:color w:val="000000"/>
                <w:sz w:val="20"/>
                <w:szCs w:val="20"/>
                <w:lang w:val="es-US" w:eastAsia="es-US"/>
              </w:rPr>
            </w:pPr>
            <w:r w:rsidRPr="00D92339">
              <w:rPr>
                <w:rFonts w:ascii="Arial" w:eastAsia="Times New Roman" w:hAnsi="Arial" w:cs="Arial"/>
                <w:color w:val="000000"/>
                <w:sz w:val="20"/>
                <w:szCs w:val="20"/>
                <w:lang w:val="es-US" w:eastAsia="es-US"/>
              </w:rPr>
              <w:t xml:space="preserve">C2.P1.E9.I30. Porcentaje de Proyectos Escolares que cumplen con los lineamientos y metodología </w:t>
            </w:r>
            <w:proofErr w:type="gramStart"/>
            <w:r w:rsidRPr="00D92339">
              <w:rPr>
                <w:rFonts w:ascii="Arial" w:eastAsia="Times New Roman" w:hAnsi="Arial" w:cs="Arial"/>
                <w:color w:val="000000"/>
                <w:sz w:val="20"/>
                <w:szCs w:val="20"/>
                <w:lang w:val="es-US" w:eastAsia="es-US"/>
              </w:rPr>
              <w:t>emitidas</w:t>
            </w:r>
            <w:proofErr w:type="gramEnd"/>
            <w:r w:rsidRPr="00D92339">
              <w:rPr>
                <w:rFonts w:ascii="Arial" w:eastAsia="Times New Roman" w:hAnsi="Arial" w:cs="Arial"/>
                <w:color w:val="000000"/>
                <w:sz w:val="20"/>
                <w:szCs w:val="20"/>
                <w:lang w:val="es-US" w:eastAsia="es-US"/>
              </w:rPr>
              <w:t xml:space="preserve"> por la autoridad educativa. 3p </w:t>
            </w:r>
          </w:p>
        </w:tc>
        <w:tc>
          <w:tcPr>
            <w:tcW w:w="6456" w:type="dxa"/>
            <w:tcBorders>
              <w:top w:val="single" w:sz="4" w:space="0" w:color="auto"/>
              <w:left w:val="single" w:sz="4" w:space="0" w:color="auto"/>
              <w:bottom w:val="single" w:sz="4" w:space="0" w:color="auto"/>
              <w:right w:val="single" w:sz="4" w:space="0" w:color="auto"/>
            </w:tcBorders>
          </w:tcPr>
          <w:p w:rsidR="00FB2DAD" w:rsidRPr="00D92339" w:rsidRDefault="00FB2DAD" w:rsidP="00D44CE1">
            <w:pPr>
              <w:rPr>
                <w:rFonts w:ascii="Arial" w:hAnsi="Arial" w:cs="Arial"/>
                <w:noProof/>
                <w:sz w:val="20"/>
                <w:szCs w:val="20"/>
                <w:lang w:val="es-US" w:eastAsia="es-US"/>
              </w:rPr>
            </w:pPr>
            <w:r w:rsidRPr="00D92339">
              <w:rPr>
                <w:rFonts w:ascii="Arial" w:hAnsi="Arial" w:cs="Arial"/>
                <w:noProof/>
                <w:sz w:val="20"/>
                <w:szCs w:val="20"/>
                <w:lang w:val="es-US" w:eastAsia="es-US"/>
              </w:rPr>
              <w:t>Elaborar los Proyecto escolares con los lineamientos del Instructivo.</w:t>
            </w:r>
          </w:p>
        </w:tc>
      </w:tr>
      <w:tr w:rsidR="00072143" w:rsidRPr="00D92339" w:rsidTr="001B2594">
        <w:trPr>
          <w:trHeight w:val="598"/>
          <w:jc w:val="center"/>
        </w:trPr>
        <w:tc>
          <w:tcPr>
            <w:tcW w:w="6978" w:type="dxa"/>
            <w:gridSpan w:val="2"/>
            <w:tcBorders>
              <w:top w:val="single" w:sz="4" w:space="0" w:color="auto"/>
              <w:left w:val="single" w:sz="4" w:space="0" w:color="auto"/>
              <w:bottom w:val="single" w:sz="4" w:space="0" w:color="auto"/>
              <w:right w:val="single" w:sz="4" w:space="0" w:color="auto"/>
            </w:tcBorders>
          </w:tcPr>
          <w:p w:rsidR="00072143" w:rsidRPr="00D92339" w:rsidRDefault="00072143" w:rsidP="00D44CE1">
            <w:pPr>
              <w:rPr>
                <w:rFonts w:ascii="Arial" w:eastAsia="Times New Roman" w:hAnsi="Arial" w:cs="Arial"/>
                <w:b/>
                <w:color w:val="000000"/>
                <w:sz w:val="20"/>
                <w:szCs w:val="20"/>
                <w:lang w:val="es-US" w:eastAsia="es-US"/>
              </w:rPr>
            </w:pPr>
            <w:r w:rsidRPr="00D92339">
              <w:rPr>
                <w:rFonts w:ascii="Arial" w:eastAsia="Times New Roman" w:hAnsi="Arial" w:cs="Arial"/>
                <w:color w:val="000000"/>
                <w:sz w:val="20"/>
                <w:szCs w:val="20"/>
                <w:lang w:val="es-US" w:eastAsia="es-US"/>
              </w:rPr>
              <w:t xml:space="preserve">C2.P1.E9.I31. Porcentaje de estudiantes de EGB que superan la escala cualitativa de muy buena. 1p </w:t>
            </w:r>
          </w:p>
        </w:tc>
        <w:tc>
          <w:tcPr>
            <w:tcW w:w="6456" w:type="dxa"/>
            <w:tcBorders>
              <w:top w:val="single" w:sz="4" w:space="0" w:color="auto"/>
              <w:left w:val="single" w:sz="4" w:space="0" w:color="auto"/>
              <w:bottom w:val="single" w:sz="4" w:space="0" w:color="auto"/>
              <w:right w:val="single" w:sz="4" w:space="0" w:color="auto"/>
            </w:tcBorders>
          </w:tcPr>
          <w:p w:rsidR="00072143" w:rsidRPr="00D92339" w:rsidRDefault="00072143" w:rsidP="00D44CE1">
            <w:pPr>
              <w:rPr>
                <w:rFonts w:ascii="Arial" w:hAnsi="Arial" w:cs="Arial"/>
                <w:noProof/>
                <w:sz w:val="20"/>
                <w:szCs w:val="20"/>
                <w:lang w:val="es-US" w:eastAsia="es-US"/>
              </w:rPr>
            </w:pPr>
            <w:r w:rsidRPr="00D92339">
              <w:rPr>
                <w:rFonts w:ascii="Arial" w:hAnsi="Arial" w:cs="Arial"/>
                <w:noProof/>
                <w:sz w:val="20"/>
                <w:szCs w:val="20"/>
                <w:lang w:val="es-US" w:eastAsia="es-US"/>
              </w:rPr>
              <w:t>Desarrollar planes de refuerzo que permitan mejorar el rendimiento academico de los estudiantes en el área de Proyectos escolares.</w:t>
            </w:r>
          </w:p>
        </w:tc>
      </w:tr>
      <w:tr w:rsidR="00072143" w:rsidRPr="00D92339" w:rsidTr="001B2594">
        <w:trPr>
          <w:trHeight w:val="685"/>
          <w:jc w:val="center"/>
        </w:trPr>
        <w:tc>
          <w:tcPr>
            <w:tcW w:w="6978" w:type="dxa"/>
            <w:gridSpan w:val="2"/>
            <w:tcBorders>
              <w:top w:val="single" w:sz="4" w:space="0" w:color="auto"/>
              <w:left w:val="single" w:sz="4" w:space="0" w:color="auto"/>
              <w:bottom w:val="single" w:sz="4" w:space="0" w:color="auto"/>
              <w:right w:val="single" w:sz="4" w:space="0" w:color="auto"/>
            </w:tcBorders>
          </w:tcPr>
          <w:p w:rsidR="00072143" w:rsidRPr="00D92339" w:rsidRDefault="00072143" w:rsidP="00D44CE1">
            <w:pPr>
              <w:rPr>
                <w:rFonts w:ascii="Arial" w:eastAsia="Times New Roman" w:hAnsi="Arial" w:cs="Arial"/>
                <w:color w:val="000000"/>
                <w:sz w:val="20"/>
                <w:szCs w:val="20"/>
                <w:lang w:val="es-US" w:eastAsia="es-US"/>
              </w:rPr>
            </w:pPr>
            <w:r w:rsidRPr="00D92339">
              <w:rPr>
                <w:rFonts w:ascii="Arial" w:eastAsia="Times New Roman" w:hAnsi="Arial" w:cs="Arial"/>
                <w:color w:val="000000"/>
                <w:sz w:val="20"/>
                <w:szCs w:val="20"/>
                <w:lang w:val="es-US" w:eastAsia="es-US"/>
              </w:rPr>
              <w:t>C2.P2.E10.I32. Planes de refuerzo académico ejecutados/ Planes de refuerzo académico requeridos. 2p.</w:t>
            </w:r>
          </w:p>
        </w:tc>
        <w:tc>
          <w:tcPr>
            <w:tcW w:w="6456" w:type="dxa"/>
            <w:tcBorders>
              <w:top w:val="single" w:sz="4" w:space="0" w:color="auto"/>
              <w:left w:val="single" w:sz="4" w:space="0" w:color="auto"/>
              <w:bottom w:val="single" w:sz="4" w:space="0" w:color="auto"/>
              <w:right w:val="single" w:sz="4" w:space="0" w:color="auto"/>
            </w:tcBorders>
          </w:tcPr>
          <w:p w:rsidR="00072143" w:rsidRPr="00D92339" w:rsidRDefault="00072143" w:rsidP="00D44CE1">
            <w:pPr>
              <w:rPr>
                <w:rFonts w:ascii="Arial" w:hAnsi="Arial" w:cs="Arial"/>
                <w:noProof/>
                <w:sz w:val="20"/>
                <w:szCs w:val="20"/>
                <w:lang w:val="es-US" w:eastAsia="es-US"/>
              </w:rPr>
            </w:pPr>
            <w:r w:rsidRPr="00D92339">
              <w:rPr>
                <w:rFonts w:ascii="Arial" w:hAnsi="Arial" w:cs="Arial"/>
                <w:noProof/>
                <w:sz w:val="20"/>
                <w:szCs w:val="20"/>
                <w:lang w:val="es-US" w:eastAsia="es-US"/>
              </w:rPr>
              <w:t>Llevar registro de las calificaciones de los Planes de Refuerzo ejecutados.</w:t>
            </w:r>
          </w:p>
        </w:tc>
      </w:tr>
    </w:tbl>
    <w:p w:rsidR="00FB2DAD" w:rsidRPr="00D92339" w:rsidRDefault="00FB2DAD" w:rsidP="00D44CE1">
      <w:pPr>
        <w:rPr>
          <w:rFonts w:ascii="Arial" w:hAnsi="Arial" w:cs="Arial"/>
          <w:b/>
          <w:noProof/>
          <w:sz w:val="20"/>
          <w:szCs w:val="20"/>
          <w:lang w:val="es-US" w:eastAsia="es-US"/>
        </w:rPr>
      </w:pPr>
    </w:p>
    <w:tbl>
      <w:tblPr>
        <w:tblStyle w:val="Tablaconcuadrcula"/>
        <w:tblW w:w="0" w:type="auto"/>
        <w:jc w:val="center"/>
        <w:tblInd w:w="157" w:type="dxa"/>
        <w:tblLook w:val="04A0" w:firstRow="1" w:lastRow="0" w:firstColumn="1" w:lastColumn="0" w:noHBand="0" w:noVBand="1"/>
      </w:tblPr>
      <w:tblGrid>
        <w:gridCol w:w="7229"/>
        <w:gridCol w:w="6638"/>
      </w:tblGrid>
      <w:tr w:rsidR="00FB2DAD" w:rsidRPr="00D92339" w:rsidTr="00AE0915">
        <w:trPr>
          <w:trHeight w:val="584"/>
          <w:jc w:val="center"/>
        </w:trPr>
        <w:tc>
          <w:tcPr>
            <w:tcW w:w="13867" w:type="dxa"/>
            <w:gridSpan w:val="2"/>
            <w:shd w:val="clear" w:color="auto" w:fill="BDD6EE" w:themeFill="accent1" w:themeFillTint="6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C3. COMPONENTE DE CONVIVENCIA</w:t>
            </w:r>
          </w:p>
        </w:tc>
      </w:tr>
      <w:tr w:rsidR="00FB2DAD" w:rsidRPr="00D92339" w:rsidTr="00AE0915">
        <w:trPr>
          <w:trHeight w:val="584"/>
          <w:jc w:val="center"/>
        </w:trPr>
        <w:tc>
          <w:tcPr>
            <w:tcW w:w="7229"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lastRenderedPageBreak/>
              <w:t>IDENTIFICACIÓN DE PROBLEMAS</w:t>
            </w:r>
          </w:p>
        </w:tc>
        <w:tc>
          <w:tcPr>
            <w:tcW w:w="6638"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DELIMITACIÓN DE ESTRATEGIAS</w:t>
            </w:r>
          </w:p>
        </w:tc>
      </w:tr>
      <w:tr w:rsidR="00920AA5" w:rsidRPr="00D92339" w:rsidTr="00AE0915">
        <w:trPr>
          <w:trHeight w:val="584"/>
          <w:jc w:val="center"/>
        </w:trPr>
        <w:tc>
          <w:tcPr>
            <w:tcW w:w="7229" w:type="dxa"/>
          </w:tcPr>
          <w:p w:rsidR="00920AA5" w:rsidRPr="00D92339" w:rsidRDefault="00920AA5"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C3.P1.E.14.I39. N° de casos de violencia detectados en la IE.</w:t>
            </w:r>
          </w:p>
        </w:tc>
        <w:tc>
          <w:tcPr>
            <w:tcW w:w="6638" w:type="dxa"/>
          </w:tcPr>
          <w:p w:rsidR="00920AA5" w:rsidRPr="00D92339" w:rsidRDefault="00920AA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Durante el año escolar se organizarán expedientes de los diferentes casos detectados de violencia, en los estudiantes.</w:t>
            </w:r>
          </w:p>
        </w:tc>
      </w:tr>
      <w:tr w:rsidR="00920AA5" w:rsidRPr="00D92339" w:rsidTr="00AE0915">
        <w:trPr>
          <w:trHeight w:val="584"/>
          <w:jc w:val="center"/>
        </w:trPr>
        <w:tc>
          <w:tcPr>
            <w:tcW w:w="7229" w:type="dxa"/>
          </w:tcPr>
          <w:p w:rsidR="00920AA5" w:rsidRPr="00D92339" w:rsidRDefault="00920AA5"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C3.P1.E.14.I40. Número de casos de resolución pacífica de conflictos realizados (mediación/diálogo).</w:t>
            </w:r>
          </w:p>
        </w:tc>
        <w:tc>
          <w:tcPr>
            <w:tcW w:w="6638" w:type="dxa"/>
          </w:tcPr>
          <w:p w:rsidR="00920AA5" w:rsidRPr="00D92339" w:rsidRDefault="00920AA5" w:rsidP="00D44CE1">
            <w:pPr>
              <w:spacing w:after="0" w:line="240" w:lineRule="auto"/>
              <w:rPr>
                <w:rFonts w:ascii="Arial" w:hAnsi="Arial" w:cs="Arial"/>
                <w:sz w:val="20"/>
                <w:szCs w:val="20"/>
              </w:rPr>
            </w:pPr>
            <w:r w:rsidRPr="00D92339">
              <w:rPr>
                <w:rFonts w:ascii="Arial" w:hAnsi="Arial" w:cs="Arial"/>
                <w:sz w:val="20"/>
                <w:szCs w:val="20"/>
              </w:rPr>
              <w:t>Durante el año escolar  se tendrá organizado expedientes de la resolución de conflictos, considerando el debido proceso</w:t>
            </w:r>
          </w:p>
        </w:tc>
      </w:tr>
      <w:tr w:rsidR="00920AA5" w:rsidRPr="00D92339" w:rsidTr="00AE0915">
        <w:trPr>
          <w:trHeight w:val="584"/>
          <w:jc w:val="center"/>
        </w:trPr>
        <w:tc>
          <w:tcPr>
            <w:tcW w:w="7229" w:type="dxa"/>
          </w:tcPr>
          <w:p w:rsidR="00920AA5" w:rsidRPr="00D92339" w:rsidRDefault="00920AA5" w:rsidP="00D44CE1">
            <w:pPr>
              <w:rPr>
                <w:rFonts w:ascii="Arial" w:hAnsi="Arial" w:cs="Arial"/>
                <w:noProof/>
                <w:sz w:val="20"/>
                <w:szCs w:val="20"/>
                <w:lang w:val="es-US" w:eastAsia="es-US"/>
              </w:rPr>
            </w:pPr>
            <w:r w:rsidRPr="00D92339">
              <w:rPr>
                <w:rFonts w:ascii="Arial" w:hAnsi="Arial" w:cs="Arial"/>
                <w:noProof/>
                <w:sz w:val="20"/>
                <w:szCs w:val="20"/>
                <w:lang w:val="es-US" w:eastAsia="es-US"/>
              </w:rPr>
              <w:t>C3.P1.E.14.I41. Número de embarazos y de paternidad adolescente detectados.</w:t>
            </w:r>
          </w:p>
        </w:tc>
        <w:tc>
          <w:tcPr>
            <w:tcW w:w="6638" w:type="dxa"/>
          </w:tcPr>
          <w:p w:rsidR="00920AA5" w:rsidRPr="00D92339" w:rsidRDefault="00920AA5" w:rsidP="00D44CE1">
            <w:pPr>
              <w:spacing w:after="0" w:line="240" w:lineRule="auto"/>
              <w:rPr>
                <w:rFonts w:ascii="Arial" w:hAnsi="Arial" w:cs="Arial"/>
                <w:sz w:val="20"/>
                <w:szCs w:val="20"/>
              </w:rPr>
            </w:pPr>
            <w:r w:rsidRPr="00D92339">
              <w:rPr>
                <w:rFonts w:ascii="Arial" w:hAnsi="Arial" w:cs="Arial"/>
                <w:sz w:val="20"/>
                <w:szCs w:val="20"/>
              </w:rPr>
              <w:t xml:space="preserve">Durante el año escolar  se habrán realizado tres charlas de concienciación  en sexualidad con responsabilidad, amor y respeto a su cuerpo con toda la comunidad educativa. </w:t>
            </w:r>
          </w:p>
        </w:tc>
      </w:tr>
    </w:tbl>
    <w:p w:rsidR="001B2594" w:rsidRPr="00D92339" w:rsidRDefault="001B2594" w:rsidP="00D44CE1">
      <w:pPr>
        <w:rPr>
          <w:rFonts w:ascii="Arial" w:hAnsi="Arial" w:cs="Arial"/>
          <w:sz w:val="20"/>
          <w:szCs w:val="20"/>
        </w:rPr>
      </w:pPr>
    </w:p>
    <w:tbl>
      <w:tblPr>
        <w:tblStyle w:val="Tablaconcuadrcula"/>
        <w:tblW w:w="0" w:type="auto"/>
        <w:jc w:val="center"/>
        <w:tblInd w:w="335" w:type="dxa"/>
        <w:tblLook w:val="04A0" w:firstRow="1" w:lastRow="0" w:firstColumn="1" w:lastColumn="0" w:noHBand="0" w:noVBand="1"/>
      </w:tblPr>
      <w:tblGrid>
        <w:gridCol w:w="7254"/>
        <w:gridCol w:w="6800"/>
      </w:tblGrid>
      <w:tr w:rsidR="00FB2DAD" w:rsidRPr="00D92339" w:rsidTr="00AE0915">
        <w:trPr>
          <w:trHeight w:val="511"/>
          <w:jc w:val="center"/>
        </w:trPr>
        <w:tc>
          <w:tcPr>
            <w:tcW w:w="14054" w:type="dxa"/>
            <w:gridSpan w:val="2"/>
            <w:shd w:val="clear" w:color="auto" w:fill="BDD6EE" w:themeFill="accent1" w:themeFillTint="6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C.5 SISTEMA INTEGRAL DE GESTIÓN DE RIESGOS ESCOLARES</w:t>
            </w:r>
          </w:p>
        </w:tc>
      </w:tr>
      <w:tr w:rsidR="00FB2DAD" w:rsidRPr="00D92339" w:rsidTr="00AE0915">
        <w:trPr>
          <w:trHeight w:val="511"/>
          <w:jc w:val="center"/>
        </w:trPr>
        <w:tc>
          <w:tcPr>
            <w:tcW w:w="7254"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IDENTIFICACIÓN DE PROBLEMAS</w:t>
            </w:r>
          </w:p>
        </w:tc>
        <w:tc>
          <w:tcPr>
            <w:tcW w:w="6800" w:type="dxa"/>
            <w:shd w:val="clear" w:color="auto" w:fill="D0CECE" w:themeFill="background2" w:themeFillShade="E6"/>
          </w:tcPr>
          <w:p w:rsidR="00FB2DAD" w:rsidRPr="00D92339" w:rsidRDefault="00FB2DAD"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DELIMITACIÓN DE ESTRATEGIAS</w:t>
            </w:r>
          </w:p>
        </w:tc>
      </w:tr>
      <w:tr w:rsidR="00FB2DAD" w:rsidRPr="00D92339" w:rsidTr="00AE0915">
        <w:trPr>
          <w:trHeight w:val="1829"/>
          <w:jc w:val="center"/>
        </w:trPr>
        <w:tc>
          <w:tcPr>
            <w:tcW w:w="7254" w:type="dxa"/>
          </w:tcPr>
          <w:p w:rsidR="00FB2DAD" w:rsidRPr="00D92339" w:rsidRDefault="00072143" w:rsidP="00D44CE1">
            <w:pPr>
              <w:spacing w:after="0" w:line="240" w:lineRule="auto"/>
              <w:rPr>
                <w:rFonts w:ascii="Arial" w:hAnsi="Arial" w:cs="Arial"/>
                <w:color w:val="000000"/>
                <w:sz w:val="20"/>
                <w:szCs w:val="20"/>
                <w:lang w:val="es-ES"/>
              </w:rPr>
            </w:pPr>
            <w:r w:rsidRPr="00D92339">
              <w:rPr>
                <w:rFonts w:ascii="Arial" w:hAnsi="Arial" w:cs="Arial"/>
                <w:b/>
                <w:bCs/>
                <w:color w:val="000000"/>
                <w:sz w:val="20"/>
                <w:szCs w:val="20"/>
              </w:rPr>
              <w:t>C5.P1.E22.I54.</w:t>
            </w:r>
            <w:r w:rsidRPr="00D92339">
              <w:rPr>
                <w:rFonts w:ascii="Arial" w:hAnsi="Arial" w:cs="Arial"/>
                <w:color w:val="000000"/>
                <w:sz w:val="20"/>
                <w:szCs w:val="20"/>
              </w:rPr>
              <w:t xml:space="preserve"> Índice de Implementación del SIGR-E </w:t>
            </w:r>
            <w:r w:rsidRPr="00D92339">
              <w:rPr>
                <w:rFonts w:ascii="Arial" w:hAnsi="Arial" w:cs="Arial"/>
                <w:color w:val="000000"/>
                <w:sz w:val="20"/>
                <w:szCs w:val="20"/>
              </w:rPr>
              <w:br/>
              <w:t>= ICE(0,4) + ICS(0,2) + ILS(0,2) + IEP(0,2)</w:t>
            </w:r>
            <w:r w:rsidRPr="00D92339">
              <w:rPr>
                <w:rFonts w:ascii="Arial" w:hAnsi="Arial" w:cs="Arial"/>
                <w:color w:val="000000"/>
                <w:sz w:val="20"/>
                <w:szCs w:val="20"/>
              </w:rPr>
              <w:br/>
              <w:t>Donde:</w:t>
            </w:r>
            <w:r w:rsidRPr="00D92339">
              <w:rPr>
                <w:rFonts w:ascii="Arial" w:hAnsi="Arial" w:cs="Arial"/>
                <w:color w:val="000000"/>
                <w:sz w:val="20"/>
                <w:szCs w:val="20"/>
              </w:rPr>
              <w:br/>
              <w:t>ICE es Índice de Cumplimiento de los Elementos del sistema</w:t>
            </w:r>
            <w:r w:rsidRPr="00D92339">
              <w:rPr>
                <w:rFonts w:ascii="Arial" w:hAnsi="Arial" w:cs="Arial"/>
                <w:color w:val="000000"/>
                <w:sz w:val="20"/>
                <w:szCs w:val="20"/>
              </w:rPr>
              <w:br/>
              <w:t>ICS es el Índice de Condiciones Seguras</w:t>
            </w:r>
            <w:r w:rsidRPr="00D92339">
              <w:rPr>
                <w:rFonts w:ascii="Arial" w:hAnsi="Arial" w:cs="Arial"/>
                <w:color w:val="000000"/>
                <w:sz w:val="20"/>
                <w:szCs w:val="20"/>
              </w:rPr>
              <w:br/>
              <w:t xml:space="preserve">ILS es el Índice de Logro alcanzado en los Simulacros </w:t>
            </w:r>
            <w:r w:rsidRPr="00D92339">
              <w:rPr>
                <w:rFonts w:ascii="Arial" w:hAnsi="Arial" w:cs="Arial"/>
                <w:color w:val="000000"/>
                <w:sz w:val="20"/>
                <w:szCs w:val="20"/>
              </w:rPr>
              <w:br/>
              <w:t>IEP es el Índice de Efectividad en los Programas de seguridad</w:t>
            </w:r>
          </w:p>
        </w:tc>
        <w:tc>
          <w:tcPr>
            <w:tcW w:w="6800" w:type="dxa"/>
          </w:tcPr>
          <w:p w:rsidR="00FB2DAD" w:rsidRPr="00D92339" w:rsidRDefault="003413FE" w:rsidP="00D44CE1">
            <w:pPr>
              <w:rPr>
                <w:rFonts w:ascii="Arial" w:hAnsi="Arial" w:cs="Arial"/>
                <w:b/>
                <w:noProof/>
                <w:sz w:val="20"/>
                <w:szCs w:val="20"/>
                <w:lang w:val="es-US" w:eastAsia="es-US"/>
              </w:rPr>
            </w:pPr>
            <w:r w:rsidRPr="00D92339">
              <w:rPr>
                <w:rFonts w:ascii="Arial" w:hAnsi="Arial" w:cs="Arial"/>
                <w:sz w:val="20"/>
                <w:szCs w:val="20"/>
              </w:rPr>
              <w:t>Durante el año escolar 2018-2019, se elaborara el plan de emergencia institucional.</w:t>
            </w:r>
          </w:p>
        </w:tc>
      </w:tr>
    </w:tbl>
    <w:p w:rsidR="00532D0C" w:rsidRPr="00D92339" w:rsidRDefault="00532D0C" w:rsidP="00D44CE1">
      <w:pPr>
        <w:rPr>
          <w:rFonts w:ascii="Arial" w:hAnsi="Arial" w:cs="Arial"/>
          <w:sz w:val="20"/>
          <w:szCs w:val="20"/>
        </w:rPr>
      </w:pPr>
    </w:p>
    <w:tbl>
      <w:tblPr>
        <w:tblStyle w:val="Tablaconcuadrcula"/>
        <w:tblW w:w="14243" w:type="dxa"/>
        <w:jc w:val="center"/>
        <w:tblInd w:w="720" w:type="dxa"/>
        <w:tblLook w:val="04A0" w:firstRow="1" w:lastRow="0" w:firstColumn="1" w:lastColumn="0" w:noHBand="0" w:noVBand="1"/>
      </w:tblPr>
      <w:tblGrid>
        <w:gridCol w:w="7349"/>
        <w:gridCol w:w="6894"/>
      </w:tblGrid>
      <w:tr w:rsidR="001603FC" w:rsidRPr="00D92339" w:rsidTr="00AE0915">
        <w:trPr>
          <w:trHeight w:val="562"/>
          <w:jc w:val="center"/>
        </w:trPr>
        <w:tc>
          <w:tcPr>
            <w:tcW w:w="14243" w:type="dxa"/>
            <w:gridSpan w:val="2"/>
            <w:shd w:val="clear" w:color="auto" w:fill="BDD6EE" w:themeFill="accent1" w:themeFillTint="66"/>
          </w:tcPr>
          <w:p w:rsidR="001603FC" w:rsidRPr="00D92339" w:rsidRDefault="001603FC"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C.6 COMPONENTE DE PASTORAL</w:t>
            </w:r>
          </w:p>
        </w:tc>
      </w:tr>
      <w:tr w:rsidR="001603FC" w:rsidRPr="00D92339" w:rsidTr="00AE0915">
        <w:trPr>
          <w:trHeight w:val="562"/>
          <w:jc w:val="center"/>
        </w:trPr>
        <w:tc>
          <w:tcPr>
            <w:tcW w:w="7349" w:type="dxa"/>
            <w:tcBorders>
              <w:bottom w:val="single" w:sz="4" w:space="0" w:color="auto"/>
            </w:tcBorders>
            <w:shd w:val="clear" w:color="auto" w:fill="D0CECE" w:themeFill="background2" w:themeFillShade="E6"/>
          </w:tcPr>
          <w:p w:rsidR="001603FC" w:rsidRPr="00D92339" w:rsidRDefault="001603FC"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IDENTIFICACIÓN DE PROBLEMAS</w:t>
            </w:r>
          </w:p>
        </w:tc>
        <w:tc>
          <w:tcPr>
            <w:tcW w:w="6894" w:type="dxa"/>
            <w:shd w:val="clear" w:color="auto" w:fill="D0CECE" w:themeFill="background2" w:themeFillShade="E6"/>
          </w:tcPr>
          <w:p w:rsidR="001603FC" w:rsidRPr="00D92339" w:rsidRDefault="001603FC" w:rsidP="00D44CE1">
            <w:pPr>
              <w:spacing w:before="120" w:after="120" w:line="240" w:lineRule="auto"/>
              <w:rPr>
                <w:rFonts w:ascii="Arial" w:hAnsi="Arial" w:cs="Arial"/>
                <w:b/>
                <w:noProof/>
                <w:sz w:val="20"/>
                <w:szCs w:val="20"/>
                <w:lang w:val="es-US" w:eastAsia="es-US"/>
              </w:rPr>
            </w:pPr>
            <w:r w:rsidRPr="00D92339">
              <w:rPr>
                <w:rFonts w:ascii="Arial" w:hAnsi="Arial" w:cs="Arial"/>
                <w:b/>
                <w:noProof/>
                <w:sz w:val="20"/>
                <w:szCs w:val="20"/>
                <w:lang w:val="es-US" w:eastAsia="es-US"/>
              </w:rPr>
              <w:t>DELIMITACIÓN DE ESTRATEGIAS</w:t>
            </w:r>
          </w:p>
        </w:tc>
      </w:tr>
      <w:tr w:rsidR="00532D0C" w:rsidRPr="00D92339" w:rsidTr="00AE0915">
        <w:trPr>
          <w:trHeight w:val="824"/>
          <w:jc w:val="center"/>
        </w:trPr>
        <w:tc>
          <w:tcPr>
            <w:tcW w:w="7349" w:type="dxa"/>
            <w:tcBorders>
              <w:top w:val="single" w:sz="4" w:space="0" w:color="auto"/>
              <w:left w:val="single" w:sz="4" w:space="0" w:color="auto"/>
              <w:bottom w:val="single" w:sz="4" w:space="0" w:color="auto"/>
              <w:right w:val="single" w:sz="4" w:space="0" w:color="auto"/>
            </w:tcBorders>
            <w:shd w:val="clear" w:color="auto" w:fill="auto"/>
          </w:tcPr>
          <w:p w:rsidR="00532D0C" w:rsidRPr="00D92339" w:rsidRDefault="00532D0C" w:rsidP="00D44CE1">
            <w:pPr>
              <w:rPr>
                <w:rFonts w:ascii="Arial" w:hAnsi="Arial" w:cs="Arial"/>
                <w:sz w:val="20"/>
                <w:szCs w:val="20"/>
              </w:rPr>
            </w:pPr>
            <w:r w:rsidRPr="00D92339">
              <w:rPr>
                <w:rFonts w:ascii="Arial" w:hAnsi="Arial" w:cs="Arial"/>
                <w:sz w:val="20"/>
                <w:szCs w:val="20"/>
              </w:rPr>
              <w:t>C6.P1.E1.I1. La asignatura ERE cuenta con el PCA y el PUD de cada nivel y subnivel educativo, aprobado por la junta académica con una vigencia de 4 años.</w:t>
            </w:r>
          </w:p>
        </w:tc>
        <w:tc>
          <w:tcPr>
            <w:tcW w:w="6894" w:type="dxa"/>
            <w:shd w:val="clear" w:color="auto" w:fill="auto"/>
          </w:tcPr>
          <w:p w:rsidR="00532D0C" w:rsidRPr="00D92339" w:rsidRDefault="00532D0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 xml:space="preserve">Hasta el mes de Septiembre debe ser elaborado el pensum de ERE por el departamento de </w:t>
            </w:r>
            <w:r w:rsidRPr="00D92339">
              <w:rPr>
                <w:rFonts w:ascii="Arial" w:eastAsia="Times New Roman" w:hAnsi="Arial" w:cs="Arial"/>
                <w:color w:val="000000"/>
                <w:sz w:val="20"/>
                <w:szCs w:val="20"/>
                <w:lang w:val="es-ES_tradnl" w:eastAsia="es-EC"/>
              </w:rPr>
              <w:t>pastoral y aprobado por la junta académica.</w:t>
            </w:r>
          </w:p>
        </w:tc>
      </w:tr>
      <w:tr w:rsidR="00532D0C" w:rsidRPr="00D92339" w:rsidTr="00AE0915">
        <w:trPr>
          <w:trHeight w:val="267"/>
          <w:jc w:val="center"/>
        </w:trPr>
        <w:tc>
          <w:tcPr>
            <w:tcW w:w="7349" w:type="dxa"/>
            <w:tcBorders>
              <w:top w:val="single" w:sz="4" w:space="0" w:color="auto"/>
              <w:left w:val="single" w:sz="4" w:space="0" w:color="auto"/>
              <w:bottom w:val="single" w:sz="4" w:space="0" w:color="auto"/>
              <w:right w:val="single" w:sz="4" w:space="0" w:color="auto"/>
            </w:tcBorders>
            <w:shd w:val="clear" w:color="auto" w:fill="auto"/>
          </w:tcPr>
          <w:p w:rsidR="00532D0C" w:rsidRPr="00D92339" w:rsidRDefault="00532D0C" w:rsidP="00D44CE1">
            <w:pPr>
              <w:rPr>
                <w:rFonts w:ascii="Arial" w:hAnsi="Arial" w:cs="Arial"/>
                <w:sz w:val="20"/>
                <w:szCs w:val="20"/>
              </w:rPr>
            </w:pPr>
            <w:r w:rsidRPr="00D92339">
              <w:rPr>
                <w:rFonts w:ascii="Arial" w:hAnsi="Arial" w:cs="Arial"/>
                <w:sz w:val="20"/>
                <w:szCs w:val="20"/>
              </w:rPr>
              <w:t xml:space="preserve">C6.P1.E1.I2. El porcentaje de docentes que imparten la ERE tienen el título y la </w:t>
            </w:r>
            <w:r w:rsidRPr="00D92339">
              <w:rPr>
                <w:rFonts w:ascii="Arial" w:hAnsi="Arial" w:cs="Arial"/>
                <w:sz w:val="20"/>
                <w:szCs w:val="20"/>
              </w:rPr>
              <w:lastRenderedPageBreak/>
              <w:t>experiencia profesional correspondiente a la asignatura.</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lastRenderedPageBreak/>
              <w:t>Durante el año lectivo capacitar a los docentes encargados de impartir la asignatura ERE</w:t>
            </w:r>
          </w:p>
          <w:p w:rsidR="00532D0C" w:rsidRPr="00D92339" w:rsidRDefault="00532D0C" w:rsidP="00D44CE1">
            <w:pPr>
              <w:spacing w:after="0" w:line="240" w:lineRule="auto"/>
              <w:rPr>
                <w:rFonts w:ascii="Arial" w:eastAsia="Calibri" w:hAnsi="Arial" w:cs="Arial"/>
                <w:sz w:val="20"/>
                <w:szCs w:val="20"/>
                <w:lang w:val="es-ES_tradnl"/>
              </w:rPr>
            </w:pPr>
          </w:p>
        </w:tc>
      </w:tr>
      <w:tr w:rsidR="00532D0C" w:rsidRPr="00D92339" w:rsidTr="00AE0915">
        <w:trPr>
          <w:trHeight w:val="847"/>
          <w:jc w:val="center"/>
        </w:trPr>
        <w:tc>
          <w:tcPr>
            <w:tcW w:w="7349" w:type="dxa"/>
            <w:tcBorders>
              <w:top w:val="single" w:sz="4" w:space="0" w:color="auto"/>
              <w:left w:val="single" w:sz="4" w:space="0" w:color="auto"/>
              <w:bottom w:val="single" w:sz="4" w:space="0" w:color="auto"/>
              <w:right w:val="single" w:sz="4" w:space="0" w:color="auto"/>
            </w:tcBorders>
            <w:shd w:val="clear" w:color="auto" w:fill="auto"/>
          </w:tcPr>
          <w:p w:rsidR="00532D0C" w:rsidRPr="00D92339" w:rsidRDefault="00532D0C" w:rsidP="00D44CE1">
            <w:pPr>
              <w:rPr>
                <w:rFonts w:ascii="Arial" w:hAnsi="Arial" w:cs="Arial"/>
                <w:sz w:val="20"/>
                <w:szCs w:val="20"/>
              </w:rPr>
            </w:pPr>
            <w:r w:rsidRPr="00D92339">
              <w:rPr>
                <w:rFonts w:ascii="Arial" w:hAnsi="Arial" w:cs="Arial"/>
                <w:sz w:val="20"/>
                <w:szCs w:val="20"/>
              </w:rPr>
              <w:lastRenderedPageBreak/>
              <w:t xml:space="preserve">C6.P1.E1.I3. Porcentaje de estudiantes que alcanzan el desarrollo óptimo de las destrezas planteadas </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escolar se realizará un plan de seguimiento para estimular a los estudiantes a mejorar el rendimiento académico en base a esta asignatura </w:t>
            </w:r>
          </w:p>
          <w:p w:rsidR="00532D0C" w:rsidRPr="00D92339" w:rsidRDefault="00532D0C" w:rsidP="00D44CE1">
            <w:pPr>
              <w:spacing w:after="0" w:line="240" w:lineRule="auto"/>
              <w:rPr>
                <w:rFonts w:ascii="Arial" w:eastAsia="Calibri" w:hAnsi="Arial" w:cs="Arial"/>
                <w:sz w:val="20"/>
                <w:szCs w:val="20"/>
                <w:lang w:val="es-ES_tradnl"/>
              </w:rPr>
            </w:pPr>
          </w:p>
        </w:tc>
      </w:tr>
      <w:tr w:rsidR="00532D0C" w:rsidRPr="00D92339" w:rsidTr="00AE0915">
        <w:trPr>
          <w:trHeight w:val="824"/>
          <w:jc w:val="center"/>
        </w:trPr>
        <w:tc>
          <w:tcPr>
            <w:tcW w:w="7349" w:type="dxa"/>
            <w:tcBorders>
              <w:bottom w:val="single" w:sz="4" w:space="0" w:color="auto"/>
            </w:tcBorders>
            <w:vAlign w:val="center"/>
          </w:tcPr>
          <w:p w:rsidR="00532D0C" w:rsidRPr="00D92339" w:rsidRDefault="00532D0C"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E1.I.4. </w:t>
            </w:r>
            <w:r w:rsidRPr="00D92339">
              <w:rPr>
                <w:rFonts w:ascii="Arial" w:eastAsia="Times New Roman" w:hAnsi="Arial" w:cs="Arial"/>
                <w:bCs/>
                <w:color w:val="000000"/>
                <w:sz w:val="20"/>
                <w:szCs w:val="20"/>
                <w:lang w:val="es-ES" w:eastAsia="es-EC"/>
              </w:rPr>
              <w:t>Porcentaje de docentes que aplican técnicas activas en el aula.</w:t>
            </w:r>
          </w:p>
        </w:tc>
        <w:tc>
          <w:tcPr>
            <w:tcW w:w="6894" w:type="dxa"/>
          </w:tcPr>
          <w:p w:rsidR="00532D0C" w:rsidRPr="00D92339" w:rsidRDefault="00532D0C" w:rsidP="00D44CE1">
            <w:pPr>
              <w:spacing w:after="0" w:line="240" w:lineRule="auto"/>
              <w:rPr>
                <w:rFonts w:ascii="Arial" w:hAnsi="Arial" w:cs="Arial"/>
                <w:color w:val="000000"/>
                <w:sz w:val="20"/>
                <w:szCs w:val="20"/>
                <w:lang w:val="es-ES"/>
              </w:rPr>
            </w:pPr>
            <w:r w:rsidRPr="00D92339">
              <w:rPr>
                <w:rFonts w:ascii="Arial" w:hAnsi="Arial" w:cs="Arial"/>
                <w:color w:val="000000"/>
                <w:sz w:val="20"/>
                <w:szCs w:val="20"/>
                <w:lang w:val="es-ES_tradnl"/>
              </w:rPr>
              <w:t xml:space="preserve">Al final del año lectivo se espera que el 100% de los docentes de ERE apliquen técnicas activas </w:t>
            </w:r>
          </w:p>
          <w:p w:rsidR="00532D0C" w:rsidRPr="00D92339" w:rsidRDefault="00532D0C" w:rsidP="00D44CE1">
            <w:pPr>
              <w:spacing w:after="0" w:line="240" w:lineRule="auto"/>
              <w:rPr>
                <w:rFonts w:ascii="Arial" w:eastAsia="Calibri" w:hAnsi="Arial" w:cs="Arial"/>
                <w:sz w:val="20"/>
                <w:szCs w:val="20"/>
                <w:lang w:val="es-ES_tradnl"/>
              </w:rPr>
            </w:pPr>
          </w:p>
        </w:tc>
      </w:tr>
      <w:tr w:rsidR="00532D0C" w:rsidRPr="00D92339" w:rsidTr="00AE0915">
        <w:trPr>
          <w:trHeight w:val="824"/>
          <w:jc w:val="center"/>
        </w:trPr>
        <w:tc>
          <w:tcPr>
            <w:tcW w:w="7349" w:type="dxa"/>
            <w:vAlign w:val="center"/>
          </w:tcPr>
          <w:p w:rsidR="00532D0C" w:rsidRPr="00D92339" w:rsidRDefault="00532D0C" w:rsidP="00D44CE1">
            <w:pPr>
              <w:spacing w:after="0" w:line="240" w:lineRule="auto"/>
              <w:rPr>
                <w:rFonts w:ascii="Arial" w:eastAsia="Times New Roman" w:hAnsi="Arial" w:cs="Arial"/>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I5. </w:t>
            </w:r>
            <w:r w:rsidRPr="00D92339">
              <w:rPr>
                <w:rFonts w:ascii="Arial" w:eastAsia="Times New Roman" w:hAnsi="Arial" w:cs="Arial"/>
                <w:bCs/>
                <w:color w:val="000000"/>
                <w:sz w:val="20"/>
                <w:szCs w:val="20"/>
                <w:lang w:val="es-ES" w:eastAsia="es-EC"/>
              </w:rPr>
              <w:t>Porcentaje de personal docente, administrativo, y apoyo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que participan del programa de formación humana, cristiana y salesiana implementado por el departamento de pastoral</w:t>
            </w:r>
            <w:r w:rsidRPr="00D92339">
              <w:rPr>
                <w:rFonts w:ascii="Arial" w:eastAsia="Times New Roman" w:hAnsi="Arial" w:cs="Arial"/>
                <w:b/>
                <w:bCs/>
                <w:color w:val="000000"/>
                <w:sz w:val="20"/>
                <w:szCs w:val="20"/>
                <w:lang w:val="es-ES" w:eastAsia="es-EC"/>
              </w:rPr>
              <w:t xml:space="preserve"> </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escolar se espera que a través de la proyecto de pastoral los docentes  </w:t>
            </w:r>
            <w:r w:rsidRPr="00D92339">
              <w:rPr>
                <w:rFonts w:ascii="Arial" w:eastAsia="Times New Roman" w:hAnsi="Arial" w:cs="Arial"/>
                <w:bCs/>
                <w:color w:val="000000"/>
                <w:sz w:val="20"/>
                <w:szCs w:val="20"/>
                <w:lang w:val="es-ES_tradnl" w:eastAsia="es-EC"/>
              </w:rPr>
              <w:t xml:space="preserve">participen del programa de formación humana, cristiana y salesiana implementado por el </w:t>
            </w:r>
            <w:r w:rsidR="00586EBE" w:rsidRPr="00D92339">
              <w:rPr>
                <w:rFonts w:ascii="Arial" w:eastAsia="Times New Roman" w:hAnsi="Arial" w:cs="Arial"/>
                <w:bCs/>
                <w:color w:val="000000"/>
                <w:sz w:val="20"/>
                <w:szCs w:val="20"/>
                <w:lang w:val="es-ES_tradnl" w:eastAsia="es-EC"/>
              </w:rPr>
              <w:t>d</w:t>
            </w:r>
            <w:r w:rsidRPr="00D92339">
              <w:rPr>
                <w:rFonts w:ascii="Arial" w:eastAsia="Times New Roman" w:hAnsi="Arial" w:cs="Arial"/>
                <w:bCs/>
                <w:color w:val="000000"/>
                <w:sz w:val="20"/>
                <w:szCs w:val="20"/>
                <w:lang w:val="es-ES_tradnl" w:eastAsia="es-EC"/>
              </w:rPr>
              <w:t>epartamento de pastoral</w:t>
            </w:r>
          </w:p>
        </w:tc>
      </w:tr>
      <w:tr w:rsidR="00532D0C" w:rsidRPr="00D92339" w:rsidTr="00AE0915">
        <w:trPr>
          <w:trHeight w:val="824"/>
          <w:jc w:val="center"/>
        </w:trPr>
        <w:tc>
          <w:tcPr>
            <w:tcW w:w="7349" w:type="dxa"/>
            <w:vAlign w:val="center"/>
          </w:tcPr>
          <w:p w:rsidR="00532D0C" w:rsidRPr="00D92339" w:rsidRDefault="00532D0C"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E2. I6. </w:t>
            </w:r>
            <w:r w:rsidRPr="00D92339">
              <w:rPr>
                <w:rFonts w:ascii="Arial" w:eastAsia="Times New Roman" w:hAnsi="Arial" w:cs="Arial"/>
                <w:bCs/>
                <w:color w:val="000000"/>
                <w:sz w:val="20"/>
                <w:szCs w:val="20"/>
                <w:lang w:val="es-ES" w:eastAsia="es-EC"/>
              </w:rPr>
              <w:t>Porcentaje de padres de familia que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del programa de formación humana, cristiana y salesiana implementado por el departamento de pastoral</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al año escolar se motivara a que el 100% de los padres de familia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r>
      <w:tr w:rsidR="00532D0C" w:rsidRPr="00D92339" w:rsidTr="00AE0915">
        <w:trPr>
          <w:trHeight w:val="356"/>
          <w:jc w:val="center"/>
        </w:trPr>
        <w:tc>
          <w:tcPr>
            <w:tcW w:w="7349" w:type="dxa"/>
            <w:vAlign w:val="center"/>
          </w:tcPr>
          <w:p w:rsidR="00532D0C" w:rsidRPr="00D92339" w:rsidRDefault="00532D0C" w:rsidP="00D44CE1">
            <w:pPr>
              <w:spacing w:after="0" w:line="240" w:lineRule="auto"/>
              <w:rPr>
                <w:rFonts w:ascii="Arial" w:eastAsia="Times New Roman" w:hAnsi="Arial" w:cs="Arial"/>
                <w:b/>
                <w:bCs/>
                <w:color w:val="000000" w:themeColor="text1"/>
                <w:sz w:val="20"/>
                <w:szCs w:val="20"/>
                <w:lang w:val="es-ES" w:eastAsia="es-EC"/>
              </w:rPr>
            </w:pPr>
            <w:r w:rsidRPr="00D92339">
              <w:rPr>
                <w:rFonts w:ascii="Arial" w:eastAsia="Times New Roman" w:hAnsi="Arial" w:cs="Arial"/>
                <w:b/>
                <w:bCs/>
                <w:color w:val="000000" w:themeColor="text1"/>
                <w:sz w:val="20"/>
                <w:szCs w:val="20"/>
                <w:lang w:val="es-ES" w:eastAsia="es-EC"/>
              </w:rPr>
              <w:t xml:space="preserve">C6. P1. E2. I7. </w:t>
            </w:r>
            <w:r w:rsidRPr="00D92339">
              <w:rPr>
                <w:rFonts w:ascii="Arial" w:eastAsia="Times New Roman" w:hAnsi="Arial" w:cs="Arial"/>
                <w:bCs/>
                <w:color w:val="000000" w:themeColor="text1"/>
                <w:sz w:val="20"/>
                <w:szCs w:val="20"/>
                <w:lang w:val="es-ES" w:eastAsia="es-EC"/>
              </w:rPr>
              <w:t>Porcentaje de estudiantes que</w:t>
            </w:r>
            <w:r w:rsidRPr="00D92339">
              <w:rPr>
                <w:rFonts w:ascii="Arial" w:eastAsia="Times New Roman" w:hAnsi="Arial" w:cs="Arial"/>
                <w:b/>
                <w:bCs/>
                <w:color w:val="000000" w:themeColor="text1"/>
                <w:sz w:val="20"/>
                <w:szCs w:val="20"/>
                <w:lang w:val="es-ES" w:eastAsia="es-EC"/>
              </w:rPr>
              <w:t xml:space="preserve"> </w:t>
            </w:r>
            <w:r w:rsidRPr="00D92339">
              <w:rPr>
                <w:rFonts w:ascii="Arial" w:eastAsia="Times New Roman" w:hAnsi="Arial" w:cs="Arial"/>
                <w:bCs/>
                <w:color w:val="000000" w:themeColor="text1"/>
                <w:sz w:val="20"/>
                <w:szCs w:val="20"/>
                <w:lang w:val="es-ES" w:eastAsia="es-EC"/>
              </w:rPr>
              <w:t>participan del programa de formación humana, cristiana y salesiana implementado por el departamento de pastoral.</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al año escolar se motivara a que el 100% de los estudiantes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r>
      <w:tr w:rsidR="00532D0C" w:rsidRPr="00D92339" w:rsidTr="00AE0915">
        <w:trPr>
          <w:trHeight w:val="824"/>
          <w:jc w:val="center"/>
        </w:trPr>
        <w:tc>
          <w:tcPr>
            <w:tcW w:w="7349" w:type="dxa"/>
            <w:vAlign w:val="center"/>
          </w:tcPr>
          <w:p w:rsidR="00532D0C" w:rsidRPr="00D92339" w:rsidRDefault="00532D0C"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E3. I8. </w:t>
            </w:r>
            <w:r w:rsidRPr="00D92339">
              <w:rPr>
                <w:rFonts w:ascii="Arial" w:eastAsia="Times New Roman" w:hAnsi="Arial" w:cs="Arial"/>
                <w:bCs/>
                <w:color w:val="000000"/>
                <w:sz w:val="20"/>
                <w:szCs w:val="20"/>
                <w:lang w:val="es-ES" w:eastAsia="es-EC"/>
              </w:rPr>
              <w:t>Itinerarios sistemáticos de formación en clave vocacional</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para diferentes edades, aplicado por el Departamento de Pastoral.</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w:t>
            </w:r>
            <w:r w:rsidRPr="00D92339">
              <w:rPr>
                <w:rFonts w:ascii="Arial" w:eastAsia="Times New Roman" w:hAnsi="Arial" w:cs="Arial"/>
                <w:bCs/>
                <w:color w:val="000000"/>
                <w:sz w:val="20"/>
                <w:szCs w:val="20"/>
                <w:lang w:val="es-ES_tradnl" w:eastAsia="es-EC"/>
              </w:rPr>
              <w:t>itinerarios sistemáticos de formación en clave vocacional para diferentes edades, aplicado por el Departamento de Pastoral.</w:t>
            </w:r>
          </w:p>
        </w:tc>
      </w:tr>
      <w:tr w:rsidR="00532D0C" w:rsidRPr="00D92339" w:rsidTr="00AE0915">
        <w:trPr>
          <w:trHeight w:val="824"/>
          <w:jc w:val="center"/>
        </w:trPr>
        <w:tc>
          <w:tcPr>
            <w:tcW w:w="7349" w:type="dxa"/>
          </w:tcPr>
          <w:p w:rsidR="00532D0C" w:rsidRPr="00D92339" w:rsidRDefault="00532D0C"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P1. E3. I9.-</w:t>
            </w:r>
            <w:r w:rsidRPr="00D92339">
              <w:rPr>
                <w:rFonts w:ascii="Arial" w:eastAsia="Times New Roman" w:hAnsi="Arial" w:cs="Arial"/>
                <w:bCs/>
                <w:color w:val="000000"/>
                <w:sz w:val="20"/>
                <w:szCs w:val="20"/>
                <w:lang w:val="es-ES" w:eastAsia="es-EC"/>
              </w:rPr>
              <w:t xml:space="preserve"> Planificación de talleres de animación y cultura vocacional elaborado por la animadora vocacional en conjunto con el Departamento de Pastoral.</w:t>
            </w:r>
          </w:p>
        </w:tc>
        <w:tc>
          <w:tcPr>
            <w:tcW w:w="6894" w:type="dxa"/>
          </w:tcPr>
          <w:p w:rsidR="00532D0C" w:rsidRPr="00D92339" w:rsidRDefault="00532D0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Tener </w:t>
            </w:r>
            <w:r w:rsidRPr="00D92339">
              <w:rPr>
                <w:rFonts w:ascii="Arial" w:eastAsia="Times New Roman" w:hAnsi="Arial" w:cs="Arial"/>
                <w:bCs/>
                <w:color w:val="000000"/>
                <w:sz w:val="20"/>
                <w:szCs w:val="20"/>
                <w:lang w:val="es-ES_tradnl" w:eastAsia="es-EC"/>
              </w:rPr>
              <w:t>una planificación de talleres de animación y cultura vocacional elaborados por la animadora vocacional en conjunto con el Departamento de Pastoral.</w:t>
            </w: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C6. P4. E4. I.10</w:t>
            </w:r>
            <w:r w:rsidRPr="00D92339">
              <w:rPr>
                <w:rFonts w:ascii="Arial" w:eastAsia="Times New Roman" w:hAnsi="Arial" w:cs="Arial"/>
                <w:bCs/>
                <w:color w:val="000000"/>
                <w:sz w:val="20"/>
                <w:szCs w:val="20"/>
                <w:lang w:val="es-ES" w:eastAsia="es-EC"/>
              </w:rPr>
              <w:t xml:space="preserve"> Los minutos de meditación siguen los lineamientos del departamento de pastoral. </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w:t>
            </w:r>
            <w:r w:rsidRPr="00D92339">
              <w:rPr>
                <w:rFonts w:ascii="Arial" w:eastAsia="Times New Roman" w:hAnsi="Arial" w:cs="Arial"/>
                <w:bCs/>
                <w:color w:val="000000"/>
                <w:sz w:val="20"/>
                <w:szCs w:val="20"/>
                <w:lang w:val="es-ES_tradnl" w:eastAsia="es-EC"/>
              </w:rPr>
              <w:t>los espacios de meditación sigue los lineamientos del departamento de pastoral.</w:t>
            </w: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P1. E4. I.11. </w:t>
            </w:r>
            <w:r w:rsidRPr="00D92339">
              <w:rPr>
                <w:rFonts w:ascii="Arial" w:eastAsia="Times New Roman" w:hAnsi="Arial" w:cs="Arial"/>
                <w:bCs/>
                <w:color w:val="000000"/>
                <w:sz w:val="20"/>
                <w:szCs w:val="20"/>
                <w:lang w:val="es-ES" w:eastAsia="es-EC"/>
              </w:rPr>
              <w:t xml:space="preserve">Porcentaje de docentes que participan de la meditación en calidad de tutor o asistente </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w:t>
            </w:r>
            <w:r w:rsidRPr="00D92339">
              <w:rPr>
                <w:rFonts w:ascii="Arial" w:eastAsia="Times New Roman" w:hAnsi="Arial" w:cs="Arial"/>
                <w:bCs/>
                <w:color w:val="000000"/>
                <w:sz w:val="20"/>
                <w:szCs w:val="20"/>
                <w:lang w:val="es-ES_tradnl" w:eastAsia="es-EC"/>
              </w:rPr>
              <w:t xml:space="preserve">los </w:t>
            </w:r>
            <w:r w:rsidRPr="00D92339">
              <w:rPr>
                <w:rFonts w:ascii="Arial" w:eastAsia="Times New Roman" w:hAnsi="Arial" w:cs="Arial"/>
                <w:color w:val="000000"/>
                <w:sz w:val="20"/>
                <w:szCs w:val="20"/>
                <w:lang w:val="es-ES_tradnl" w:eastAsia="es-EC"/>
              </w:rPr>
              <w:t>docentes  que participen activamente de la de meditación</w:t>
            </w:r>
          </w:p>
        </w:tc>
      </w:tr>
      <w:tr w:rsidR="00586EBE" w:rsidRPr="00D92339" w:rsidTr="00AE0915">
        <w:trPr>
          <w:trHeight w:val="1600"/>
          <w:jc w:val="center"/>
        </w:trPr>
        <w:tc>
          <w:tcPr>
            <w:tcW w:w="7349" w:type="dxa"/>
            <w:vAlign w:val="center"/>
          </w:tcPr>
          <w:p w:rsidR="00586EBE" w:rsidRPr="00D92339" w:rsidRDefault="00586EBE"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lastRenderedPageBreak/>
              <w:t xml:space="preserve">C6. P2. E1. I.15 </w:t>
            </w:r>
            <w:r w:rsidRPr="00D92339">
              <w:rPr>
                <w:rFonts w:ascii="Arial" w:eastAsia="Times New Roman" w:hAnsi="Arial" w:cs="Arial"/>
                <w:bCs/>
                <w:color w:val="000000"/>
                <w:sz w:val="20"/>
                <w:szCs w:val="20"/>
                <w:lang w:val="es-ES" w:eastAsia="es-EC"/>
              </w:rPr>
              <w:t>Porcentaje de miembros de la infancia misionera que asiste a los encuentros nacionales y locales organizados por la arquidiócesis, diócesis y/o parroquias, y por la Asesora Nacional de la Inspectoría.</w:t>
            </w:r>
          </w:p>
        </w:tc>
        <w:tc>
          <w:tcPr>
            <w:tcW w:w="6894" w:type="dxa"/>
          </w:tcPr>
          <w:p w:rsidR="00586EBE" w:rsidRPr="00D92339" w:rsidRDefault="00586EBE" w:rsidP="00D44CE1">
            <w:pPr>
              <w:spacing w:after="0" w:line="240" w:lineRule="auto"/>
              <w:rPr>
                <w:rFonts w:ascii="Arial" w:eastAsia="Times New Roman" w:hAnsi="Arial" w:cs="Arial"/>
                <w:bCs/>
                <w:color w:val="000000"/>
                <w:sz w:val="20"/>
                <w:szCs w:val="20"/>
                <w:lang w:val="es-ES_tradnl" w:eastAsia="es-EC"/>
              </w:rPr>
            </w:pPr>
            <w:r w:rsidRPr="00D92339">
              <w:rPr>
                <w:rFonts w:ascii="Arial" w:hAnsi="Arial" w:cs="Arial"/>
                <w:color w:val="000000"/>
                <w:sz w:val="20"/>
                <w:szCs w:val="20"/>
                <w:lang w:val="es-ES_tradnl"/>
              </w:rPr>
              <w:t xml:space="preserve">Durante el año lectivo contar con el 80 % </w:t>
            </w:r>
            <w:r w:rsidRPr="00D92339">
              <w:rPr>
                <w:rFonts w:ascii="Arial" w:eastAsia="Times New Roman" w:hAnsi="Arial" w:cs="Arial"/>
                <w:bCs/>
                <w:color w:val="000000"/>
                <w:sz w:val="20"/>
                <w:szCs w:val="20"/>
                <w:lang w:val="es-ES_tradnl" w:eastAsia="es-EC"/>
              </w:rPr>
              <w:t xml:space="preserve">de los miembros de infancia misionera asiste a los encuentros nacionales y locales organizados por la arquidiócesis, diócesis y/o parroquias, y por la Asesora Nacional de la </w:t>
            </w:r>
            <w:proofErr w:type="spellStart"/>
            <w:r w:rsidRPr="00D92339">
              <w:rPr>
                <w:rFonts w:ascii="Arial" w:eastAsia="Times New Roman" w:hAnsi="Arial" w:cs="Arial"/>
                <w:bCs/>
                <w:color w:val="000000"/>
                <w:sz w:val="20"/>
                <w:szCs w:val="20"/>
                <w:lang w:val="es-ES_tradnl" w:eastAsia="es-EC"/>
              </w:rPr>
              <w:t>Inspectoria</w:t>
            </w:r>
            <w:proofErr w:type="spellEnd"/>
          </w:p>
          <w:p w:rsidR="00586EBE" w:rsidRPr="00D92339" w:rsidRDefault="00586EBE" w:rsidP="00D44CE1">
            <w:pPr>
              <w:spacing w:after="0" w:line="240" w:lineRule="auto"/>
              <w:rPr>
                <w:rFonts w:ascii="Arial" w:hAnsi="Arial" w:cs="Arial"/>
                <w:color w:val="000000"/>
                <w:sz w:val="20"/>
                <w:szCs w:val="20"/>
                <w:lang w:val="es-ES_tradnl"/>
              </w:rPr>
            </w:pP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I.16.- </w:t>
            </w:r>
            <w:r w:rsidRPr="00D92339">
              <w:rPr>
                <w:rFonts w:ascii="Arial" w:eastAsia="Times New Roman" w:hAnsi="Arial" w:cs="Arial"/>
                <w:bCs/>
                <w:color w:val="000000"/>
                <w:sz w:val="20"/>
                <w:szCs w:val="20"/>
                <w:lang w:val="es-ES" w:eastAsia="es-EC"/>
              </w:rPr>
              <w:t>Porcentaje de los participantes de los niveles iniciales, que terminan el proceso de Infancia Misionera</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Lograr que el 100% de los </w:t>
            </w:r>
            <w:r w:rsidRPr="00D92339">
              <w:rPr>
                <w:rFonts w:ascii="Arial" w:eastAsia="Times New Roman" w:hAnsi="Arial" w:cs="Arial"/>
                <w:bCs/>
                <w:color w:val="000000"/>
                <w:sz w:val="20"/>
                <w:szCs w:val="20"/>
                <w:lang w:val="es-ES_tradnl" w:eastAsia="es-EC"/>
              </w:rPr>
              <w:t>participantes de los niveles iniciales, terminan del proceso de Infancia Misionera</w:t>
            </w: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E1. I.17.-  </w:t>
            </w:r>
            <w:r w:rsidRPr="00D92339">
              <w:rPr>
                <w:rFonts w:ascii="Arial" w:eastAsia="Times New Roman" w:hAnsi="Arial" w:cs="Arial"/>
                <w:bCs/>
                <w:color w:val="000000"/>
                <w:sz w:val="20"/>
                <w:szCs w:val="20"/>
                <w:lang w:val="es-ES" w:eastAsia="es-EC"/>
              </w:rPr>
              <w:t>Porcentaje</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de  los participantes que pasan a ser  coordinadores de los grupos de Infancia Misionera en los años posteriores o integrantes del MJC</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estudiantes que </w:t>
            </w:r>
            <w:r w:rsidRPr="00D92339">
              <w:rPr>
                <w:rFonts w:ascii="Arial" w:eastAsia="Times New Roman" w:hAnsi="Arial" w:cs="Arial"/>
                <w:bCs/>
                <w:color w:val="000000"/>
                <w:sz w:val="20"/>
                <w:szCs w:val="20"/>
                <w:lang w:val="es-ES_tradnl" w:eastAsia="es-EC"/>
              </w:rPr>
              <w:t>al terminar el proceso de Infancia Misionera pasen a ser  coordinadores de los grupos de Infancia Misionera los años posteriores o integrantes del MJC</w:t>
            </w: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C6.P2.E1.I.21. </w:t>
            </w:r>
            <w:r w:rsidRPr="00D92339">
              <w:rPr>
                <w:rFonts w:ascii="Arial" w:eastAsia="Times New Roman" w:hAnsi="Arial" w:cs="Arial"/>
                <w:bCs/>
                <w:color w:val="000000"/>
                <w:sz w:val="20"/>
                <w:szCs w:val="20"/>
                <w:lang w:val="es-ES" w:eastAsia="es-EC"/>
              </w:rPr>
              <w:t>Los miembros del Grupo misionero</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participan de la planificación y ejecución de los procesos de formación misionera.</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w:t>
            </w:r>
            <w:r w:rsidRPr="00D92339">
              <w:rPr>
                <w:rFonts w:ascii="Arial" w:eastAsia="Times New Roman" w:hAnsi="Arial" w:cs="Arial"/>
                <w:bCs/>
                <w:sz w:val="20"/>
                <w:szCs w:val="20"/>
                <w:lang w:val="es-ES_tradnl" w:eastAsia="es-EC"/>
              </w:rPr>
              <w:t xml:space="preserve">de l0s jóvenes coordinadoras del MJSC </w:t>
            </w:r>
            <w:proofErr w:type="gramStart"/>
            <w:r w:rsidRPr="00D92339">
              <w:rPr>
                <w:rFonts w:ascii="Arial" w:eastAsia="Times New Roman" w:hAnsi="Arial" w:cs="Arial"/>
                <w:bCs/>
                <w:sz w:val="20"/>
                <w:szCs w:val="20"/>
                <w:lang w:val="es-ES_tradnl" w:eastAsia="es-EC"/>
              </w:rPr>
              <w:t>son</w:t>
            </w:r>
            <w:proofErr w:type="gramEnd"/>
            <w:r w:rsidRPr="00D92339">
              <w:rPr>
                <w:rFonts w:ascii="Arial" w:eastAsia="Times New Roman" w:hAnsi="Arial" w:cs="Arial"/>
                <w:bCs/>
                <w:sz w:val="20"/>
                <w:szCs w:val="20"/>
                <w:lang w:val="es-ES_tradnl" w:eastAsia="es-EC"/>
              </w:rPr>
              <w:t xml:space="preserve"> corresponsables con la planificación y ejecución de los procesos del MJSC junto con las asesoras.</w:t>
            </w:r>
          </w:p>
        </w:tc>
      </w:tr>
      <w:tr w:rsidR="00586EBE" w:rsidRPr="00D92339" w:rsidTr="00AE0915">
        <w:trPr>
          <w:trHeight w:val="824"/>
          <w:jc w:val="center"/>
        </w:trPr>
        <w:tc>
          <w:tcPr>
            <w:tcW w:w="7349" w:type="dxa"/>
            <w:vAlign w:val="center"/>
          </w:tcPr>
          <w:p w:rsidR="00586EBE"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 P2. E2. I.24.- </w:t>
            </w:r>
            <w:r w:rsidRPr="00D92339">
              <w:rPr>
                <w:rFonts w:ascii="Arial" w:eastAsia="Times New Roman" w:hAnsi="Arial" w:cs="Arial"/>
                <w:bCs/>
                <w:color w:val="000000"/>
                <w:sz w:val="20"/>
                <w:szCs w:val="20"/>
                <w:lang w:val="es-ES" w:eastAsia="es-EC"/>
              </w:rPr>
              <w:t>Las familias acompañan</w:t>
            </w:r>
            <w:r w:rsidRPr="00D92339">
              <w:rPr>
                <w:rFonts w:ascii="Arial" w:eastAsia="Times New Roman" w:hAnsi="Arial" w:cs="Arial"/>
                <w:b/>
                <w:bCs/>
                <w:color w:val="000000"/>
                <w:sz w:val="20"/>
                <w:szCs w:val="20"/>
                <w:lang w:val="es-ES" w:eastAsia="es-EC"/>
              </w:rPr>
              <w:t xml:space="preserve"> </w:t>
            </w:r>
            <w:r w:rsidRPr="00D92339">
              <w:rPr>
                <w:rFonts w:ascii="Arial" w:eastAsia="Times New Roman" w:hAnsi="Arial" w:cs="Arial"/>
                <w:bCs/>
                <w:color w:val="000000"/>
                <w:sz w:val="20"/>
                <w:szCs w:val="20"/>
                <w:lang w:val="es-ES" w:eastAsia="es-EC"/>
              </w:rPr>
              <w:t>y apoyan en las actividades propuestas en el POA.</w:t>
            </w: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w:t>
            </w:r>
            <w:r w:rsidRPr="00D92339">
              <w:rPr>
                <w:rFonts w:ascii="Arial" w:eastAsia="Times New Roman" w:hAnsi="Arial" w:cs="Arial"/>
                <w:color w:val="000000"/>
                <w:sz w:val="20"/>
                <w:szCs w:val="20"/>
                <w:lang w:val="es-ES_tradnl" w:eastAsia="es-EC"/>
              </w:rPr>
              <w:t>de las familias de los jóvenes integrantes del MJSC apoyan en las actividades propuestas para compartir con ellos</w:t>
            </w:r>
            <w:r w:rsidRPr="00D92339">
              <w:rPr>
                <w:rFonts w:ascii="Arial" w:hAnsi="Arial" w:cs="Arial"/>
                <w:color w:val="000000"/>
                <w:sz w:val="20"/>
                <w:szCs w:val="20"/>
                <w:lang w:val="es-ES_tradnl"/>
              </w:rPr>
              <w:t xml:space="preserve"> </w:t>
            </w:r>
          </w:p>
        </w:tc>
      </w:tr>
      <w:tr w:rsidR="00586EBE" w:rsidRPr="00D92339" w:rsidTr="00AE0915">
        <w:trPr>
          <w:trHeight w:val="824"/>
          <w:jc w:val="center"/>
        </w:trPr>
        <w:tc>
          <w:tcPr>
            <w:tcW w:w="7349" w:type="dxa"/>
            <w:vAlign w:val="center"/>
          </w:tcPr>
          <w:p w:rsidR="00586EBE" w:rsidRPr="00D92339" w:rsidRDefault="00586EBE" w:rsidP="00D44CE1">
            <w:pPr>
              <w:spacing w:after="0" w:line="240" w:lineRule="auto"/>
              <w:rPr>
                <w:rFonts w:ascii="Arial" w:eastAsia="Times New Roman" w:hAnsi="Arial" w:cs="Arial"/>
                <w:bCs/>
                <w:color w:val="000000" w:themeColor="text1"/>
                <w:sz w:val="20"/>
                <w:szCs w:val="20"/>
                <w:lang w:val="es-ES" w:eastAsia="es-EC"/>
              </w:rPr>
            </w:pPr>
            <w:r w:rsidRPr="00D92339">
              <w:rPr>
                <w:rFonts w:ascii="Arial" w:eastAsia="Times New Roman" w:hAnsi="Arial" w:cs="Arial"/>
                <w:b/>
                <w:bCs/>
                <w:color w:val="000000"/>
                <w:sz w:val="20"/>
                <w:szCs w:val="20"/>
                <w:lang w:val="es-ES" w:eastAsia="es-EC"/>
              </w:rPr>
              <w:t>C6. P2. E3. I26.-</w:t>
            </w:r>
            <w:r w:rsidRPr="00D92339">
              <w:rPr>
                <w:rFonts w:ascii="Arial" w:eastAsia="Times New Roman" w:hAnsi="Arial" w:cs="Arial"/>
                <w:bCs/>
                <w:color w:val="000000"/>
                <w:sz w:val="20"/>
                <w:szCs w:val="20"/>
                <w:lang w:val="es-ES" w:eastAsia="es-EC"/>
              </w:rPr>
              <w:t xml:space="preserve"> El</w:t>
            </w:r>
            <w:r w:rsidRPr="00D92339">
              <w:rPr>
                <w:rFonts w:ascii="Arial" w:eastAsia="Times New Roman" w:hAnsi="Arial" w:cs="Arial"/>
                <w:bCs/>
                <w:color w:val="000000" w:themeColor="text1"/>
                <w:sz w:val="20"/>
                <w:szCs w:val="20"/>
                <w:lang w:val="es-ES" w:eastAsia="es-EC"/>
              </w:rPr>
              <w:t xml:space="preserve"> grupo de monaguillos cuenta con un manual de formación, debidamente por el DP.</w:t>
            </w:r>
          </w:p>
          <w:p w:rsidR="00586EBE" w:rsidRPr="00D92339" w:rsidRDefault="00586EBE" w:rsidP="00D44CE1">
            <w:pPr>
              <w:spacing w:after="0" w:line="240" w:lineRule="auto"/>
              <w:rPr>
                <w:rFonts w:ascii="Arial" w:eastAsia="Times New Roman" w:hAnsi="Arial" w:cs="Arial"/>
                <w:b/>
                <w:bCs/>
                <w:color w:val="000000"/>
                <w:sz w:val="20"/>
                <w:szCs w:val="20"/>
                <w:lang w:val="es-ES" w:eastAsia="es-EC"/>
              </w:rPr>
            </w:pPr>
          </w:p>
        </w:tc>
        <w:tc>
          <w:tcPr>
            <w:tcW w:w="6894" w:type="dxa"/>
          </w:tcPr>
          <w:p w:rsidR="00586EBE" w:rsidRPr="00D92339" w:rsidRDefault="00586EBE"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w:t>
            </w:r>
            <w:r w:rsidRPr="00D92339">
              <w:rPr>
                <w:rFonts w:ascii="Arial" w:eastAsia="Times New Roman" w:hAnsi="Arial" w:cs="Arial"/>
                <w:bCs/>
                <w:color w:val="000000" w:themeColor="text1"/>
                <w:sz w:val="20"/>
                <w:szCs w:val="20"/>
                <w:lang w:val="es-ES_tradnl" w:eastAsia="es-EC"/>
              </w:rPr>
              <w:t>manual de formación para el grupo de monaguillos pero no debidamente aprobado por el DP.</w:t>
            </w:r>
          </w:p>
        </w:tc>
      </w:tr>
      <w:tr w:rsidR="00586EBE" w:rsidRPr="00D92339" w:rsidTr="00AE0915">
        <w:trPr>
          <w:trHeight w:val="589"/>
          <w:jc w:val="center"/>
        </w:trPr>
        <w:tc>
          <w:tcPr>
            <w:tcW w:w="7349" w:type="dxa"/>
            <w:vAlign w:val="center"/>
          </w:tcPr>
          <w:p w:rsidR="00586EBE" w:rsidRPr="00D92339" w:rsidRDefault="00586EBE" w:rsidP="00D44CE1">
            <w:pPr>
              <w:spacing w:after="0" w:line="240" w:lineRule="auto"/>
              <w:rPr>
                <w:rFonts w:ascii="Arial" w:eastAsia="Times New Roman" w:hAnsi="Arial" w:cs="Arial"/>
                <w:bCs/>
                <w:sz w:val="20"/>
                <w:szCs w:val="20"/>
                <w:lang w:val="es-ES" w:eastAsia="es-EC"/>
              </w:rPr>
            </w:pPr>
            <w:r w:rsidRPr="00D92339">
              <w:rPr>
                <w:rFonts w:ascii="Arial" w:eastAsia="Times New Roman" w:hAnsi="Arial" w:cs="Arial"/>
                <w:b/>
                <w:bCs/>
                <w:sz w:val="20"/>
                <w:szCs w:val="20"/>
                <w:lang w:val="es-ES" w:eastAsia="es-EC"/>
              </w:rPr>
              <w:t>C6.P2.E3 1.27</w:t>
            </w:r>
            <w:r w:rsidR="00566188"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El grupo de monaguillos dispone de un POA revisado por el Dpto. Pastoral.</w:t>
            </w:r>
          </w:p>
        </w:tc>
        <w:tc>
          <w:tcPr>
            <w:tcW w:w="6894" w:type="dxa"/>
          </w:tcPr>
          <w:p w:rsidR="00586EBE" w:rsidRPr="00D92339" w:rsidRDefault="00586EBE"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Realizar el </w:t>
            </w:r>
            <w:r w:rsidRPr="00D92339">
              <w:rPr>
                <w:rFonts w:ascii="Arial" w:eastAsia="Times New Roman" w:hAnsi="Arial" w:cs="Arial"/>
                <w:bCs/>
                <w:sz w:val="20"/>
                <w:szCs w:val="20"/>
                <w:lang w:val="es-ES_tradnl" w:eastAsia="es-EC"/>
              </w:rPr>
              <w:t>POA en el grupo de monaguillos   revisado por el Dpto. Pas</w:t>
            </w:r>
            <w:r w:rsidR="00566188" w:rsidRPr="00D92339">
              <w:rPr>
                <w:rFonts w:ascii="Arial" w:eastAsia="Times New Roman" w:hAnsi="Arial" w:cs="Arial"/>
                <w:bCs/>
                <w:sz w:val="20"/>
                <w:szCs w:val="20"/>
                <w:lang w:val="es-ES_tradnl" w:eastAsia="es-EC"/>
              </w:rPr>
              <w:t>toral.</w:t>
            </w:r>
          </w:p>
        </w:tc>
      </w:tr>
      <w:tr w:rsidR="00566188" w:rsidRPr="00D92339" w:rsidTr="00AE0915">
        <w:trPr>
          <w:trHeight w:val="824"/>
          <w:jc w:val="center"/>
        </w:trPr>
        <w:tc>
          <w:tcPr>
            <w:tcW w:w="7349"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C6. P2. E4. I.28.-</w:t>
            </w:r>
            <w:r w:rsidRPr="00D92339">
              <w:rPr>
                <w:rFonts w:ascii="Arial" w:eastAsia="Times New Roman" w:hAnsi="Arial" w:cs="Arial"/>
                <w:bCs/>
                <w:color w:val="000000" w:themeColor="text1"/>
                <w:sz w:val="20"/>
                <w:szCs w:val="20"/>
                <w:lang w:val="es-ES" w:eastAsia="es-EC"/>
              </w:rPr>
              <w:t xml:space="preserve"> Itinerarios y cronogramas de formación y acompañamiento a los integrantes del Consejo estudiantil aprobados por el departamento de pastoral.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un  </w:t>
            </w:r>
            <w:r w:rsidRPr="00D92339">
              <w:rPr>
                <w:rFonts w:ascii="Arial" w:eastAsia="Times New Roman" w:hAnsi="Arial" w:cs="Arial"/>
                <w:color w:val="000000"/>
                <w:sz w:val="20"/>
                <w:szCs w:val="20"/>
                <w:lang w:val="es-ES_tradnl" w:eastAsia="es-EC"/>
              </w:rPr>
              <w:t>itinerario de formación y acompañamiento al consejo estudiantil   aprobado por el departamento de pastoral.</w:t>
            </w:r>
          </w:p>
        </w:tc>
      </w:tr>
      <w:tr w:rsidR="00566188" w:rsidRPr="00D92339" w:rsidTr="00AE0915">
        <w:trPr>
          <w:trHeight w:val="824"/>
          <w:jc w:val="center"/>
        </w:trPr>
        <w:tc>
          <w:tcPr>
            <w:tcW w:w="7349"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C6. P2. E4. I.29.-</w:t>
            </w:r>
            <w:r w:rsidRPr="00D92339">
              <w:rPr>
                <w:rFonts w:ascii="Arial" w:eastAsia="Times New Roman" w:hAnsi="Arial" w:cs="Arial"/>
                <w:bCs/>
                <w:color w:val="000000"/>
                <w:sz w:val="20"/>
                <w:szCs w:val="20"/>
                <w:lang w:val="es-ES" w:eastAsia="es-EC"/>
              </w:rPr>
              <w:t xml:space="preserve">  Programa de formación para Escuela de liderazgo </w:t>
            </w:r>
            <w:r w:rsidRPr="00D92339">
              <w:rPr>
                <w:rFonts w:ascii="Arial" w:eastAsia="Times New Roman" w:hAnsi="Arial" w:cs="Arial"/>
                <w:bCs/>
                <w:sz w:val="20"/>
                <w:szCs w:val="20"/>
                <w:lang w:val="es-ES" w:eastAsia="es-EC"/>
              </w:rPr>
              <w:t>a nivel local y provincial.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fomentar la participación </w:t>
            </w:r>
            <w:r w:rsidRPr="00D92339">
              <w:rPr>
                <w:rFonts w:ascii="Arial" w:eastAsia="Times New Roman" w:hAnsi="Arial" w:cs="Arial"/>
                <w:bCs/>
                <w:color w:val="000000"/>
                <w:sz w:val="20"/>
                <w:szCs w:val="20"/>
                <w:lang w:val="es-ES_tradnl" w:eastAsia="es-EC"/>
              </w:rPr>
              <w:t>de líderes del programa de formación y ejercen Liderazgo.</w:t>
            </w:r>
          </w:p>
        </w:tc>
      </w:tr>
      <w:tr w:rsidR="00566188" w:rsidRPr="00D92339" w:rsidTr="00AE0915">
        <w:trPr>
          <w:trHeight w:val="824"/>
          <w:jc w:val="center"/>
        </w:trPr>
        <w:tc>
          <w:tcPr>
            <w:tcW w:w="7349"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t xml:space="preserve">C6.P3.E1. I.30.- </w:t>
            </w:r>
            <w:r w:rsidRPr="00D92339">
              <w:rPr>
                <w:rFonts w:ascii="Arial" w:eastAsia="Times New Roman" w:hAnsi="Arial" w:cs="Arial"/>
                <w:bCs/>
                <w:sz w:val="20"/>
                <w:szCs w:val="20"/>
                <w:lang w:val="es-ES" w:eastAsia="es-EC"/>
              </w:rPr>
              <w:t>Planificación para la realización de las Convivencias/retiros de los estudiantes de acuerdo con el POA del Departamento de Pastoral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para la realización de las Convivencias/retiros de los estudiantes. Pero independientemente del POA del departamento de pastoral.</w:t>
            </w:r>
          </w:p>
        </w:tc>
      </w:tr>
      <w:tr w:rsidR="00566188" w:rsidRPr="00D92339" w:rsidTr="00AE0915">
        <w:trPr>
          <w:trHeight w:val="824"/>
          <w:jc w:val="center"/>
        </w:trPr>
        <w:tc>
          <w:tcPr>
            <w:tcW w:w="7349" w:type="dxa"/>
            <w:tcBorders>
              <w:top w:val="single" w:sz="4" w:space="0" w:color="auto"/>
              <w:left w:val="single" w:sz="4" w:space="0" w:color="auto"/>
              <w:bottom w:val="single" w:sz="4" w:space="0" w:color="auto"/>
              <w:right w:val="single" w:sz="4" w:space="0" w:color="auto"/>
            </w:tcBorders>
            <w:shd w:val="clear" w:color="auto" w:fill="auto"/>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sz w:val="20"/>
                <w:szCs w:val="20"/>
                <w:lang w:val="es-ES" w:eastAsia="es-EC"/>
              </w:rPr>
              <w:lastRenderedPageBreak/>
              <w:t xml:space="preserve">C6.P3.E1. I.31.-  </w:t>
            </w:r>
            <w:r w:rsidRPr="00D92339">
              <w:rPr>
                <w:rFonts w:ascii="Arial" w:eastAsia="Times New Roman" w:hAnsi="Arial" w:cs="Arial"/>
                <w:bCs/>
                <w:sz w:val="20"/>
                <w:szCs w:val="20"/>
                <w:lang w:val="es-ES" w:eastAsia="es-EC"/>
              </w:rPr>
              <w:t>Planificación para la realización de las Convivencias/retiros de los padres de familia  de acuerdo con el POA del Departamento de Pastoral</w:t>
            </w:r>
          </w:p>
        </w:tc>
        <w:tc>
          <w:tcPr>
            <w:tcW w:w="6894" w:type="dxa"/>
          </w:tcPr>
          <w:p w:rsidR="00566188" w:rsidRPr="00D92339" w:rsidRDefault="00566188"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 xml:space="preserve">para la realización de las Convivencias/retiros de los padres de familia </w:t>
            </w:r>
          </w:p>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eastAsia="Times New Roman" w:hAnsi="Arial" w:cs="Arial"/>
                <w:bCs/>
                <w:sz w:val="20"/>
                <w:szCs w:val="20"/>
                <w:lang w:val="es-ES_tradnl" w:eastAsia="es-EC"/>
              </w:rPr>
              <w:t xml:space="preserve"> Pero independientemente del POA del departamento de pastoral.</w:t>
            </w:r>
          </w:p>
        </w:tc>
      </w:tr>
      <w:tr w:rsidR="00566188" w:rsidRPr="00D92339" w:rsidTr="00AE0915">
        <w:trPr>
          <w:trHeight w:val="824"/>
          <w:jc w:val="center"/>
        </w:trPr>
        <w:tc>
          <w:tcPr>
            <w:tcW w:w="7349"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themeColor="text1"/>
                <w:sz w:val="20"/>
                <w:szCs w:val="20"/>
                <w:lang w:val="es-ES" w:eastAsia="es-EC"/>
              </w:rPr>
              <w:t xml:space="preserve">C6.P3.E1. I.32.- </w:t>
            </w:r>
            <w:r w:rsidRPr="00D92339">
              <w:rPr>
                <w:rFonts w:ascii="Arial" w:eastAsia="Times New Roman" w:hAnsi="Arial" w:cs="Arial"/>
                <w:bCs/>
                <w:color w:val="000000" w:themeColor="text1"/>
                <w:sz w:val="20"/>
                <w:szCs w:val="20"/>
                <w:lang w:val="es-ES" w:eastAsia="es-EC"/>
              </w:rPr>
              <w:t>Planificación</w:t>
            </w:r>
            <w:r w:rsidRPr="00D92339">
              <w:rPr>
                <w:rFonts w:ascii="Arial" w:eastAsia="Times New Roman" w:hAnsi="Arial" w:cs="Arial"/>
                <w:bCs/>
                <w:sz w:val="20"/>
                <w:szCs w:val="20"/>
                <w:lang w:val="es-ES" w:eastAsia="es-EC"/>
              </w:rPr>
              <w:t xml:space="preserve"> para la realización de las Convivencias/retiros de los del</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personal docente, administrativo y de apoyo</w:t>
            </w:r>
            <w:r w:rsidRPr="00D92339">
              <w:rPr>
                <w:rFonts w:ascii="Arial" w:eastAsia="Times New Roman" w:hAnsi="Arial" w:cs="Arial"/>
                <w:b/>
                <w:bCs/>
                <w:sz w:val="20"/>
                <w:szCs w:val="20"/>
                <w:lang w:val="es-ES" w:eastAsia="es-EC"/>
              </w:rPr>
              <w:t xml:space="preserve"> </w:t>
            </w:r>
            <w:r w:rsidRPr="00D92339">
              <w:rPr>
                <w:rFonts w:ascii="Arial" w:eastAsia="Times New Roman" w:hAnsi="Arial" w:cs="Arial"/>
                <w:bCs/>
                <w:sz w:val="20"/>
                <w:szCs w:val="20"/>
                <w:lang w:val="es-ES" w:eastAsia="es-EC"/>
              </w:rPr>
              <w:t xml:space="preserve"> de acuerdo con el POA del Departamento de Pastoral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para la realización de las Convivencias/retiros del personal docente, administrativo y de apoyo   de acuerdo con el POA del Departamento de Pastoral.</w:t>
            </w:r>
          </w:p>
        </w:tc>
      </w:tr>
      <w:tr w:rsidR="00566188" w:rsidRPr="00D92339" w:rsidTr="00AE0915">
        <w:trPr>
          <w:trHeight w:val="481"/>
          <w:jc w:val="center"/>
        </w:trPr>
        <w:tc>
          <w:tcPr>
            <w:tcW w:w="7349" w:type="dxa"/>
            <w:vAlign w:val="center"/>
          </w:tcPr>
          <w:p w:rsidR="00566188" w:rsidRPr="00D92339" w:rsidRDefault="00566188" w:rsidP="00D44CE1">
            <w:pPr>
              <w:spacing w:after="0" w:line="240" w:lineRule="auto"/>
              <w:rPr>
                <w:rFonts w:ascii="Arial" w:eastAsia="Times New Roman" w:hAnsi="Arial" w:cs="Arial"/>
                <w:b/>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C6.P3.E3.I38.- </w:t>
            </w:r>
            <w:r w:rsidRPr="00D92339">
              <w:rPr>
                <w:rFonts w:ascii="Arial" w:eastAsia="Times New Roman" w:hAnsi="Arial" w:cs="Arial"/>
                <w:bCs/>
                <w:color w:val="000000"/>
                <w:sz w:val="20"/>
                <w:szCs w:val="20"/>
                <w:lang w:val="es-ES" w:eastAsia="es-EC"/>
              </w:rPr>
              <w:t>Socialización de la Propuesta Pastoral.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Socializar al 100% a los </w:t>
            </w:r>
            <w:r w:rsidRPr="00D92339">
              <w:rPr>
                <w:rFonts w:ascii="Arial" w:eastAsia="Times New Roman" w:hAnsi="Arial" w:cs="Arial"/>
                <w:color w:val="000000"/>
                <w:sz w:val="20"/>
                <w:szCs w:val="20"/>
                <w:lang w:val="es-ES_tradnl" w:eastAsia="es-EC"/>
              </w:rPr>
              <w:t>integrantes de la CE sobre Propuesta Pastoral.</w:t>
            </w:r>
          </w:p>
        </w:tc>
      </w:tr>
      <w:tr w:rsidR="00566188" w:rsidRPr="00D92339" w:rsidTr="00AE0915">
        <w:trPr>
          <w:trHeight w:val="640"/>
          <w:jc w:val="center"/>
        </w:trPr>
        <w:tc>
          <w:tcPr>
            <w:tcW w:w="7349" w:type="dxa"/>
            <w:vAlign w:val="center"/>
          </w:tcPr>
          <w:p w:rsidR="00566188" w:rsidRPr="00D92339" w:rsidRDefault="00566188" w:rsidP="00D44CE1">
            <w:pPr>
              <w:spacing w:after="0" w:line="240" w:lineRule="auto"/>
              <w:rPr>
                <w:rFonts w:ascii="Arial" w:eastAsia="Times New Roman" w:hAnsi="Arial" w:cs="Arial"/>
                <w:bCs/>
                <w:color w:val="000000"/>
                <w:sz w:val="20"/>
                <w:szCs w:val="20"/>
                <w:lang w:val="es-ES" w:eastAsia="es-EC"/>
              </w:rPr>
            </w:pPr>
            <w:r w:rsidRPr="00D92339">
              <w:rPr>
                <w:rFonts w:ascii="Arial" w:eastAsia="Times New Roman" w:hAnsi="Arial" w:cs="Arial"/>
                <w:b/>
                <w:bCs/>
                <w:color w:val="000000"/>
                <w:sz w:val="20"/>
                <w:szCs w:val="20"/>
                <w:lang w:val="es-ES" w:eastAsia="es-EC"/>
              </w:rPr>
              <w:t xml:space="preserve">C6.P3.E3.I39.- </w:t>
            </w:r>
            <w:r w:rsidRPr="00D92339">
              <w:rPr>
                <w:rFonts w:ascii="Arial" w:eastAsia="Times New Roman" w:hAnsi="Arial" w:cs="Arial"/>
                <w:bCs/>
                <w:color w:val="000000"/>
                <w:sz w:val="20"/>
                <w:szCs w:val="20"/>
                <w:lang w:val="es-ES" w:eastAsia="es-EC"/>
              </w:rPr>
              <w:t>Correlación entre la Propuesta Pastoral y el POA del Departamento de Pastoral.</w:t>
            </w:r>
          </w:p>
        </w:tc>
        <w:tc>
          <w:tcPr>
            <w:tcW w:w="6894" w:type="dxa"/>
          </w:tcPr>
          <w:p w:rsidR="00566188" w:rsidRPr="00D92339" w:rsidRDefault="00566188"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las </w:t>
            </w:r>
            <w:r w:rsidRPr="00D92339">
              <w:rPr>
                <w:rFonts w:ascii="Arial" w:eastAsia="Times New Roman" w:hAnsi="Arial" w:cs="Arial"/>
                <w:color w:val="000000"/>
                <w:sz w:val="20"/>
                <w:szCs w:val="20"/>
                <w:lang w:val="es-ES_tradnl" w:eastAsia="es-EC"/>
              </w:rPr>
              <w:t>actividades del POA que tengan correlación con la Propuesta Pastoral.</w:t>
            </w:r>
          </w:p>
        </w:tc>
      </w:tr>
    </w:tbl>
    <w:p w:rsidR="00BE5D6D" w:rsidRPr="00D92339" w:rsidRDefault="00BE5D6D" w:rsidP="00D44CE1">
      <w:pPr>
        <w:rPr>
          <w:rFonts w:ascii="Arial" w:hAnsi="Arial" w:cs="Arial"/>
          <w:sz w:val="20"/>
          <w:szCs w:val="20"/>
        </w:rPr>
      </w:pPr>
    </w:p>
    <w:p w:rsidR="007D35A8" w:rsidRPr="00D92339" w:rsidRDefault="007D35A8" w:rsidP="00D44CE1">
      <w:pPr>
        <w:rPr>
          <w:rFonts w:ascii="Arial" w:hAnsi="Arial" w:cs="Arial"/>
          <w:sz w:val="20"/>
          <w:szCs w:val="20"/>
        </w:rPr>
      </w:pPr>
    </w:p>
    <w:p w:rsidR="007D35A8" w:rsidRDefault="007D35A8"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pPr>
    </w:p>
    <w:p w:rsidR="00AE0915" w:rsidRDefault="00AE0915" w:rsidP="00D44CE1">
      <w:pPr>
        <w:rPr>
          <w:rFonts w:ascii="Arial" w:hAnsi="Arial" w:cs="Arial"/>
          <w:sz w:val="20"/>
          <w:szCs w:val="20"/>
        </w:rPr>
        <w:sectPr w:rsidR="00AE0915" w:rsidSect="00E46AB5">
          <w:headerReference w:type="default" r:id="rId13"/>
          <w:pgSz w:w="16840" w:h="11920" w:orient="landscape"/>
          <w:pgMar w:top="1134" w:right="1134" w:bottom="1134" w:left="1134" w:header="731" w:footer="1899" w:gutter="0"/>
          <w:cols w:space="720"/>
          <w:docGrid w:linePitch="299"/>
        </w:sectPr>
      </w:pPr>
    </w:p>
    <w:p w:rsidR="00C87784" w:rsidRDefault="00C87784" w:rsidP="00822E69">
      <w:pPr>
        <w:pStyle w:val="Ttulo1"/>
        <w:numPr>
          <w:ilvl w:val="0"/>
          <w:numId w:val="8"/>
        </w:numPr>
        <w:ind w:left="284" w:hanging="284"/>
        <w:jc w:val="left"/>
        <w:rPr>
          <w:rFonts w:eastAsia="Times New Roman" w:cs="Arial"/>
          <w:sz w:val="20"/>
          <w:szCs w:val="20"/>
          <w:lang w:val="es-ES" w:eastAsia="es-ES"/>
        </w:rPr>
      </w:pPr>
      <w:bookmarkStart w:id="27" w:name="_Toc527312106"/>
      <w:r w:rsidRPr="00D92339">
        <w:rPr>
          <w:rFonts w:eastAsia="Times New Roman" w:cs="Arial"/>
          <w:sz w:val="20"/>
          <w:szCs w:val="20"/>
          <w:lang w:val="es-ES" w:eastAsia="es-ES"/>
        </w:rPr>
        <w:lastRenderedPageBreak/>
        <w:t>MATRIZ DE PLANIFICACIÓN</w:t>
      </w:r>
      <w:bookmarkEnd w:id="27"/>
    </w:p>
    <w:p w:rsidR="00AE0915" w:rsidRPr="00AE0915" w:rsidRDefault="00AE0915" w:rsidP="00AE0915">
      <w:pPr>
        <w:rPr>
          <w:lang w:val="es-ES" w:eastAsia="es-ES"/>
        </w:rPr>
      </w:pPr>
    </w:p>
    <w:tbl>
      <w:tblPr>
        <w:tblW w:w="14812" w:type="dxa"/>
        <w:tblLayout w:type="fixed"/>
        <w:tblCellMar>
          <w:left w:w="70" w:type="dxa"/>
          <w:right w:w="70" w:type="dxa"/>
        </w:tblCellMar>
        <w:tblLook w:val="04A0" w:firstRow="1" w:lastRow="0" w:firstColumn="1" w:lastColumn="0" w:noHBand="0" w:noVBand="1"/>
      </w:tblPr>
      <w:tblGrid>
        <w:gridCol w:w="75"/>
        <w:gridCol w:w="1696"/>
        <w:gridCol w:w="1843"/>
        <w:gridCol w:w="2268"/>
        <w:gridCol w:w="1985"/>
        <w:gridCol w:w="2976"/>
        <w:gridCol w:w="1985"/>
        <w:gridCol w:w="1843"/>
        <w:gridCol w:w="35"/>
        <w:gridCol w:w="106"/>
      </w:tblGrid>
      <w:tr w:rsidR="006E6DFE" w:rsidRPr="00D92339" w:rsidTr="00D61E19">
        <w:trPr>
          <w:gridAfter w:val="1"/>
          <w:wAfter w:w="106" w:type="dxa"/>
          <w:trHeight w:val="480"/>
        </w:trPr>
        <w:tc>
          <w:tcPr>
            <w:tcW w:w="14706" w:type="dxa"/>
            <w:gridSpan w:val="9"/>
            <w:tcBorders>
              <w:top w:val="single" w:sz="4" w:space="0" w:color="auto"/>
              <w:left w:val="single" w:sz="8" w:space="0" w:color="auto"/>
              <w:bottom w:val="single" w:sz="8" w:space="0" w:color="auto"/>
              <w:right w:val="single" w:sz="4" w:space="0" w:color="auto"/>
            </w:tcBorders>
            <w:shd w:val="clear" w:color="auto" w:fill="auto"/>
            <w:noWrap/>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MATRIZ DE PLANIFICACIÓN</w:t>
            </w:r>
          </w:p>
        </w:tc>
      </w:tr>
      <w:tr w:rsidR="006E6DFE" w:rsidRPr="00D92339" w:rsidTr="00D61E19">
        <w:trPr>
          <w:gridAfter w:val="1"/>
          <w:wAfter w:w="106" w:type="dxa"/>
          <w:trHeight w:val="315"/>
        </w:trPr>
        <w:tc>
          <w:tcPr>
            <w:tcW w:w="14706" w:type="dxa"/>
            <w:gridSpan w:val="9"/>
            <w:tcBorders>
              <w:top w:val="single" w:sz="8" w:space="0" w:color="auto"/>
              <w:left w:val="single" w:sz="8" w:space="0" w:color="auto"/>
              <w:bottom w:val="single" w:sz="4" w:space="0" w:color="auto"/>
              <w:right w:val="single" w:sz="8" w:space="0" w:color="000000"/>
            </w:tcBorders>
            <w:shd w:val="clear" w:color="000000" w:fill="FCE4D6"/>
            <w:noWrap/>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 COMPONENTE DE GESTIÓN ADMINISTRATIVA</w:t>
            </w:r>
          </w:p>
        </w:tc>
      </w:tr>
      <w:tr w:rsidR="006E6DFE" w:rsidRPr="00D92339" w:rsidTr="00D61E19">
        <w:trPr>
          <w:gridAfter w:val="1"/>
          <w:wAfter w:w="106" w:type="dxa"/>
          <w:trHeight w:val="51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2935" w:type="dxa"/>
            <w:gridSpan w:val="7"/>
            <w:tcBorders>
              <w:top w:val="single" w:sz="4" w:space="0" w:color="auto"/>
              <w:left w:val="nil"/>
              <w:bottom w:val="single" w:sz="4" w:space="0" w:color="auto"/>
              <w:right w:val="single" w:sz="8" w:space="0" w:color="000000"/>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6E6DFE" w:rsidRPr="00D92339" w:rsidTr="00D61E19">
        <w:trPr>
          <w:gridAfter w:val="1"/>
          <w:wAfter w:w="106" w:type="dxa"/>
          <w:trHeight w:val="30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OBJETIVO OPERATIVO</w:t>
            </w:r>
          </w:p>
        </w:tc>
        <w:tc>
          <w:tcPr>
            <w:tcW w:w="2268"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878" w:type="dxa"/>
            <w:gridSpan w:val="2"/>
            <w:tcBorders>
              <w:top w:val="nil"/>
              <w:left w:val="nil"/>
              <w:bottom w:val="single" w:sz="4" w:space="0" w:color="auto"/>
              <w:right w:val="single" w:sz="8" w:space="0" w:color="auto"/>
            </w:tcBorders>
            <w:shd w:val="clear" w:color="000000" w:fill="FFC000"/>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6E6DFE" w:rsidRPr="00D92339" w:rsidTr="00D61E19">
        <w:trPr>
          <w:gridAfter w:val="1"/>
          <w:wAfter w:w="106" w:type="dxa"/>
          <w:trHeight w:val="765"/>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Organización Institucional</w:t>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Hace referencia a los elementos que dinamizan el funcionamiento de la institución educativa: normativa, procedimientos administrativos y académicos, planificación estratégica y desarrollo profesional.</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C1.P1.E1. Gestionar la capacitación para la actualización continua de docentes y directivos a través de autogestión, optimización de las capacidades existentes en la institución o a través  del acceso a la capacitación promovida por el  </w:t>
            </w:r>
            <w:proofErr w:type="spellStart"/>
            <w:r w:rsidRPr="00D92339">
              <w:rPr>
                <w:rFonts w:ascii="Arial" w:eastAsia="Times New Roman" w:hAnsi="Arial" w:cs="Arial"/>
                <w:b/>
                <w:bCs/>
                <w:color w:val="000000"/>
                <w:sz w:val="20"/>
                <w:szCs w:val="20"/>
                <w:lang w:val="es-ES" w:eastAsia="es-ES"/>
              </w:rPr>
              <w:t>MinEduc</w:t>
            </w:r>
            <w:proofErr w:type="spellEnd"/>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Socialización de cursos de capacitación docente y maestrías propuestos por el </w:t>
            </w:r>
            <w:proofErr w:type="spellStart"/>
            <w:r w:rsidRPr="00D92339">
              <w:rPr>
                <w:rFonts w:ascii="Arial" w:eastAsia="Times New Roman" w:hAnsi="Arial" w:cs="Arial"/>
                <w:color w:val="000000"/>
                <w:sz w:val="20"/>
                <w:szCs w:val="20"/>
                <w:lang w:val="es-ES" w:eastAsia="es-ES"/>
              </w:rPr>
              <w:t>MinEduc</w:t>
            </w:r>
            <w:proofErr w:type="spellEnd"/>
            <w:r w:rsidRPr="00D92339">
              <w:rPr>
                <w:rFonts w:ascii="Arial" w:eastAsia="Times New Roman" w:hAnsi="Arial" w:cs="Arial"/>
                <w:color w:val="000000"/>
                <w:sz w:val="20"/>
                <w:szCs w:val="20"/>
                <w:lang w:val="es-ES" w:eastAsia="es-ES"/>
              </w:rPr>
              <w:t>, generar cursos al interno de la Institución y fortalecer la iniciativa para que el docente se prepare de manera autónoma, resultados, alcanzados y su incidencia en el mejoramiento pedagógico institucional.</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C1.P1.E1.I1.</w:t>
            </w:r>
            <w:r w:rsidRPr="00D92339">
              <w:rPr>
                <w:rFonts w:ascii="Arial" w:eastAsia="Times New Roman" w:hAnsi="Arial" w:cs="Arial"/>
                <w:color w:val="000000"/>
                <w:sz w:val="20"/>
                <w:szCs w:val="20"/>
                <w:lang w:val="es-ES" w:eastAsia="es-ES"/>
              </w:rPr>
              <w:t xml:space="preserve"> Número de docentes beneficiarios de procesos de capacitación gestionados por el MINEDUC.  P= N/A   M=N/A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Listados de docentes capacitados en los cursos gestionados por el MINEDUC. </w:t>
            </w:r>
          </w:p>
        </w:tc>
      </w:tr>
      <w:tr w:rsidR="006E6DFE" w:rsidRPr="00D92339" w:rsidTr="00D61E19">
        <w:trPr>
          <w:gridAfter w:val="1"/>
          <w:wAfter w:w="106" w:type="dxa"/>
          <w:trHeight w:val="51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C1.P1.E1.I2.</w:t>
            </w:r>
            <w:r w:rsidRPr="00D92339">
              <w:rPr>
                <w:rFonts w:ascii="Arial" w:eastAsia="Times New Roman" w:hAnsi="Arial" w:cs="Arial"/>
                <w:color w:val="000000"/>
                <w:sz w:val="20"/>
                <w:szCs w:val="20"/>
                <w:lang w:val="es-ES" w:eastAsia="es-ES"/>
              </w:rPr>
              <w:t xml:space="preserve"> Número de cursos gestionados por la IE </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Listados de docentes que se han capacitados por gestión interna en la IE. </w:t>
            </w:r>
          </w:p>
        </w:tc>
      </w:tr>
      <w:tr w:rsidR="006E6DFE" w:rsidRPr="00D92339" w:rsidTr="00D61E19">
        <w:trPr>
          <w:gridAfter w:val="1"/>
          <w:wAfter w:w="106" w:type="dxa"/>
          <w:trHeight w:val="199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C1.P1.E1.I3.</w:t>
            </w:r>
            <w:r w:rsidRPr="00D92339">
              <w:rPr>
                <w:rFonts w:ascii="Arial" w:eastAsia="Times New Roman" w:hAnsi="Arial" w:cs="Arial"/>
                <w:color w:val="000000"/>
                <w:sz w:val="20"/>
                <w:szCs w:val="20"/>
                <w:lang w:val="es-ES" w:eastAsia="es-ES"/>
              </w:rPr>
              <w:t xml:space="preserve"> Número de docentes que han obtenido Maestría ofertada por el </w:t>
            </w:r>
            <w:proofErr w:type="spellStart"/>
            <w:r w:rsidRPr="00D92339">
              <w:rPr>
                <w:rFonts w:ascii="Arial" w:eastAsia="Times New Roman" w:hAnsi="Arial" w:cs="Arial"/>
                <w:color w:val="000000"/>
                <w:sz w:val="20"/>
                <w:szCs w:val="20"/>
                <w:lang w:val="es-ES" w:eastAsia="es-ES"/>
              </w:rPr>
              <w:t>MinEduc</w:t>
            </w:r>
            <w:proofErr w:type="spellEnd"/>
            <w:r w:rsidRPr="00D92339">
              <w:rPr>
                <w:rFonts w:ascii="Arial" w:eastAsia="Times New Roman" w:hAnsi="Arial" w:cs="Arial"/>
                <w:color w:val="000000"/>
                <w:sz w:val="20"/>
                <w:szCs w:val="20"/>
                <w:lang w:val="es-ES" w:eastAsia="es-ES"/>
              </w:rPr>
              <w:t xml:space="preserve">; o, número de docentes que continúan sus estudios de profesionalización durante los dos últimos años anteriores a la </w:t>
            </w:r>
            <w:r w:rsidRPr="00D92339">
              <w:rPr>
                <w:rFonts w:ascii="Arial" w:eastAsia="Times New Roman" w:hAnsi="Arial" w:cs="Arial"/>
                <w:color w:val="000000"/>
                <w:sz w:val="20"/>
                <w:szCs w:val="20"/>
                <w:lang w:val="es-ES" w:eastAsia="es-ES"/>
              </w:rPr>
              <w:lastRenderedPageBreak/>
              <w:t>presente evaluación.</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Listados de docentes en maestrías;  </w:t>
            </w:r>
            <w:r w:rsidRPr="00D92339">
              <w:rPr>
                <w:rFonts w:ascii="Arial" w:eastAsia="Times New Roman" w:hAnsi="Arial" w:cs="Arial"/>
                <w:color w:val="000000"/>
                <w:sz w:val="20"/>
                <w:szCs w:val="20"/>
                <w:lang w:val="es-ES" w:eastAsia="es-ES"/>
              </w:rPr>
              <w:br/>
              <w:t xml:space="preserve">Reporte de notas de las universidades que realizaron la capacitación; </w:t>
            </w:r>
            <w:r w:rsidRPr="00D92339">
              <w:rPr>
                <w:rFonts w:ascii="Arial" w:eastAsia="Times New Roman" w:hAnsi="Arial" w:cs="Arial"/>
                <w:color w:val="000000"/>
                <w:sz w:val="20"/>
                <w:szCs w:val="20"/>
                <w:lang w:val="es-ES" w:eastAsia="es-ES"/>
              </w:rPr>
              <w:br/>
              <w:t xml:space="preserve">Certificados de aprobación  en maestrías. </w:t>
            </w:r>
            <w:r w:rsidRPr="00D92339">
              <w:rPr>
                <w:rFonts w:ascii="Arial" w:eastAsia="Times New Roman" w:hAnsi="Arial" w:cs="Arial"/>
                <w:color w:val="000000"/>
                <w:sz w:val="20"/>
                <w:szCs w:val="20"/>
                <w:lang w:val="es-ES" w:eastAsia="es-ES"/>
              </w:rPr>
              <w:br/>
              <w:t>P=N/A</w:t>
            </w:r>
            <w:r w:rsidRPr="00D92339">
              <w:rPr>
                <w:rFonts w:ascii="Arial" w:eastAsia="Times New Roman" w:hAnsi="Arial" w:cs="Arial"/>
                <w:color w:val="000000"/>
                <w:sz w:val="20"/>
                <w:szCs w:val="20"/>
                <w:lang w:val="es-ES" w:eastAsia="es-ES"/>
              </w:rPr>
              <w:br/>
              <w:t>M=N/A</w:t>
            </w:r>
          </w:p>
        </w:tc>
      </w:tr>
      <w:tr w:rsidR="006E6DFE" w:rsidRPr="00D92339" w:rsidTr="00D61E19">
        <w:trPr>
          <w:gridAfter w:val="1"/>
          <w:wAfter w:w="106" w:type="dxa"/>
          <w:trHeight w:val="1197"/>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C1.P1.E1.I4.</w:t>
            </w:r>
            <w:r w:rsidRPr="00D92339">
              <w:rPr>
                <w:rFonts w:ascii="Arial" w:eastAsia="Times New Roman" w:hAnsi="Arial" w:cs="Arial"/>
                <w:color w:val="000000"/>
                <w:sz w:val="20"/>
                <w:szCs w:val="20"/>
                <w:lang w:val="es-ES" w:eastAsia="es-ES"/>
              </w:rPr>
              <w:t xml:space="preserve"> Número de docentes que han obtenido Maestría en el año en curso en Universidades Categoría A y B, o en otras instituciones educativas internacionales consideradas por la SENESCYT para el reconocimiento automático de títulos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Listados de docentes  que han obtenido maestrías en el año en curso en Universidades Categoría A y B, o en otras instituciones de educación superior internacionales consideradas por la SENESCYT para el reconocimiento automático de títulos. </w:t>
            </w:r>
          </w:p>
        </w:tc>
      </w:tr>
      <w:tr w:rsidR="006E6DFE" w:rsidRPr="00D92339" w:rsidTr="00AE0915">
        <w:trPr>
          <w:gridAfter w:val="1"/>
          <w:wAfter w:w="106" w:type="dxa"/>
          <w:trHeight w:val="594"/>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C1.P1.E2.  Gestionar la asignación de personal docente suficiente y adecuado por institución educativa, tipo y nivel. </w:t>
            </w:r>
          </w:p>
        </w:tc>
        <w:tc>
          <w:tcPr>
            <w:tcW w:w="2268"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Contar con el personal docente suficiente  para apoyar y fortalecer el desarrollo de la gestión institucional y el proceso de enseñanza aprendizaje, tomando en cuenta los requerimientos del currículo oficial, por nivel y subnivel educativo.</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C1.P1.E2.I5</w:t>
            </w:r>
            <w:r w:rsidRPr="00D92339">
              <w:rPr>
                <w:rFonts w:ascii="Arial" w:eastAsia="Times New Roman" w:hAnsi="Arial" w:cs="Arial"/>
                <w:color w:val="000000"/>
                <w:sz w:val="20"/>
                <w:szCs w:val="20"/>
                <w:lang w:val="es-ES" w:eastAsia="es-ES"/>
              </w:rPr>
              <w:t xml:space="preserve"> Número de docentes de acuerdo a la necesidad de la institución educativa. </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Distributivo de trabajo docente de la Institución Educativa reportado en la plataforma  EDUCAR ECUADOR.  ( F* )</w:t>
            </w:r>
            <w:r w:rsidRPr="00D92339">
              <w:rPr>
                <w:rFonts w:ascii="Arial" w:eastAsia="Times New Roman" w:hAnsi="Arial" w:cs="Arial"/>
                <w:color w:val="000000"/>
                <w:sz w:val="20"/>
                <w:szCs w:val="20"/>
                <w:lang w:val="es-ES" w:eastAsia="es-ES"/>
              </w:rPr>
              <w:br/>
              <w:t>Aprobada por el Distrito Educativo (P*, M*, y FM*)</w:t>
            </w:r>
          </w:p>
        </w:tc>
      </w:tr>
      <w:tr w:rsidR="00F71CB4" w:rsidRPr="00D92339" w:rsidTr="00D61E19">
        <w:trPr>
          <w:gridAfter w:val="1"/>
          <w:wAfter w:w="106" w:type="dxa"/>
          <w:trHeight w:val="630"/>
        </w:trPr>
        <w:tc>
          <w:tcPr>
            <w:tcW w:w="1771" w:type="dxa"/>
            <w:gridSpan w:val="2"/>
            <w:vMerge/>
            <w:tcBorders>
              <w:top w:val="nil"/>
              <w:left w:val="single" w:sz="8" w:space="0" w:color="auto"/>
              <w:bottom w:val="single" w:sz="4" w:space="0" w:color="auto"/>
              <w:right w:val="single" w:sz="4" w:space="0" w:color="auto"/>
            </w:tcBorders>
            <w:vAlign w:val="center"/>
            <w:hideMark/>
          </w:tcPr>
          <w:p w:rsidR="00F71CB4" w:rsidRPr="00D92339" w:rsidRDefault="00F71CB4"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000000" w:fill="FFFFFF"/>
            <w:hideMark/>
          </w:tcPr>
          <w:p w:rsidR="00F71CB4" w:rsidRPr="00D92339" w:rsidRDefault="00F71CB4"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C1.P1.E3. Construir el instructivo con </w:t>
            </w:r>
            <w:r w:rsidRPr="00D92339">
              <w:rPr>
                <w:rFonts w:ascii="Arial" w:eastAsia="Times New Roman" w:hAnsi="Arial" w:cs="Arial"/>
                <w:b/>
                <w:bCs/>
                <w:color w:val="000000"/>
                <w:sz w:val="20"/>
                <w:szCs w:val="20"/>
                <w:lang w:val="es-ES" w:eastAsia="es-ES"/>
              </w:rPr>
              <w:lastRenderedPageBreak/>
              <w:t>los lineamientos para los siguientes procesos:  ausentismo  docente, ingreso y salida  de  estudiantes ; y,  el  uso  de  espacios  físicos  para  actividades  extracurriculares  y</w:t>
            </w:r>
            <w:r w:rsidRPr="00D92339">
              <w:rPr>
                <w:rFonts w:ascii="Arial" w:eastAsia="Times New Roman" w:hAnsi="Arial" w:cs="Arial"/>
                <w:b/>
                <w:bCs/>
                <w:color w:val="000000"/>
                <w:sz w:val="20"/>
                <w:szCs w:val="20"/>
                <w:lang w:val="es-ES" w:eastAsia="es-ES"/>
              </w:rPr>
              <w:br/>
              <w:t>extraescolares.</w:t>
            </w:r>
          </w:p>
        </w:tc>
        <w:tc>
          <w:tcPr>
            <w:tcW w:w="2268" w:type="dxa"/>
            <w:tcBorders>
              <w:top w:val="nil"/>
              <w:left w:val="nil"/>
              <w:bottom w:val="single" w:sz="4" w:space="0" w:color="auto"/>
              <w:right w:val="single" w:sz="4" w:space="0" w:color="auto"/>
            </w:tcBorders>
            <w:shd w:val="clear" w:color="000000" w:fill="FFFFFF"/>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Construir el instructivo para para coordinar el ausentismo  docente, </w:t>
            </w:r>
            <w:r w:rsidRPr="00D92339">
              <w:rPr>
                <w:rFonts w:ascii="Arial" w:eastAsia="Times New Roman" w:hAnsi="Arial" w:cs="Arial"/>
                <w:color w:val="000000"/>
                <w:sz w:val="20"/>
                <w:szCs w:val="20"/>
                <w:lang w:val="es-ES" w:eastAsia="es-ES"/>
              </w:rPr>
              <w:lastRenderedPageBreak/>
              <w:t>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1985" w:type="dxa"/>
            <w:tcBorders>
              <w:top w:val="nil"/>
              <w:left w:val="nil"/>
              <w:bottom w:val="single" w:sz="4" w:space="0" w:color="auto"/>
              <w:right w:val="single" w:sz="4" w:space="0" w:color="auto"/>
            </w:tcBorders>
            <w:shd w:val="clear" w:color="000000" w:fill="FFFFFF"/>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C1.P1.E3.I6.</w:t>
            </w:r>
            <w:r w:rsidRPr="00D92339">
              <w:rPr>
                <w:rFonts w:ascii="Arial" w:eastAsia="Times New Roman" w:hAnsi="Arial" w:cs="Arial"/>
                <w:color w:val="000000"/>
                <w:sz w:val="20"/>
                <w:szCs w:val="20"/>
                <w:lang w:val="es-ES" w:eastAsia="es-ES"/>
              </w:rPr>
              <w:t xml:space="preserve"> Número de documentos del </w:t>
            </w:r>
            <w:r w:rsidRPr="00D92339">
              <w:rPr>
                <w:rFonts w:ascii="Arial" w:eastAsia="Times New Roman" w:hAnsi="Arial" w:cs="Arial"/>
                <w:color w:val="000000"/>
                <w:sz w:val="20"/>
                <w:szCs w:val="20"/>
                <w:lang w:val="es-ES" w:eastAsia="es-ES"/>
              </w:rPr>
              <w:lastRenderedPageBreak/>
              <w:t>Instructivo para coordinar el ausentismo  docente, ingreso  y</w:t>
            </w:r>
            <w:r w:rsidRPr="00D92339">
              <w:rPr>
                <w:rFonts w:ascii="Arial" w:eastAsia="Times New Roman" w:hAnsi="Arial" w:cs="Arial"/>
                <w:color w:val="000000"/>
                <w:sz w:val="20"/>
                <w:szCs w:val="20"/>
                <w:lang w:val="es-ES" w:eastAsia="es-ES"/>
              </w:rPr>
              <w:br/>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p>
        </w:tc>
        <w:tc>
          <w:tcPr>
            <w:tcW w:w="2976" w:type="dxa"/>
            <w:tcBorders>
              <w:top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lastRenderedPageBreak/>
              <w:t xml:space="preserve">Contar con todos los formatos del Instructivo de </w:t>
            </w:r>
            <w:r w:rsidRPr="00AE0915">
              <w:rPr>
                <w:rFonts w:ascii="Arial" w:hAnsi="Arial" w:cs="Arial"/>
                <w:b/>
                <w:color w:val="FF0000"/>
                <w:sz w:val="20"/>
                <w:szCs w:val="20"/>
              </w:rPr>
              <w:lastRenderedPageBreak/>
              <w:t>Gestión Administrativa para regular el ausentismo docente, la salida e ingreso de los estudiantes y el uso de espacios físicos para actividades extracurriculares y extrae</w:t>
            </w:r>
            <w:r w:rsidR="009341CF" w:rsidRPr="00AE0915">
              <w:rPr>
                <w:rFonts w:ascii="Arial" w:hAnsi="Arial" w:cs="Arial"/>
                <w:b/>
                <w:color w:val="FF0000"/>
                <w:sz w:val="20"/>
                <w:szCs w:val="20"/>
              </w:rPr>
              <w:t>scolares para el inicio del perí</w:t>
            </w:r>
            <w:r w:rsidRPr="00AE0915">
              <w:rPr>
                <w:rFonts w:ascii="Arial" w:hAnsi="Arial" w:cs="Arial"/>
                <w:b/>
                <w:color w:val="FF0000"/>
                <w:sz w:val="20"/>
                <w:szCs w:val="20"/>
              </w:rPr>
              <w:t>odo escolar 2018-2019.</w:t>
            </w:r>
          </w:p>
          <w:p w:rsidR="00F71CB4" w:rsidRPr="00AE0915" w:rsidRDefault="00F71CB4" w:rsidP="00D44CE1">
            <w:pPr>
              <w:rPr>
                <w:rFonts w:ascii="Arial" w:hAnsi="Arial" w:cs="Arial"/>
                <w:color w:val="FF0000"/>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lastRenderedPageBreak/>
              <w:t xml:space="preserve">Aplicación del Instructivo de </w:t>
            </w:r>
            <w:r w:rsidRPr="00AE0915">
              <w:rPr>
                <w:rFonts w:ascii="Arial" w:hAnsi="Arial" w:cs="Arial"/>
                <w:b/>
                <w:color w:val="FF0000"/>
                <w:sz w:val="20"/>
                <w:szCs w:val="20"/>
              </w:rPr>
              <w:lastRenderedPageBreak/>
              <w:t>Gestión Administrativa</w:t>
            </w:r>
          </w:p>
          <w:p w:rsidR="00F71CB4" w:rsidRPr="00AE0915" w:rsidRDefault="00F71CB4" w:rsidP="00D44CE1">
            <w:pPr>
              <w:rPr>
                <w:rFonts w:ascii="Arial" w:hAnsi="Arial" w:cs="Arial"/>
                <w:color w:val="FF0000"/>
                <w:sz w:val="20"/>
                <w:szCs w:val="20"/>
              </w:rPr>
            </w:pPr>
          </w:p>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 xml:space="preserve">Verificación de la aplicación de los formatos. </w:t>
            </w:r>
          </w:p>
          <w:p w:rsidR="00F71CB4" w:rsidRPr="00AE0915" w:rsidRDefault="00F71CB4" w:rsidP="00D44CE1">
            <w:pPr>
              <w:rPr>
                <w:rFonts w:ascii="Arial" w:hAnsi="Arial" w:cs="Arial"/>
                <w:color w:val="FF0000"/>
                <w:sz w:val="20"/>
                <w:szCs w:val="20"/>
              </w:rPr>
            </w:pPr>
          </w:p>
        </w:tc>
        <w:tc>
          <w:tcPr>
            <w:tcW w:w="1878" w:type="dxa"/>
            <w:gridSpan w:val="2"/>
            <w:tcBorders>
              <w:top w:val="nil"/>
              <w:left w:val="single" w:sz="4" w:space="0" w:color="auto"/>
              <w:bottom w:val="single" w:sz="4" w:space="0" w:color="auto"/>
              <w:right w:val="single" w:sz="8" w:space="0" w:color="auto"/>
            </w:tcBorders>
            <w:shd w:val="clear" w:color="auto" w:fill="auto"/>
            <w:vAlign w:val="center"/>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Instructivo para  el ausentismo  docente, ingreso  y</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lastRenderedPageBreak/>
              <w:t>salida  de  estudiantes  y  el  uso  de  espacios  físicos  para  actividades  extracurriculares  y</w:t>
            </w:r>
            <w:r w:rsidRPr="00D92339">
              <w:rPr>
                <w:rFonts w:ascii="Arial" w:eastAsia="Times New Roman" w:hAnsi="Arial" w:cs="Arial"/>
                <w:color w:val="000000"/>
                <w:sz w:val="20"/>
                <w:szCs w:val="20"/>
                <w:lang w:val="es-ES" w:eastAsia="es-ES"/>
              </w:rPr>
              <w:br/>
              <w:t>extraescolares.</w:t>
            </w:r>
            <w:r w:rsidRPr="00D92339">
              <w:rPr>
                <w:rFonts w:ascii="Arial" w:eastAsia="Times New Roman" w:hAnsi="Arial" w:cs="Arial"/>
                <w:color w:val="000000"/>
                <w:sz w:val="20"/>
                <w:szCs w:val="20"/>
                <w:lang w:val="es-ES" w:eastAsia="es-ES"/>
              </w:rPr>
              <w:br/>
              <w:t>Actas de reunión para evidenciar la participación de la comunidad en su construcción.</w:t>
            </w:r>
          </w:p>
        </w:tc>
      </w:tr>
      <w:tr w:rsidR="006E6DFE" w:rsidRPr="00D92339" w:rsidTr="00D61E19">
        <w:trPr>
          <w:gridAfter w:val="1"/>
          <w:wAfter w:w="106" w:type="dxa"/>
          <w:trHeight w:val="765"/>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P2. Información y Comunicación</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 xml:space="preserve">Es el conjunto de acciones y recursos tecnológicos que facilitan el acceso a la información y la comunicación </w:t>
            </w:r>
            <w:proofErr w:type="spellStart"/>
            <w:r w:rsidRPr="00D92339">
              <w:rPr>
                <w:rFonts w:ascii="Arial" w:eastAsia="Times New Roman" w:hAnsi="Arial" w:cs="Arial"/>
                <w:sz w:val="20"/>
                <w:szCs w:val="20"/>
                <w:lang w:val="es-ES" w:eastAsia="es-ES"/>
              </w:rPr>
              <w:t>intra</w:t>
            </w:r>
            <w:proofErr w:type="spellEnd"/>
            <w:r w:rsidRPr="00D92339">
              <w:rPr>
                <w:rFonts w:ascii="Arial" w:eastAsia="Times New Roman" w:hAnsi="Arial" w:cs="Arial"/>
                <w:sz w:val="20"/>
                <w:szCs w:val="20"/>
                <w:lang w:val="es-ES" w:eastAsia="es-ES"/>
              </w:rPr>
              <w:t xml:space="preserve"> e inter institucional, para  fortalecer  el proceso de enseñanza aprendizaje.</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C1.P2.E4. Gestionar la asignación oportuna de los fondos para la adecuada operatividad de las Institución Educativa y contar con toda la información institucional actualizada y organizada.</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Gestionar la asignación oportuna de fondos emergentes: anualmente se asignan a las Instituciones Educativas un fondo para utilización en casos de  emergencia, para mantenimientos menores o para las unidades productivas</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C1.P2.E4.I7</w:t>
            </w:r>
            <w:r w:rsidRPr="00D92339">
              <w:rPr>
                <w:rFonts w:ascii="Arial" w:eastAsia="Times New Roman" w:hAnsi="Arial" w:cs="Arial"/>
                <w:color w:val="000000"/>
                <w:sz w:val="20"/>
                <w:szCs w:val="20"/>
                <w:lang w:val="es-ES" w:eastAsia="es-ES"/>
              </w:rPr>
              <w:t>. Porcentaje de Fondos Rotativos y Caja Chica  para Unidades Educativas Productivas, utilizado.</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Documentos que respalden el valor cancelado al proveedor y el mantenimiento realizado. </w:t>
            </w:r>
          </w:p>
        </w:tc>
      </w:tr>
      <w:tr w:rsidR="006E6DFE" w:rsidRPr="00D92339" w:rsidTr="00D61E19">
        <w:trPr>
          <w:gridAfter w:val="1"/>
          <w:wAfter w:w="106" w:type="dxa"/>
          <w:trHeight w:val="76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C1.P2.E4.I8.</w:t>
            </w:r>
            <w:r w:rsidRPr="00D92339">
              <w:rPr>
                <w:rFonts w:ascii="Arial" w:eastAsia="Times New Roman" w:hAnsi="Arial" w:cs="Arial"/>
                <w:color w:val="000000"/>
                <w:sz w:val="20"/>
                <w:szCs w:val="20"/>
                <w:lang w:val="es-ES" w:eastAsia="es-ES"/>
              </w:rPr>
              <w:t xml:space="preserve"> Porcentaje de fondos específicos, utilizado.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Documentos que respalden el valor cancelado al proveedor y el mantenimiento realizado. </w:t>
            </w:r>
          </w:p>
        </w:tc>
      </w:tr>
      <w:tr w:rsidR="006E6DFE" w:rsidRPr="00D92339" w:rsidTr="00D61E19">
        <w:trPr>
          <w:gridAfter w:val="1"/>
          <w:wAfter w:w="106" w:type="dxa"/>
          <w:trHeight w:val="264"/>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Mantener la base de datos institucional actualizada y organizada, con información tanto de los estudiantes como de los docentes, en un registro creado por la institución o en la plataforma del Ministerio de </w:t>
            </w:r>
            <w:r w:rsidRPr="00D92339">
              <w:rPr>
                <w:rFonts w:ascii="Arial" w:eastAsia="Times New Roman" w:hAnsi="Arial" w:cs="Arial"/>
                <w:color w:val="000000"/>
                <w:sz w:val="20"/>
                <w:szCs w:val="20"/>
                <w:lang w:val="es-ES" w:eastAsia="es-ES"/>
              </w:rPr>
              <w:lastRenderedPageBreak/>
              <w:t>Educación.</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C1.P2.E4.I9.</w:t>
            </w:r>
            <w:r w:rsidRPr="00D92339">
              <w:rPr>
                <w:rFonts w:ascii="Arial" w:eastAsia="Times New Roman" w:hAnsi="Arial" w:cs="Arial"/>
                <w:color w:val="000000"/>
                <w:sz w:val="20"/>
                <w:szCs w:val="20"/>
                <w:lang w:val="es-ES" w:eastAsia="es-ES"/>
              </w:rPr>
              <w:t xml:space="preserve"> Registro existente, actualizado y organizado, de acuerdo a la normativa educativa vigente</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Bases de datos en digital actualizada y organizada.</w:t>
            </w:r>
          </w:p>
        </w:tc>
      </w:tr>
      <w:tr w:rsidR="006E6DFE" w:rsidRPr="00D92339" w:rsidTr="00D61E19">
        <w:trPr>
          <w:gridAfter w:val="1"/>
          <w:wAfter w:w="106" w:type="dxa"/>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C1.P2.E5.Coordinar las acciones necesarias para poder contar con los servicios tecnológicos para la educación, que permitan contar con herramientas para aportar al proceso de enseñanza aprendizaje. </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disponibilidad y uso adecuado de la tecnología en el aula y en la gestión educativa es fundamental para alcanzar una educación de calidad, para ello se debe implementar un Sistema Integral de Tecnologías para uso de la comunidad educativa, que facilite la gestión educativa mediante la generación en línea de registros académicos, el incremento de competencias profesionales en los docentes y el fomento  del uso de la tecnología en el aprendizaje. </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 xml:space="preserve">C1.P2.E5.I10. </w:t>
            </w:r>
            <w:r w:rsidRPr="00D92339">
              <w:rPr>
                <w:rFonts w:ascii="Arial" w:eastAsia="Times New Roman" w:hAnsi="Arial" w:cs="Arial"/>
                <w:sz w:val="20"/>
                <w:szCs w:val="20"/>
                <w:lang w:val="es-ES" w:eastAsia="es-ES"/>
              </w:rPr>
              <w:t>Número de miembros de la comunidad educativa que utilizan las tecnologías de la información y comunicación durante la jornada de clases y fuera de ella.</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7F6C4C"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Estrategias metodológicas </w:t>
            </w:r>
            <w:proofErr w:type="gramStart"/>
            <w:r w:rsidRPr="00D92339">
              <w:rPr>
                <w:rFonts w:ascii="Arial" w:eastAsia="Times New Roman" w:hAnsi="Arial" w:cs="Arial"/>
                <w:color w:val="000000"/>
                <w:sz w:val="20"/>
                <w:szCs w:val="20"/>
                <w:lang w:val="es-ES" w:eastAsia="es-ES"/>
              </w:rPr>
              <w:t>de</w:t>
            </w:r>
            <w:r w:rsidR="00B77E08" w:rsidRPr="00D92339">
              <w:rPr>
                <w:rFonts w:ascii="Arial" w:eastAsia="Times New Roman" w:hAnsi="Arial" w:cs="Arial"/>
                <w:color w:val="000000"/>
                <w:sz w:val="20"/>
                <w:szCs w:val="20"/>
                <w:lang w:val="es-ES" w:eastAsia="es-ES"/>
              </w:rPr>
              <w:t xml:space="preserve"> </w:t>
            </w:r>
            <w:r w:rsidR="006E6DFE" w:rsidRPr="00D92339">
              <w:rPr>
                <w:rFonts w:ascii="Arial" w:eastAsia="Times New Roman" w:hAnsi="Arial" w:cs="Arial"/>
                <w:color w:val="000000"/>
                <w:sz w:val="20"/>
                <w:szCs w:val="20"/>
                <w:lang w:val="es-ES" w:eastAsia="es-ES"/>
              </w:rPr>
              <w:t>la</w:t>
            </w:r>
            <w:proofErr w:type="gramEnd"/>
            <w:r w:rsidR="006E6DFE" w:rsidRPr="00D92339">
              <w:rPr>
                <w:rFonts w:ascii="Arial" w:eastAsia="Times New Roman" w:hAnsi="Arial" w:cs="Arial"/>
                <w:color w:val="000000"/>
                <w:sz w:val="20"/>
                <w:szCs w:val="20"/>
                <w:lang w:val="es-ES" w:eastAsia="es-ES"/>
              </w:rPr>
              <w:t xml:space="preserve"> micro planificación curricular.</w:t>
            </w:r>
          </w:p>
        </w:tc>
      </w:tr>
      <w:tr w:rsidR="006E6DFE" w:rsidRPr="00D92339" w:rsidTr="00AE0915">
        <w:trPr>
          <w:gridAfter w:val="1"/>
          <w:wAfter w:w="106" w:type="dxa"/>
          <w:trHeight w:val="311"/>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C1.P2.E5.I11.</w:t>
            </w:r>
            <w:r w:rsidRPr="00D92339">
              <w:rPr>
                <w:rFonts w:ascii="Arial" w:eastAsia="Times New Roman" w:hAnsi="Arial" w:cs="Arial"/>
                <w:color w:val="000000"/>
                <w:sz w:val="20"/>
                <w:szCs w:val="20"/>
                <w:lang w:val="es-ES" w:eastAsia="es-ES"/>
              </w:rPr>
              <w:t xml:space="preserve"> Número de usuarios miembros de la comunidad educativa capacitados en la operación del modelo de gestión educativa a través del sistema integral de tecnologías para la comunidad educativa. ( Instituciones fiscales dentro de la Plataforma </w:t>
            </w:r>
            <w:proofErr w:type="spellStart"/>
            <w:r w:rsidRPr="00D92339">
              <w:rPr>
                <w:rFonts w:ascii="Arial" w:eastAsia="Times New Roman" w:hAnsi="Arial" w:cs="Arial"/>
                <w:color w:val="000000"/>
                <w:sz w:val="20"/>
                <w:szCs w:val="20"/>
                <w:lang w:val="es-ES" w:eastAsia="es-ES"/>
              </w:rPr>
              <w:t>EducarE</w:t>
            </w:r>
            <w:r w:rsidR="00B77E08" w:rsidRPr="00D92339">
              <w:rPr>
                <w:rFonts w:ascii="Arial" w:eastAsia="Times New Roman" w:hAnsi="Arial" w:cs="Arial"/>
                <w:color w:val="000000"/>
                <w:sz w:val="20"/>
                <w:szCs w:val="20"/>
                <w:lang w:val="es-ES" w:eastAsia="es-ES"/>
              </w:rPr>
              <w:t>c</w:t>
            </w:r>
            <w:r w:rsidRPr="00D92339">
              <w:rPr>
                <w:rFonts w:ascii="Arial" w:eastAsia="Times New Roman" w:hAnsi="Arial" w:cs="Arial"/>
                <w:color w:val="000000"/>
                <w:sz w:val="20"/>
                <w:szCs w:val="20"/>
                <w:lang w:val="es-ES" w:eastAsia="es-ES"/>
              </w:rPr>
              <w:t>uador</w:t>
            </w:r>
            <w:proofErr w:type="spellEnd"/>
            <w:r w:rsidRPr="00D92339">
              <w:rPr>
                <w:rFonts w:ascii="Arial" w:eastAsia="Times New Roman" w:hAnsi="Arial" w:cs="Arial"/>
                <w:color w:val="000000"/>
                <w:sz w:val="20"/>
                <w:szCs w:val="20"/>
                <w:lang w:val="es-ES" w:eastAsia="es-ES"/>
              </w:rPr>
              <w:t>)</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Informe de usuarios </w:t>
            </w:r>
          </w:p>
        </w:tc>
      </w:tr>
      <w:tr w:rsidR="006E6DFE" w:rsidRPr="00D92339" w:rsidTr="00D61E19">
        <w:trPr>
          <w:gridAfter w:val="1"/>
          <w:wAfter w:w="106" w:type="dxa"/>
          <w:trHeight w:val="1275"/>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P3. Infraestructura, equipamiento y recursos didácticos</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Detalla</w:t>
            </w:r>
            <w:r w:rsidRPr="00D92339">
              <w:rPr>
                <w:rFonts w:ascii="Arial" w:eastAsia="Times New Roman" w:hAnsi="Arial" w:cs="Arial"/>
                <w:b/>
                <w:bCs/>
                <w:sz w:val="20"/>
                <w:szCs w:val="20"/>
                <w:lang w:val="es-ES" w:eastAsia="es-ES"/>
              </w:rPr>
              <w:t xml:space="preserve"> </w:t>
            </w:r>
            <w:r w:rsidRPr="00D92339">
              <w:rPr>
                <w:rFonts w:ascii="Arial" w:eastAsia="Times New Roman" w:hAnsi="Arial" w:cs="Arial"/>
                <w:sz w:val="20"/>
                <w:szCs w:val="20"/>
                <w:lang w:val="es-ES" w:eastAsia="es-ES"/>
              </w:rPr>
              <w:t xml:space="preserve"> la gestión que facilitará la </w:t>
            </w:r>
            <w:r w:rsidRPr="00D92339">
              <w:rPr>
                <w:rFonts w:ascii="Arial" w:eastAsia="Times New Roman" w:hAnsi="Arial" w:cs="Arial"/>
                <w:sz w:val="20"/>
                <w:szCs w:val="20"/>
                <w:lang w:val="es-ES" w:eastAsia="es-ES"/>
              </w:rPr>
              <w:lastRenderedPageBreak/>
              <w:t>obtención de recursos,  al uso y mantenimiento  adecuado de las instalaciones y material didáctico.</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C1.P3.E6. Coordinar las acciones necesarias para contar con la Infraestructura  que </w:t>
            </w:r>
            <w:r w:rsidR="00B77E08" w:rsidRPr="00D92339">
              <w:rPr>
                <w:rFonts w:ascii="Arial" w:eastAsia="Times New Roman" w:hAnsi="Arial" w:cs="Arial"/>
                <w:b/>
                <w:bCs/>
                <w:color w:val="000000"/>
                <w:sz w:val="20"/>
                <w:szCs w:val="20"/>
                <w:lang w:val="es-ES" w:eastAsia="es-ES"/>
              </w:rPr>
              <w:t>favorezca</w:t>
            </w:r>
            <w:r w:rsidRPr="00D92339">
              <w:rPr>
                <w:rFonts w:ascii="Arial" w:eastAsia="Times New Roman" w:hAnsi="Arial" w:cs="Arial"/>
                <w:b/>
                <w:bCs/>
                <w:color w:val="000000"/>
                <w:sz w:val="20"/>
                <w:szCs w:val="20"/>
                <w:lang w:val="es-ES" w:eastAsia="es-ES"/>
              </w:rPr>
              <w:t xml:space="preserve"> el correcto desarrollo de la </w:t>
            </w:r>
            <w:r w:rsidRPr="00D92339">
              <w:rPr>
                <w:rFonts w:ascii="Arial" w:eastAsia="Times New Roman" w:hAnsi="Arial" w:cs="Arial"/>
                <w:b/>
                <w:bCs/>
                <w:color w:val="000000"/>
                <w:sz w:val="20"/>
                <w:szCs w:val="20"/>
                <w:lang w:val="es-ES" w:eastAsia="es-ES"/>
              </w:rPr>
              <w:lastRenderedPageBreak/>
              <w:t>labor educativa de acuerdo al a oferta educativa.</w:t>
            </w:r>
            <w:r w:rsidRPr="00D92339">
              <w:rPr>
                <w:rFonts w:ascii="Arial" w:eastAsia="Times New Roman" w:hAnsi="Arial" w:cs="Arial"/>
                <w:b/>
                <w:bCs/>
                <w:color w:val="000000"/>
                <w:sz w:val="20"/>
                <w:szCs w:val="20"/>
                <w:lang w:val="es-ES" w:eastAsia="es-ES"/>
              </w:rPr>
              <w:br/>
            </w:r>
            <w:r w:rsidR="00B77E08" w:rsidRPr="00D92339">
              <w:rPr>
                <w:rFonts w:ascii="Arial" w:eastAsia="Times New Roman" w:hAnsi="Arial" w:cs="Arial"/>
                <w:b/>
                <w:bCs/>
                <w:color w:val="000000"/>
                <w:sz w:val="20"/>
                <w:szCs w:val="20"/>
                <w:lang w:val="es-ES" w:eastAsia="es-ES"/>
              </w:rPr>
              <w:t>Las</w:t>
            </w:r>
            <w:r w:rsidRPr="00D92339">
              <w:rPr>
                <w:rFonts w:ascii="Arial" w:eastAsia="Times New Roman" w:hAnsi="Arial" w:cs="Arial"/>
                <w:b/>
                <w:bCs/>
                <w:color w:val="000000"/>
                <w:sz w:val="20"/>
                <w:szCs w:val="20"/>
                <w:lang w:val="es-ES" w:eastAsia="es-ES"/>
              </w:rPr>
              <w:t xml:space="preserve"> Instituciones Educativas, las mismas que deben contar con las áreas de pedagogía,  administrativa, de servic</w:t>
            </w:r>
            <w:r w:rsidR="00802C22" w:rsidRPr="00D92339">
              <w:rPr>
                <w:rFonts w:ascii="Arial" w:eastAsia="Times New Roman" w:hAnsi="Arial" w:cs="Arial"/>
                <w:b/>
                <w:bCs/>
                <w:color w:val="000000"/>
                <w:sz w:val="20"/>
                <w:szCs w:val="20"/>
                <w:lang w:val="es-ES" w:eastAsia="es-ES"/>
              </w:rPr>
              <w:t>io, especializada y recreativa.</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Área pedagógica.-  se entiende como el área de formación estudiantil, es decir, las aulas en las cuales reciben la instrucción académica.</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C1.P3.E6.I12.</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Cuadro resumen de espacios por bloque.</w:t>
            </w:r>
            <w:r w:rsidRPr="00D92339">
              <w:rPr>
                <w:rFonts w:ascii="Arial" w:eastAsia="Times New Roman" w:hAnsi="Arial" w:cs="Arial"/>
                <w:color w:val="000000"/>
                <w:sz w:val="20"/>
                <w:szCs w:val="20"/>
                <w:lang w:val="es-ES" w:eastAsia="es-ES"/>
              </w:rPr>
              <w:br/>
              <w:t xml:space="preserve">Este cuadro debe contener todos los espacios internos, incluido baterías sanitarias para la verificación </w:t>
            </w:r>
            <w:r w:rsidRPr="00D92339">
              <w:rPr>
                <w:rFonts w:ascii="Arial" w:eastAsia="Times New Roman" w:hAnsi="Arial" w:cs="Arial"/>
                <w:color w:val="000000"/>
                <w:sz w:val="20"/>
                <w:szCs w:val="20"/>
                <w:lang w:val="es-ES" w:eastAsia="es-ES"/>
              </w:rPr>
              <w:lastRenderedPageBreak/>
              <w:t>correspondiente.</w:t>
            </w:r>
          </w:p>
        </w:tc>
      </w:tr>
      <w:tr w:rsidR="006E6DFE" w:rsidRPr="00D92339" w:rsidTr="00D61E19">
        <w:trPr>
          <w:gridAfter w:val="1"/>
          <w:wAfter w:w="106" w:type="dxa"/>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administrativa.-  es el área donde se lleva a cabo la planificación, dirección y control de la UE, es decir las áreas de rectorado, vicerrectorado, secretaría, sala de profesores, etc.</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C1.P3.E6.I13.</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Cuadro resumen de espacios por bloque.</w:t>
            </w:r>
            <w:r w:rsidRPr="00D92339">
              <w:rPr>
                <w:rFonts w:ascii="Arial" w:eastAsia="Times New Roman" w:hAnsi="Arial" w:cs="Arial"/>
                <w:color w:val="000000"/>
                <w:sz w:val="20"/>
                <w:szCs w:val="20"/>
                <w:lang w:val="es-ES" w:eastAsia="es-ES"/>
              </w:rPr>
              <w:br/>
              <w:t>Este cuadro debe contener todos los espacios internos, incluido baterías sanitarias para la verificación correspondiente.</w:t>
            </w:r>
          </w:p>
        </w:tc>
      </w:tr>
      <w:tr w:rsidR="006E6DFE" w:rsidRPr="00D92339" w:rsidTr="00D61E19">
        <w:trPr>
          <w:gridAfter w:val="1"/>
          <w:wAfter w:w="106" w:type="dxa"/>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de servicio.- son las áreas de servicio común como la biblioteca, comedor, enfermería, DECE, etc., donde prestan servicios a la población estudiantil y docente en general.</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C1.P3.E6.I14.</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Cuadro resumen de espacios por bloque.</w:t>
            </w:r>
            <w:r w:rsidRPr="00D92339">
              <w:rPr>
                <w:rFonts w:ascii="Arial" w:eastAsia="Times New Roman" w:hAnsi="Arial" w:cs="Arial"/>
                <w:color w:val="000000"/>
                <w:sz w:val="20"/>
                <w:szCs w:val="20"/>
                <w:lang w:val="es-ES" w:eastAsia="es-ES"/>
              </w:rPr>
              <w:br/>
              <w:t>Este cuadro debe contener todos los espacios internos, incluido baterías sanitarias para la verificación correspondiente.</w:t>
            </w:r>
          </w:p>
        </w:tc>
      </w:tr>
      <w:tr w:rsidR="00F71CB4" w:rsidRPr="00D92339" w:rsidTr="002C3D9C">
        <w:trPr>
          <w:gridAfter w:val="1"/>
          <w:wAfter w:w="106" w:type="dxa"/>
          <w:trHeight w:val="1120"/>
        </w:trPr>
        <w:tc>
          <w:tcPr>
            <w:tcW w:w="1771" w:type="dxa"/>
            <w:gridSpan w:val="2"/>
            <w:vMerge/>
            <w:tcBorders>
              <w:top w:val="nil"/>
              <w:left w:val="single" w:sz="8" w:space="0" w:color="auto"/>
              <w:bottom w:val="single" w:sz="4" w:space="0" w:color="auto"/>
              <w:right w:val="single" w:sz="4" w:space="0" w:color="auto"/>
            </w:tcBorders>
            <w:vAlign w:val="center"/>
            <w:hideMark/>
          </w:tcPr>
          <w:p w:rsidR="00F71CB4" w:rsidRPr="00D92339" w:rsidRDefault="00F71CB4"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F71CB4" w:rsidRPr="00D92339" w:rsidRDefault="00F71CB4"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Área especializada.- comprenden los espacios con equipamiento especial para el desarrollo de las actividades de formación estudiantil como los laboratorios de física, química, CCNN, informática, bilogía, talleres en general (mecánica, electricidad, electrónica, agronomía, </w:t>
            </w:r>
            <w:r w:rsidRPr="00D92339">
              <w:rPr>
                <w:rFonts w:ascii="Arial" w:eastAsia="Times New Roman" w:hAnsi="Arial" w:cs="Arial"/>
                <w:color w:val="000000"/>
                <w:sz w:val="20"/>
                <w:szCs w:val="20"/>
                <w:lang w:val="es-ES" w:eastAsia="es-ES"/>
              </w:rPr>
              <w:lastRenderedPageBreak/>
              <w:t>etc.).</w:t>
            </w:r>
          </w:p>
        </w:tc>
        <w:tc>
          <w:tcPr>
            <w:tcW w:w="1985" w:type="dxa"/>
            <w:tcBorders>
              <w:top w:val="nil"/>
              <w:left w:val="nil"/>
              <w:bottom w:val="single" w:sz="4" w:space="0" w:color="auto"/>
              <w:right w:val="single" w:sz="4" w:space="0" w:color="auto"/>
            </w:tcBorders>
            <w:shd w:val="clear" w:color="auto" w:fill="auto"/>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C1.P3.E6.I15</w:t>
            </w:r>
            <w:r w:rsidRPr="00D92339">
              <w:rPr>
                <w:rFonts w:ascii="Arial" w:eastAsia="Times New Roman" w:hAnsi="Arial" w:cs="Arial"/>
                <w:color w:val="000000"/>
                <w:sz w:val="20"/>
                <w:szCs w:val="20"/>
                <w:lang w:val="es-ES" w:eastAsia="es-ES"/>
              </w:rPr>
              <w:t>. Contar con el 100% de los espacios de acuerdo a la oferta educativa.</w:t>
            </w:r>
          </w:p>
        </w:tc>
        <w:tc>
          <w:tcPr>
            <w:tcW w:w="2976" w:type="dxa"/>
            <w:tcBorders>
              <w:top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Contar con los espacios físicos especializados y el equipamiento para el laboratorio de CCNN en el cuarto periodo del PEI con un costo estimado a invertir de $25.000  de acuerdo a la oferta educativa, con autogestión.</w:t>
            </w:r>
          </w:p>
          <w:p w:rsidR="00F71CB4" w:rsidRPr="00AE0915" w:rsidRDefault="00F71CB4" w:rsidP="00D44CE1">
            <w:pPr>
              <w:rPr>
                <w:rFonts w:ascii="Arial" w:hAnsi="Arial" w:cs="Arial"/>
                <w:b/>
                <w:color w:val="FF0000"/>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 xml:space="preserve">Distribución del espacio físico </w:t>
            </w:r>
          </w:p>
          <w:p w:rsidR="00F71CB4" w:rsidRPr="00AE0915" w:rsidRDefault="00F71CB4" w:rsidP="00D44CE1">
            <w:pPr>
              <w:rPr>
                <w:rFonts w:ascii="Arial" w:hAnsi="Arial" w:cs="Arial"/>
                <w:b/>
                <w:color w:val="FF0000"/>
                <w:sz w:val="20"/>
                <w:szCs w:val="20"/>
              </w:rPr>
            </w:pPr>
          </w:p>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Gestión ante las autoridades seccionales</w:t>
            </w:r>
          </w:p>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Proyec</w:t>
            </w:r>
            <w:r w:rsidR="00712324" w:rsidRPr="00AE0915">
              <w:rPr>
                <w:rFonts w:ascii="Arial" w:hAnsi="Arial" w:cs="Arial"/>
                <w:b/>
                <w:color w:val="FF0000"/>
                <w:sz w:val="20"/>
                <w:szCs w:val="20"/>
              </w:rPr>
              <w:t xml:space="preserve">ción del crecimiento escolar. </w:t>
            </w:r>
          </w:p>
        </w:tc>
        <w:tc>
          <w:tcPr>
            <w:tcW w:w="187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Cuadro resumen de espacios por bloque.</w:t>
            </w:r>
            <w:r w:rsidRPr="00D92339">
              <w:rPr>
                <w:rFonts w:ascii="Arial" w:eastAsia="Times New Roman" w:hAnsi="Arial" w:cs="Arial"/>
                <w:color w:val="000000"/>
                <w:sz w:val="20"/>
                <w:szCs w:val="20"/>
                <w:lang w:val="es-ES" w:eastAsia="es-ES"/>
              </w:rPr>
              <w:br/>
              <w:t>Este cuadro debe contener todos los espacios internos, incluido baterías sanitarias para la verificación correspondiente.</w:t>
            </w:r>
          </w:p>
        </w:tc>
      </w:tr>
      <w:tr w:rsidR="00F71CB4" w:rsidRPr="00D92339" w:rsidTr="00AE0915">
        <w:trPr>
          <w:gridAfter w:val="1"/>
          <w:wAfter w:w="106" w:type="dxa"/>
          <w:trHeight w:val="3097"/>
        </w:trPr>
        <w:tc>
          <w:tcPr>
            <w:tcW w:w="1771" w:type="dxa"/>
            <w:gridSpan w:val="2"/>
            <w:vMerge/>
            <w:tcBorders>
              <w:top w:val="nil"/>
              <w:left w:val="single" w:sz="8" w:space="0" w:color="auto"/>
              <w:bottom w:val="single" w:sz="4" w:space="0" w:color="auto"/>
              <w:right w:val="single" w:sz="4" w:space="0" w:color="auto"/>
            </w:tcBorders>
            <w:vAlign w:val="center"/>
            <w:hideMark/>
          </w:tcPr>
          <w:p w:rsidR="00F71CB4" w:rsidRPr="00D92339" w:rsidRDefault="00F71CB4"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F71CB4" w:rsidRPr="00D92339" w:rsidRDefault="00F71CB4"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Área recreativa.- canchas, patios, área de juegos, patios y áreas verdes.</w:t>
            </w:r>
          </w:p>
        </w:tc>
        <w:tc>
          <w:tcPr>
            <w:tcW w:w="1985" w:type="dxa"/>
            <w:tcBorders>
              <w:top w:val="nil"/>
              <w:left w:val="nil"/>
              <w:bottom w:val="single" w:sz="4" w:space="0" w:color="auto"/>
              <w:right w:val="single" w:sz="4" w:space="0" w:color="auto"/>
            </w:tcBorders>
            <w:shd w:val="clear" w:color="auto" w:fill="auto"/>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C1.P3.E6.I16.</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2976" w:type="dxa"/>
            <w:tcBorders>
              <w:top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Suscribir convenios con las diferentes entidades seccionales, educativas y deportivas, para el uso de espacios recreativos existentes en la localidad, como cancha de uso múltiple, La Laguna, cancha de fútbol, Estadio el Arbolito; Coliseo 29 de Mayo y Los Canelos, par</w:t>
            </w:r>
            <w:r w:rsidR="00CE0D61" w:rsidRPr="00AE0915">
              <w:rPr>
                <w:rFonts w:ascii="Arial" w:hAnsi="Arial" w:cs="Arial"/>
                <w:b/>
                <w:color w:val="FF0000"/>
                <w:sz w:val="20"/>
                <w:szCs w:val="20"/>
              </w:rPr>
              <w:t>a el periodo lectivo 2018-2019.</w:t>
            </w:r>
          </w:p>
        </w:tc>
        <w:tc>
          <w:tcPr>
            <w:tcW w:w="1985" w:type="dxa"/>
            <w:tcBorders>
              <w:top w:val="single" w:sz="4" w:space="0" w:color="auto"/>
              <w:left w:val="single" w:sz="4" w:space="0" w:color="auto"/>
              <w:bottom w:val="single" w:sz="4" w:space="0" w:color="auto"/>
              <w:right w:val="single" w:sz="4" w:space="0" w:color="auto"/>
            </w:tcBorders>
            <w:hideMark/>
          </w:tcPr>
          <w:p w:rsidR="00F71CB4" w:rsidRPr="00AE0915" w:rsidRDefault="00F71CB4" w:rsidP="00D44CE1">
            <w:pPr>
              <w:rPr>
                <w:rFonts w:ascii="Arial" w:hAnsi="Arial" w:cs="Arial"/>
                <w:b/>
                <w:color w:val="FF0000"/>
                <w:sz w:val="20"/>
                <w:szCs w:val="20"/>
              </w:rPr>
            </w:pPr>
          </w:p>
          <w:p w:rsidR="00F71CB4" w:rsidRPr="00AE0915" w:rsidRDefault="00F71CB4" w:rsidP="00D44CE1">
            <w:pPr>
              <w:rPr>
                <w:rFonts w:ascii="Arial" w:hAnsi="Arial" w:cs="Arial"/>
                <w:b/>
                <w:color w:val="FF0000"/>
                <w:sz w:val="20"/>
                <w:szCs w:val="20"/>
              </w:rPr>
            </w:pPr>
            <w:r w:rsidRPr="00AE0915">
              <w:rPr>
                <w:rFonts w:ascii="Arial" w:hAnsi="Arial" w:cs="Arial"/>
                <w:b/>
                <w:color w:val="FF0000"/>
                <w:sz w:val="20"/>
                <w:szCs w:val="20"/>
              </w:rPr>
              <w:t>Gestión ante las autoridades seccionales, educativas y deportivas.</w:t>
            </w:r>
          </w:p>
          <w:p w:rsidR="00F71CB4" w:rsidRPr="00AE0915" w:rsidRDefault="00AE0915" w:rsidP="00D44CE1">
            <w:pPr>
              <w:rPr>
                <w:rFonts w:ascii="Arial" w:hAnsi="Arial" w:cs="Arial"/>
                <w:b/>
                <w:color w:val="FF0000"/>
                <w:sz w:val="20"/>
                <w:szCs w:val="20"/>
              </w:rPr>
            </w:pPr>
            <w:r>
              <w:rPr>
                <w:rFonts w:ascii="Arial" w:hAnsi="Arial" w:cs="Arial"/>
                <w:b/>
                <w:color w:val="FF0000"/>
                <w:sz w:val="20"/>
                <w:szCs w:val="20"/>
              </w:rPr>
              <w:t xml:space="preserve"> </w:t>
            </w:r>
          </w:p>
        </w:tc>
        <w:tc>
          <w:tcPr>
            <w:tcW w:w="1878" w:type="dxa"/>
            <w:gridSpan w:val="2"/>
            <w:tcBorders>
              <w:top w:val="nil"/>
              <w:left w:val="single" w:sz="4" w:space="0" w:color="auto"/>
              <w:bottom w:val="single" w:sz="4" w:space="0" w:color="auto"/>
              <w:right w:val="single" w:sz="8" w:space="0" w:color="auto"/>
            </w:tcBorders>
            <w:shd w:val="clear" w:color="auto" w:fill="auto"/>
            <w:hideMark/>
          </w:tcPr>
          <w:p w:rsidR="00F71CB4" w:rsidRPr="00D92339" w:rsidRDefault="00F71CB4"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Cuadro resumen de espacios recreativos</w:t>
            </w:r>
            <w:r w:rsidRPr="00D92339">
              <w:rPr>
                <w:rFonts w:ascii="Arial" w:eastAsia="Times New Roman" w:hAnsi="Arial" w:cs="Arial"/>
                <w:color w:val="000000"/>
                <w:sz w:val="20"/>
                <w:szCs w:val="20"/>
                <w:lang w:val="es-ES" w:eastAsia="es-ES"/>
              </w:rPr>
              <w:br/>
              <w:t>para la verificación correspondiente.</w:t>
            </w:r>
          </w:p>
        </w:tc>
      </w:tr>
      <w:tr w:rsidR="006E6DFE" w:rsidRPr="00D92339" w:rsidTr="00D61E19">
        <w:trPr>
          <w:gridAfter w:val="1"/>
          <w:wAfter w:w="106" w:type="dxa"/>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Servicios básicos.- son los servicios necesarios para que pueda funcionar la institución educativa como el servicio de agua, alcantarillado, electricidad y baterías sanitarias.</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C1.P3.E6.I17.</w:t>
            </w:r>
            <w:r w:rsidRPr="00D92339">
              <w:rPr>
                <w:rFonts w:ascii="Arial" w:eastAsia="Times New Roman" w:hAnsi="Arial" w:cs="Arial"/>
                <w:color w:val="000000"/>
                <w:sz w:val="20"/>
                <w:szCs w:val="20"/>
                <w:lang w:val="es-ES" w:eastAsia="es-ES"/>
              </w:rPr>
              <w:t xml:space="preserve"> Contar con el 100% de los espacios de acuerdo a la oferta educativa.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Documentos de factibilidad o planillas de pagos para la verificación correspondiente de servicios básicos.</w:t>
            </w:r>
          </w:p>
        </w:tc>
      </w:tr>
      <w:tr w:rsidR="006E6DFE" w:rsidRPr="00D92339" w:rsidTr="00D61E19">
        <w:trPr>
          <w:gridAfter w:val="1"/>
          <w:wAfter w:w="106" w:type="dxa"/>
          <w:trHeight w:val="1211"/>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C1.P3.E7. Contar con el Plan de Mantenimiento de la infraestructura educativa socializado y en ejecución y evaluación constante.</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Conjunto de acciones que deben realizarse en los edificios escolares y sus instalaciones </w:t>
            </w:r>
            <w:r w:rsidRPr="00D92339">
              <w:rPr>
                <w:rFonts w:ascii="Arial" w:eastAsia="Times New Roman" w:hAnsi="Arial" w:cs="Arial"/>
                <w:color w:val="000000"/>
                <w:sz w:val="20"/>
                <w:szCs w:val="20"/>
                <w:lang w:val="es-ES" w:eastAsia="es-ES"/>
              </w:rPr>
              <w:br/>
              <w:t xml:space="preserve">con el propósito de garantizar o extender la vida útil de los bienes con que cuenta el </w:t>
            </w:r>
            <w:r w:rsidRPr="00D92339">
              <w:rPr>
                <w:rFonts w:ascii="Arial" w:eastAsia="Times New Roman" w:hAnsi="Arial" w:cs="Arial"/>
                <w:color w:val="000000"/>
                <w:sz w:val="20"/>
                <w:szCs w:val="20"/>
                <w:lang w:val="es-ES" w:eastAsia="es-ES"/>
              </w:rPr>
              <w:br/>
              <w:t>establecimiento educativo.</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lastRenderedPageBreak/>
              <w:t xml:space="preserve">Los tipos de mantenimientos que se realizan son: </w:t>
            </w:r>
            <w:r w:rsidRPr="00D92339">
              <w:rPr>
                <w:rFonts w:ascii="Arial" w:eastAsia="Times New Roman" w:hAnsi="Arial" w:cs="Arial"/>
                <w:color w:val="000000"/>
                <w:sz w:val="20"/>
                <w:szCs w:val="20"/>
                <w:lang w:val="es-ES" w:eastAsia="es-ES"/>
              </w:rPr>
              <w:br/>
              <w:t>- Mantenimiento recurrente</w:t>
            </w:r>
            <w:r w:rsidRPr="00D92339">
              <w:rPr>
                <w:rFonts w:ascii="Arial" w:eastAsia="Times New Roman" w:hAnsi="Arial" w:cs="Arial"/>
                <w:color w:val="000000"/>
                <w:sz w:val="20"/>
                <w:szCs w:val="20"/>
                <w:lang w:val="es-ES" w:eastAsia="es-ES"/>
              </w:rPr>
              <w:br/>
              <w:t>- Mantenimiento preventivo</w:t>
            </w:r>
            <w:r w:rsidRPr="00D92339">
              <w:rPr>
                <w:rFonts w:ascii="Arial" w:eastAsia="Times New Roman" w:hAnsi="Arial" w:cs="Arial"/>
                <w:color w:val="000000"/>
                <w:sz w:val="20"/>
                <w:szCs w:val="20"/>
                <w:lang w:val="es-ES" w:eastAsia="es-ES"/>
              </w:rPr>
              <w:br/>
              <w:t>- Mantenimiento predictivo</w:t>
            </w:r>
            <w:r w:rsidRPr="00D92339">
              <w:rPr>
                <w:rFonts w:ascii="Arial" w:eastAsia="Times New Roman" w:hAnsi="Arial" w:cs="Arial"/>
                <w:color w:val="000000"/>
                <w:sz w:val="20"/>
                <w:szCs w:val="20"/>
                <w:lang w:val="es-ES" w:eastAsia="es-ES"/>
              </w:rPr>
              <w:br/>
              <w:t>- Mantenimiento correctivo</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C1.P3.E7.I18.</w:t>
            </w:r>
            <w:r w:rsidRPr="00D92339">
              <w:rPr>
                <w:rFonts w:ascii="Arial" w:eastAsia="Times New Roman" w:hAnsi="Arial" w:cs="Arial"/>
                <w:color w:val="000000"/>
                <w:sz w:val="20"/>
                <w:szCs w:val="20"/>
                <w:lang w:val="es-ES" w:eastAsia="es-ES"/>
              </w:rPr>
              <w:t xml:space="preserve"> Mantenimiento recurrente.- enfocado a trabajos de aseo y limpieza, se realiza diariamente.</w:t>
            </w:r>
            <w:r w:rsidRPr="00D92339">
              <w:rPr>
                <w:rFonts w:ascii="Arial" w:eastAsia="Times New Roman" w:hAnsi="Arial" w:cs="Arial"/>
                <w:color w:val="000000"/>
                <w:sz w:val="20"/>
                <w:szCs w:val="20"/>
                <w:lang w:val="es-ES" w:eastAsia="es-ES"/>
              </w:rPr>
              <w:br/>
              <w:t xml:space="preserve">Se pone énfasis en la limpieza de pisos, muros perimetrales, paredes </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lastRenderedPageBreak/>
              <w:t>internas de aulas y laboratorios, baños, ventanas, bancas, áreas verdes.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Unidad Educativa limpia</w:t>
            </w:r>
          </w:p>
        </w:tc>
      </w:tr>
      <w:tr w:rsidR="006E6DFE" w:rsidRPr="00D92339" w:rsidTr="00D61E19">
        <w:trPr>
          <w:gridAfter w:val="1"/>
          <w:wAfter w:w="106" w:type="dxa"/>
          <w:trHeight w:val="1339"/>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C1.P3.E7.I19.</w:t>
            </w:r>
            <w:r w:rsidRPr="00D92339">
              <w:rPr>
                <w:rFonts w:ascii="Arial" w:eastAsia="Times New Roman" w:hAnsi="Arial" w:cs="Arial"/>
                <w:color w:val="000000"/>
                <w:sz w:val="20"/>
                <w:szCs w:val="20"/>
                <w:lang w:val="es-ES" w:eastAsia="es-ES"/>
              </w:rPr>
              <w:t xml:space="preserve"> Mantenimiento preventivo.- enfocado a prevenir el deterioro acelerado de las edificaciones.</w:t>
            </w:r>
            <w:r w:rsidRPr="00D92339">
              <w:rPr>
                <w:rFonts w:ascii="Arial" w:eastAsia="Times New Roman" w:hAnsi="Arial" w:cs="Arial"/>
                <w:color w:val="000000"/>
                <w:sz w:val="20"/>
                <w:szCs w:val="20"/>
                <w:lang w:val="es-ES" w:eastAsia="es-ES"/>
              </w:rPr>
              <w:br/>
              <w:t xml:space="preserve"> </w:t>
            </w:r>
            <w:proofErr w:type="gramStart"/>
            <w:r w:rsidR="004E05C1" w:rsidRPr="00D92339">
              <w:rPr>
                <w:rFonts w:ascii="Arial" w:eastAsia="Times New Roman" w:hAnsi="Arial" w:cs="Arial"/>
                <w:color w:val="000000"/>
                <w:sz w:val="20"/>
                <w:szCs w:val="20"/>
                <w:lang w:val="es-ES" w:eastAsia="es-ES"/>
              </w:rPr>
              <w:t>r</w:t>
            </w:r>
            <w:r w:rsidRPr="00D92339">
              <w:rPr>
                <w:rFonts w:ascii="Arial" w:eastAsia="Times New Roman" w:hAnsi="Arial" w:cs="Arial"/>
                <w:color w:val="000000"/>
                <w:sz w:val="20"/>
                <w:szCs w:val="20"/>
                <w:lang w:val="es-ES" w:eastAsia="es-ES"/>
              </w:rPr>
              <w:t>esponderá</w:t>
            </w:r>
            <w:proofErr w:type="gramEnd"/>
            <w:r w:rsidRPr="00D92339">
              <w:rPr>
                <w:rFonts w:ascii="Arial" w:eastAsia="Times New Roman" w:hAnsi="Arial" w:cs="Arial"/>
                <w:color w:val="000000"/>
                <w:sz w:val="20"/>
                <w:szCs w:val="20"/>
                <w:lang w:val="es-ES" w:eastAsia="es-ES"/>
              </w:rPr>
              <w:t xml:space="preserve"> siempre a un programa sistemático de revisión y de verificación de las condiciones de la infraestructura.</w:t>
            </w:r>
            <w:r w:rsidRPr="00D92339">
              <w:rPr>
                <w:rFonts w:ascii="Arial" w:eastAsia="Times New Roman" w:hAnsi="Arial" w:cs="Arial"/>
                <w:color w:val="000000"/>
                <w:sz w:val="20"/>
                <w:szCs w:val="20"/>
                <w:lang w:val="es-ES" w:eastAsia="es-ES"/>
              </w:rPr>
              <w:br/>
              <w:t>Se realiza de forma periódica para evitar daños.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Planificación de acciones tomadas por parte de las Unidades Educativas para la prevención. </w:t>
            </w:r>
          </w:p>
        </w:tc>
      </w:tr>
      <w:tr w:rsidR="006E6DFE" w:rsidRPr="00D92339" w:rsidTr="00D61E19">
        <w:trPr>
          <w:gridAfter w:val="1"/>
          <w:wAfter w:w="106" w:type="dxa"/>
          <w:trHeight w:val="102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C1.P3.E7.I20.</w:t>
            </w:r>
            <w:r w:rsidRPr="00D92339">
              <w:rPr>
                <w:rFonts w:ascii="Arial" w:eastAsia="Times New Roman" w:hAnsi="Arial" w:cs="Arial"/>
                <w:color w:val="000000"/>
                <w:sz w:val="20"/>
                <w:szCs w:val="20"/>
                <w:lang w:val="es-ES" w:eastAsia="es-ES"/>
              </w:rPr>
              <w:t xml:space="preserve"> Mantenimiento predictivo.- se realiza luego de las inspecciones periódicas y al identificar un posible daño con indicios de deterioro.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Informes remitidos por parte de la entidad competente de la UE, hacia el Distrito Educación, para la pronta intervención.</w:t>
            </w:r>
          </w:p>
        </w:tc>
      </w:tr>
      <w:tr w:rsidR="006E6DFE" w:rsidRPr="00D92339" w:rsidTr="00D61E19">
        <w:trPr>
          <w:gridAfter w:val="1"/>
          <w:wAfter w:w="106" w:type="dxa"/>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C1.P3.E7.I21.</w:t>
            </w:r>
            <w:r w:rsidRPr="00D92339">
              <w:rPr>
                <w:rFonts w:ascii="Arial" w:eastAsia="Times New Roman" w:hAnsi="Arial" w:cs="Arial"/>
                <w:color w:val="000000"/>
                <w:sz w:val="20"/>
                <w:szCs w:val="20"/>
                <w:lang w:val="es-ES" w:eastAsia="es-ES"/>
              </w:rPr>
              <w:t xml:space="preserve"> Mantenimiento correctivo.- enfocado a superar deficiencia en infraestructura.</w:t>
            </w:r>
            <w:r w:rsidRPr="00D92339">
              <w:rPr>
                <w:rFonts w:ascii="Arial" w:eastAsia="Times New Roman" w:hAnsi="Arial" w:cs="Arial"/>
                <w:color w:val="000000"/>
                <w:sz w:val="20"/>
                <w:szCs w:val="20"/>
                <w:lang w:val="es-ES" w:eastAsia="es-ES"/>
              </w:rPr>
              <w:br/>
              <w:t xml:space="preserve">En este caso se realizan </w:t>
            </w:r>
            <w:r w:rsidRPr="00D92339">
              <w:rPr>
                <w:rFonts w:ascii="Arial" w:eastAsia="Times New Roman" w:hAnsi="Arial" w:cs="Arial"/>
                <w:color w:val="000000"/>
                <w:sz w:val="20"/>
                <w:szCs w:val="20"/>
                <w:lang w:val="es-ES" w:eastAsia="es-ES"/>
              </w:rPr>
              <w:lastRenderedPageBreak/>
              <w:t>reparaciones con el fin de mejorar la infraestructura deteriorada.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Documentación que respalde la gestión para la contratación de la obra de mantenimiento.</w:t>
            </w:r>
          </w:p>
        </w:tc>
      </w:tr>
      <w:tr w:rsidR="006E6DFE" w:rsidRPr="00D92339" w:rsidTr="00D61E19">
        <w:trPr>
          <w:gridAfter w:val="1"/>
          <w:wAfter w:w="106" w:type="dxa"/>
          <w:trHeight w:val="1197"/>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C1.P3.E8. Coordinar las acciones necesarias para contar con el mobiliario y equipamiento educativo, que permitan el desarrollo armónico de la labor educativa.</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Bloque de au</w:t>
            </w:r>
            <w:r w:rsidR="007F6C4C" w:rsidRPr="00D92339">
              <w:rPr>
                <w:rFonts w:ascii="Arial" w:eastAsia="Times New Roman" w:hAnsi="Arial" w:cs="Arial"/>
                <w:color w:val="000000"/>
                <w:sz w:val="20"/>
                <w:szCs w:val="20"/>
                <w:lang w:val="es-ES" w:eastAsia="es-ES"/>
              </w:rPr>
              <w:t xml:space="preserve">las </w:t>
            </w:r>
            <w:r w:rsidRPr="00D92339">
              <w:rPr>
                <w:rFonts w:ascii="Arial" w:eastAsia="Times New Roman" w:hAnsi="Arial" w:cs="Arial"/>
                <w:color w:val="000000"/>
                <w:sz w:val="20"/>
                <w:szCs w:val="20"/>
                <w:lang w:val="es-ES" w:eastAsia="es-ES"/>
              </w:rPr>
              <w:t>-  Es el área de formación estudiantil, es decir, donde reciben la instrucción académica.</w:t>
            </w:r>
            <w:r w:rsidRPr="00D92339">
              <w:rPr>
                <w:rFonts w:ascii="Arial" w:eastAsia="Times New Roman" w:hAnsi="Arial" w:cs="Arial"/>
                <w:color w:val="000000"/>
                <w:sz w:val="20"/>
                <w:szCs w:val="20"/>
                <w:lang w:val="es-ES" w:eastAsia="es-ES"/>
              </w:rPr>
              <w:br/>
              <w:t>Indicador: cuenta con mobiliario (mesa/silla para estudiantes, etc</w:t>
            </w:r>
            <w:proofErr w:type="gramStart"/>
            <w:r w:rsidRPr="00D92339">
              <w:rPr>
                <w:rFonts w:ascii="Arial" w:eastAsia="Times New Roman" w:hAnsi="Arial" w:cs="Arial"/>
                <w:color w:val="000000"/>
                <w:sz w:val="20"/>
                <w:szCs w:val="20"/>
                <w:lang w:val="es-ES" w:eastAsia="es-ES"/>
              </w:rPr>
              <w:t>. )</w:t>
            </w:r>
            <w:proofErr w:type="gramEnd"/>
            <w:r w:rsidRPr="00D92339">
              <w:rPr>
                <w:rFonts w:ascii="Arial" w:eastAsia="Times New Roman" w:hAnsi="Arial" w:cs="Arial"/>
                <w:color w:val="000000"/>
                <w:sz w:val="20"/>
                <w:szCs w:val="20"/>
                <w:lang w:val="es-ES" w:eastAsia="es-ES"/>
              </w:rPr>
              <w:t xml:space="preserve"> cada aula.</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C1.P3.E8.I22</w:t>
            </w:r>
            <w:r w:rsidRPr="00D92339">
              <w:rPr>
                <w:rFonts w:ascii="Arial" w:eastAsia="Times New Roman" w:hAnsi="Arial" w:cs="Arial"/>
                <w:color w:val="000000"/>
                <w:sz w:val="20"/>
                <w:szCs w:val="20"/>
                <w:lang w:val="es-ES" w:eastAsia="es-ES"/>
              </w:rPr>
              <w:t>. Número de pupitres que conforman el bloque de aulas</w:t>
            </w:r>
            <w:proofErr w:type="gramStart"/>
            <w:r w:rsidRPr="00D92339">
              <w:rPr>
                <w:rFonts w:ascii="Arial" w:eastAsia="Times New Roman" w:hAnsi="Arial" w:cs="Arial"/>
                <w:color w:val="000000"/>
                <w:sz w:val="20"/>
                <w:szCs w:val="20"/>
                <w:lang w:val="es-ES" w:eastAsia="es-ES"/>
              </w:rPr>
              <w:t>./</w:t>
            </w:r>
            <w:proofErr w:type="gramEnd"/>
            <w:r w:rsidRPr="00D92339">
              <w:rPr>
                <w:rFonts w:ascii="Arial" w:eastAsia="Times New Roman" w:hAnsi="Arial" w:cs="Arial"/>
                <w:color w:val="000000"/>
                <w:sz w:val="20"/>
                <w:szCs w:val="20"/>
                <w:lang w:val="es-ES" w:eastAsia="es-ES"/>
              </w:rPr>
              <w:t xml:space="preserve"> número de pupitres requeridos.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Inventario de pupitres </w:t>
            </w:r>
          </w:p>
        </w:tc>
      </w:tr>
      <w:tr w:rsidR="006E6DFE" w:rsidRPr="00D92339" w:rsidTr="00D61E19">
        <w:trPr>
          <w:gridAfter w:val="1"/>
          <w:wAfter w:w="106" w:type="dxa"/>
          <w:trHeight w:val="57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Bloque administrativo (rectorado, vicerrectorado, secretaría, sala de profesores, etc.).- </w:t>
            </w:r>
            <w:r w:rsidRPr="00D92339">
              <w:rPr>
                <w:rFonts w:ascii="Arial" w:eastAsia="Times New Roman" w:hAnsi="Arial" w:cs="Arial"/>
                <w:color w:val="000000"/>
                <w:sz w:val="20"/>
                <w:szCs w:val="20"/>
                <w:lang w:val="es-ES" w:eastAsia="es-ES"/>
              </w:rPr>
              <w:br/>
              <w:t>Es el área donde se lleva a cabo la planificación, dirección y control de las IE, es decir las áreas.</w:t>
            </w:r>
            <w:r w:rsidRPr="00D92339">
              <w:rPr>
                <w:rFonts w:ascii="Arial" w:eastAsia="Times New Roman" w:hAnsi="Arial" w:cs="Arial"/>
                <w:color w:val="000000"/>
                <w:sz w:val="20"/>
                <w:szCs w:val="20"/>
                <w:lang w:val="es-ES" w:eastAsia="es-ES"/>
              </w:rPr>
              <w:br/>
              <w:t>Indicador: cuenta con equipamiento y mobiliario cada área.</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C1.P3.E8.I23.</w:t>
            </w:r>
            <w:r w:rsidRPr="00D92339">
              <w:rPr>
                <w:rFonts w:ascii="Arial" w:eastAsia="Times New Roman" w:hAnsi="Arial" w:cs="Arial"/>
                <w:color w:val="000000"/>
                <w:sz w:val="20"/>
                <w:szCs w:val="20"/>
                <w:lang w:val="es-ES" w:eastAsia="es-ES"/>
              </w:rPr>
              <w:t xml:space="preserve"> Número de mobiliario o equipamiento que conforman el bloque administrativo/ número de mobiliario o equipamiento requerido.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equipamiento y mobiliario</w:t>
            </w:r>
          </w:p>
        </w:tc>
      </w:tr>
      <w:tr w:rsidR="006E6DFE" w:rsidRPr="00D92339" w:rsidTr="00D61E19">
        <w:trPr>
          <w:gridAfter w:val="1"/>
          <w:wAfter w:w="106" w:type="dxa"/>
          <w:trHeight w:val="2729"/>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Bloque de servicio.- son las áreas de servicio como el comedor, enfermería, DECE, etc., donde prestan servicios a la población estudiantil y docente en general.</w:t>
            </w:r>
            <w:r w:rsidRPr="00D92339">
              <w:rPr>
                <w:rFonts w:ascii="Arial" w:eastAsia="Times New Roman" w:hAnsi="Arial" w:cs="Arial"/>
                <w:color w:val="000000"/>
                <w:sz w:val="20"/>
                <w:szCs w:val="20"/>
                <w:lang w:val="es-ES" w:eastAsia="es-ES"/>
              </w:rPr>
              <w:br/>
              <w:t>Indicador: cuenta con equipamiento y mobiliario cada espacio.</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C1.P3.E8.I24. </w:t>
            </w:r>
            <w:r w:rsidRPr="00D92339">
              <w:rPr>
                <w:rFonts w:ascii="Arial" w:eastAsia="Times New Roman" w:hAnsi="Arial" w:cs="Arial"/>
                <w:color w:val="000000"/>
                <w:sz w:val="20"/>
                <w:szCs w:val="20"/>
                <w:lang w:val="es-ES" w:eastAsia="es-ES"/>
              </w:rPr>
              <w:t>Número de equipamiento o mobiliario que conforman el bloque de servicio/número de mobiliario o equipamiento requerido.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equipamiento y mobiliario</w:t>
            </w:r>
          </w:p>
        </w:tc>
      </w:tr>
      <w:tr w:rsidR="006E6DFE" w:rsidRPr="00D92339" w:rsidTr="00D61E19">
        <w:trPr>
          <w:gridAfter w:val="1"/>
          <w:wAfter w:w="106" w:type="dxa"/>
          <w:trHeight w:val="992"/>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Bloque de especialización.- bloques con equipamiento especial como: laboratorios de física, química, CCNN, informática, biología, talleres en general (mecánica, electricidad, electrónica, agronomía, etc.).</w:t>
            </w:r>
            <w:r w:rsidRPr="00D92339">
              <w:rPr>
                <w:rFonts w:ascii="Arial" w:eastAsia="Times New Roman" w:hAnsi="Arial" w:cs="Arial"/>
                <w:color w:val="000000"/>
                <w:sz w:val="20"/>
                <w:szCs w:val="20"/>
                <w:lang w:val="es-ES" w:eastAsia="es-ES"/>
              </w:rPr>
              <w:br/>
              <w:t>Indicador: cuenta con equipamiento y mobiliario en cada  bloque.</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C1.P3.E8.I25.</w:t>
            </w:r>
            <w:r w:rsidRPr="00D92339">
              <w:rPr>
                <w:rFonts w:ascii="Arial" w:eastAsia="Times New Roman" w:hAnsi="Arial" w:cs="Arial"/>
                <w:color w:val="000000"/>
                <w:sz w:val="20"/>
                <w:szCs w:val="20"/>
                <w:lang w:val="es-ES" w:eastAsia="es-ES"/>
              </w:rPr>
              <w:t xml:space="preserve"> Número de equipamiento o mobiliario que conforman el bloque de las áreas especializadas / número de mobiliario o equipamiento requerido.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equipamiento y mobiliario</w:t>
            </w:r>
          </w:p>
        </w:tc>
      </w:tr>
      <w:tr w:rsidR="006E6DFE" w:rsidRPr="00D92339" w:rsidTr="00D61E19">
        <w:trPr>
          <w:gridAfter w:val="1"/>
          <w:wAfter w:w="106" w:type="dxa"/>
          <w:trHeight w:val="1398"/>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Espacios recreativos.- canchas, patios, área de juegos y áreas verdes, etc.</w:t>
            </w:r>
            <w:r w:rsidRPr="00D92339">
              <w:rPr>
                <w:rFonts w:ascii="Arial" w:eastAsia="Times New Roman" w:hAnsi="Arial" w:cs="Arial"/>
                <w:color w:val="000000"/>
                <w:sz w:val="20"/>
                <w:szCs w:val="20"/>
                <w:lang w:val="es-ES" w:eastAsia="es-ES"/>
              </w:rPr>
              <w:br/>
              <w:t xml:space="preserve">Son los espacios públicos especialmente </w:t>
            </w:r>
            <w:r w:rsidR="007F6C4C" w:rsidRPr="00D92339">
              <w:rPr>
                <w:rFonts w:ascii="Arial" w:eastAsia="Times New Roman" w:hAnsi="Arial" w:cs="Arial"/>
                <w:color w:val="000000"/>
                <w:sz w:val="20"/>
                <w:szCs w:val="20"/>
                <w:lang w:val="es-ES" w:eastAsia="es-ES"/>
              </w:rPr>
              <w:t>acondicionados</w:t>
            </w:r>
            <w:r w:rsidRPr="00D92339">
              <w:rPr>
                <w:rFonts w:ascii="Arial" w:eastAsia="Times New Roman" w:hAnsi="Arial" w:cs="Arial"/>
                <w:color w:val="000000"/>
                <w:sz w:val="20"/>
                <w:szCs w:val="20"/>
                <w:lang w:val="es-ES" w:eastAsia="es-ES"/>
              </w:rPr>
              <w:t xml:space="preserve"> para la realización de actividades recreativas libres, particularmente orientadas a las niñas, niños y adolescentes  de la institución educativa.</w:t>
            </w:r>
            <w:r w:rsidRPr="00D92339">
              <w:rPr>
                <w:rFonts w:ascii="Arial" w:eastAsia="Times New Roman" w:hAnsi="Arial" w:cs="Arial"/>
                <w:color w:val="000000"/>
                <w:sz w:val="20"/>
                <w:szCs w:val="20"/>
                <w:lang w:val="es-ES" w:eastAsia="es-ES"/>
              </w:rPr>
              <w:br/>
              <w:t>Indicador: cuenta con equipamiento e implementos cada espacio.</w:t>
            </w:r>
          </w:p>
          <w:p w:rsidR="00D61E19" w:rsidRPr="00D92339" w:rsidRDefault="00D61E19"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C1.P3.E8.I26. </w:t>
            </w:r>
            <w:r w:rsidRPr="00D92339">
              <w:rPr>
                <w:rFonts w:ascii="Arial" w:eastAsia="Times New Roman" w:hAnsi="Arial" w:cs="Arial"/>
                <w:color w:val="000000"/>
                <w:sz w:val="20"/>
                <w:szCs w:val="20"/>
                <w:lang w:val="es-ES" w:eastAsia="es-ES"/>
              </w:rPr>
              <w:t>Número de equipamiento e implementos que conforman los espacios recreativos/ número de   equipamiento e implementos requerido.</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78" w:type="dxa"/>
            <w:gridSpan w:val="2"/>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equipamiento e implementos</w:t>
            </w:r>
          </w:p>
        </w:tc>
      </w:tr>
      <w:tr w:rsidR="006E6DFE" w:rsidRPr="00D92339" w:rsidTr="00D61E19">
        <w:trPr>
          <w:gridAfter w:val="1"/>
          <w:wAfter w:w="106" w:type="dxa"/>
          <w:trHeight w:val="315"/>
        </w:trPr>
        <w:tc>
          <w:tcPr>
            <w:tcW w:w="14706" w:type="dxa"/>
            <w:gridSpan w:val="9"/>
            <w:tcBorders>
              <w:top w:val="single" w:sz="4" w:space="0" w:color="auto"/>
              <w:left w:val="single" w:sz="8" w:space="0" w:color="auto"/>
              <w:bottom w:val="single" w:sz="4" w:space="0" w:color="auto"/>
              <w:right w:val="single" w:sz="8" w:space="0" w:color="000000"/>
            </w:tcBorders>
            <w:shd w:val="clear" w:color="000000" w:fill="FCE4D6"/>
            <w:noWrap/>
            <w:vAlign w:val="center"/>
            <w:hideMark/>
          </w:tcPr>
          <w:p w:rsidR="006E6DFE" w:rsidRPr="00D92339" w:rsidRDefault="006E6DFE" w:rsidP="00AE0915">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 COMPONENTE DE GESTIÓN PEDAGÓGICA</w:t>
            </w:r>
          </w:p>
        </w:tc>
      </w:tr>
      <w:tr w:rsidR="006E6DFE" w:rsidRPr="00D92339" w:rsidTr="00D61E19">
        <w:trPr>
          <w:gridAfter w:val="1"/>
          <w:wAfter w:w="106" w:type="dxa"/>
          <w:trHeight w:val="51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2935" w:type="dxa"/>
            <w:gridSpan w:val="7"/>
            <w:tcBorders>
              <w:top w:val="single" w:sz="4" w:space="0" w:color="auto"/>
              <w:left w:val="nil"/>
              <w:bottom w:val="single" w:sz="4" w:space="0" w:color="auto"/>
              <w:right w:val="single" w:sz="8" w:space="0" w:color="000000"/>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6E6DFE" w:rsidRPr="00D92339" w:rsidTr="00AE0915">
        <w:trPr>
          <w:gridAfter w:val="1"/>
          <w:wAfter w:w="106" w:type="dxa"/>
          <w:trHeight w:val="30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OBJETIVO </w:t>
            </w:r>
            <w:r w:rsidRPr="00D92339">
              <w:rPr>
                <w:rFonts w:ascii="Arial" w:eastAsia="Times New Roman" w:hAnsi="Arial" w:cs="Arial"/>
                <w:b/>
                <w:bCs/>
                <w:color w:val="000000"/>
                <w:sz w:val="20"/>
                <w:szCs w:val="20"/>
                <w:lang w:val="es-ES" w:eastAsia="es-ES"/>
              </w:rPr>
              <w:lastRenderedPageBreak/>
              <w:t>OPERATIVO</w:t>
            </w:r>
          </w:p>
        </w:tc>
        <w:tc>
          <w:tcPr>
            <w:tcW w:w="2268"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DESCRIPCIÓN</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878" w:type="dxa"/>
            <w:gridSpan w:val="2"/>
            <w:tcBorders>
              <w:top w:val="nil"/>
              <w:left w:val="nil"/>
              <w:bottom w:val="single" w:sz="4" w:space="0" w:color="auto"/>
              <w:right w:val="single" w:sz="8"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6E6DFE" w:rsidRPr="00D92339" w:rsidTr="00054576">
        <w:trPr>
          <w:trHeight w:val="2391"/>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P1. Enseñanza y aprendizaje</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Centra su atención en la planificación e implementación del currículo,  así como,  la aplicación de  los lineamientos de evaluación.</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C2.P1.E9. Construir una Planificación Curricular Institucional alineado a los lineamientos emitidos por la autoridad educativa, que oriente las acciones pedagógicas y organice el proceso de aprendizaje.</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Al tener desde el nivel central un currículo planteado por subniveles y niveles educativos es de vital importancia la construcción de la Planificación  Curricular Institucional (PCI), considerada de nivel  </w:t>
            </w:r>
            <w:proofErr w:type="spellStart"/>
            <w:r w:rsidRPr="00D92339">
              <w:rPr>
                <w:rFonts w:ascii="Arial" w:eastAsia="Times New Roman" w:hAnsi="Arial" w:cs="Arial"/>
                <w:color w:val="000000"/>
                <w:sz w:val="20"/>
                <w:szCs w:val="20"/>
                <w:lang w:val="es-ES" w:eastAsia="es-ES"/>
              </w:rPr>
              <w:t>mesocurricular</w:t>
            </w:r>
            <w:proofErr w:type="spellEnd"/>
            <w:r w:rsidRPr="00D92339">
              <w:rPr>
                <w:rFonts w:ascii="Arial" w:eastAsia="Times New Roman" w:hAnsi="Arial" w:cs="Arial"/>
                <w:color w:val="000000"/>
                <w:sz w:val="20"/>
                <w:szCs w:val="20"/>
                <w:lang w:val="es-ES" w:eastAsia="es-ES"/>
              </w:rPr>
              <w:t xml:space="preserve"> y que tiene como propósito el orientar las acciones pedagógicas y organizar el proceso de aprendizaje.</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C2.P1.E9.I27. </w:t>
            </w:r>
            <w:r w:rsidRPr="00D92339">
              <w:rPr>
                <w:rFonts w:ascii="Arial" w:eastAsia="Times New Roman" w:hAnsi="Arial" w:cs="Arial"/>
                <w:color w:val="000000"/>
                <w:sz w:val="20"/>
                <w:szCs w:val="20"/>
                <w:lang w:val="es-ES" w:eastAsia="es-ES"/>
              </w:rPr>
              <w:t>Cuentan con PCI construido, que se articula con el currículo nacional vigente.</w:t>
            </w:r>
          </w:p>
        </w:tc>
        <w:tc>
          <w:tcPr>
            <w:tcW w:w="2976" w:type="dxa"/>
            <w:tcBorders>
              <w:top w:val="single" w:sz="4" w:space="0" w:color="auto"/>
              <w:left w:val="nil"/>
              <w:bottom w:val="single" w:sz="4" w:space="0" w:color="auto"/>
              <w:right w:val="nil"/>
            </w:tcBorders>
            <w:shd w:val="clear" w:color="auto" w:fill="auto"/>
            <w:vAlign w:val="bottom"/>
            <w:hideMark/>
          </w:tcPr>
          <w:p w:rsidR="006E6DFE" w:rsidRPr="00AE0915" w:rsidRDefault="005B7506" w:rsidP="00D44CE1">
            <w:pPr>
              <w:spacing w:after="0" w:line="240" w:lineRule="auto"/>
              <w:rPr>
                <w:rFonts w:ascii="Arial" w:eastAsia="Times New Roman" w:hAnsi="Arial" w:cs="Arial"/>
                <w:b/>
                <w:color w:val="FF0000"/>
                <w:sz w:val="20"/>
                <w:szCs w:val="20"/>
                <w:lang w:val="es-ES" w:eastAsia="es-ES"/>
              </w:rPr>
            </w:pPr>
            <w:r w:rsidRPr="00AE0915">
              <w:rPr>
                <w:rFonts w:ascii="Arial" w:eastAsia="Times New Roman" w:hAnsi="Arial" w:cs="Arial"/>
                <w:b/>
                <w:color w:val="FF0000"/>
                <w:sz w:val="20"/>
                <w:szCs w:val="20"/>
                <w:lang w:val="es-ES" w:eastAsia="es-ES"/>
              </w:rPr>
              <w:t>Al inicio del</w:t>
            </w:r>
            <w:r w:rsidR="006E6DFE" w:rsidRPr="00AE0915">
              <w:rPr>
                <w:rFonts w:ascii="Arial" w:eastAsia="Times New Roman" w:hAnsi="Arial" w:cs="Arial"/>
                <w:b/>
                <w:color w:val="FF0000"/>
                <w:sz w:val="20"/>
                <w:szCs w:val="20"/>
                <w:lang w:val="es-ES" w:eastAsia="es-ES"/>
              </w:rPr>
              <w:t xml:space="preserve"> </w:t>
            </w:r>
            <w:r w:rsidRPr="00AE0915">
              <w:rPr>
                <w:rFonts w:ascii="Arial" w:eastAsia="Times New Roman" w:hAnsi="Arial" w:cs="Arial"/>
                <w:b/>
                <w:color w:val="FF0000"/>
                <w:sz w:val="20"/>
                <w:szCs w:val="20"/>
                <w:lang w:val="es-ES" w:eastAsia="es-ES"/>
              </w:rPr>
              <w:t xml:space="preserve">período </w:t>
            </w:r>
            <w:r w:rsidR="009341CF" w:rsidRPr="00AE0915">
              <w:rPr>
                <w:rFonts w:ascii="Arial" w:eastAsia="Times New Roman" w:hAnsi="Arial" w:cs="Arial"/>
                <w:b/>
                <w:color w:val="FF0000"/>
                <w:sz w:val="20"/>
                <w:szCs w:val="20"/>
                <w:lang w:val="es-ES" w:eastAsia="es-ES"/>
              </w:rPr>
              <w:t>escolar 201</w:t>
            </w:r>
            <w:r w:rsidRPr="00AE0915">
              <w:rPr>
                <w:rFonts w:ascii="Arial" w:eastAsia="Times New Roman" w:hAnsi="Arial" w:cs="Arial"/>
                <w:b/>
                <w:color w:val="FF0000"/>
                <w:sz w:val="20"/>
                <w:szCs w:val="20"/>
                <w:lang w:val="es-ES" w:eastAsia="es-ES"/>
              </w:rPr>
              <w:t>8-2019</w:t>
            </w:r>
            <w:r w:rsidR="009341CF" w:rsidRPr="00AE0915">
              <w:rPr>
                <w:rFonts w:ascii="Arial" w:eastAsia="Times New Roman" w:hAnsi="Arial" w:cs="Arial"/>
                <w:b/>
                <w:color w:val="FF0000"/>
                <w:sz w:val="20"/>
                <w:szCs w:val="20"/>
                <w:lang w:val="es-ES" w:eastAsia="es-ES"/>
              </w:rPr>
              <w:t xml:space="preserve"> se </w:t>
            </w:r>
            <w:r w:rsidRPr="00AE0915">
              <w:rPr>
                <w:rFonts w:ascii="Arial" w:eastAsia="Times New Roman" w:hAnsi="Arial" w:cs="Arial"/>
                <w:b/>
                <w:color w:val="FF0000"/>
                <w:sz w:val="20"/>
                <w:szCs w:val="20"/>
                <w:lang w:val="es-ES" w:eastAsia="es-ES"/>
              </w:rPr>
              <w:t>contará con</w:t>
            </w:r>
            <w:r w:rsidR="006E6DFE" w:rsidRPr="00AE0915">
              <w:rPr>
                <w:rFonts w:ascii="Arial" w:eastAsia="Times New Roman" w:hAnsi="Arial" w:cs="Arial"/>
                <w:b/>
                <w:color w:val="FF0000"/>
                <w:sz w:val="20"/>
                <w:szCs w:val="20"/>
                <w:lang w:val="es-ES" w:eastAsia="es-ES"/>
              </w:rPr>
              <w:t xml:space="preserve"> el Plan Curricular Institucional</w:t>
            </w:r>
            <w:r w:rsidRPr="00AE0915">
              <w:rPr>
                <w:rFonts w:ascii="Arial" w:eastAsia="Times New Roman" w:hAnsi="Arial" w:cs="Arial"/>
                <w:b/>
                <w:color w:val="FF0000"/>
                <w:sz w:val="20"/>
                <w:szCs w:val="20"/>
                <w:lang w:val="es-ES" w:eastAsia="es-ES"/>
              </w:rPr>
              <w:t>,</w:t>
            </w:r>
            <w:r w:rsidR="006E6DFE" w:rsidRPr="00AE0915">
              <w:rPr>
                <w:rFonts w:ascii="Arial" w:eastAsia="Times New Roman" w:hAnsi="Arial" w:cs="Arial"/>
                <w:b/>
                <w:color w:val="FF0000"/>
                <w:sz w:val="20"/>
                <w:szCs w:val="20"/>
                <w:lang w:val="es-ES" w:eastAsia="es-ES"/>
              </w:rPr>
              <w:t xml:space="preserve"> PCI</w:t>
            </w:r>
            <w:r w:rsidRPr="00AE0915">
              <w:rPr>
                <w:rFonts w:ascii="Arial" w:eastAsia="Times New Roman" w:hAnsi="Arial" w:cs="Arial"/>
                <w:b/>
                <w:color w:val="FF0000"/>
                <w:sz w:val="20"/>
                <w:szCs w:val="20"/>
                <w:lang w:val="es-ES" w:eastAsia="es-ES"/>
              </w:rPr>
              <w:t>,</w:t>
            </w:r>
            <w:r w:rsidR="006E6DFE" w:rsidRPr="00AE0915">
              <w:rPr>
                <w:rFonts w:ascii="Arial" w:eastAsia="Times New Roman" w:hAnsi="Arial" w:cs="Arial"/>
                <w:b/>
                <w:color w:val="FF0000"/>
                <w:sz w:val="20"/>
                <w:szCs w:val="20"/>
                <w:lang w:val="es-ES" w:eastAsia="es-ES"/>
              </w:rPr>
              <w:t xml:space="preserve"> alineado al currículo Nacional</w:t>
            </w:r>
            <w:r w:rsidRPr="00AE0915">
              <w:rPr>
                <w:rFonts w:ascii="Arial" w:eastAsia="Times New Roman" w:hAnsi="Arial" w:cs="Arial"/>
                <w:b/>
                <w:color w:val="FF0000"/>
                <w:sz w:val="20"/>
                <w:szCs w:val="20"/>
                <w:lang w:val="es-ES" w:eastAsia="es-ES"/>
              </w:rPr>
              <w:t>.</w:t>
            </w:r>
          </w:p>
          <w:p w:rsidR="00897ECB" w:rsidRPr="00AE0915" w:rsidRDefault="00897ECB" w:rsidP="00D44CE1">
            <w:pPr>
              <w:spacing w:after="0" w:line="240" w:lineRule="auto"/>
              <w:rPr>
                <w:rFonts w:ascii="Arial" w:eastAsia="Times New Roman" w:hAnsi="Arial" w:cs="Arial"/>
                <w:b/>
                <w:color w:val="FF0000"/>
                <w:sz w:val="20"/>
                <w:szCs w:val="20"/>
                <w:lang w:val="es-ES" w:eastAsia="es-ES"/>
              </w:rPr>
            </w:pPr>
          </w:p>
          <w:p w:rsidR="00897ECB" w:rsidRPr="00AE0915" w:rsidRDefault="00897ECB" w:rsidP="00D44CE1">
            <w:pPr>
              <w:spacing w:after="0" w:line="240" w:lineRule="auto"/>
              <w:rPr>
                <w:rFonts w:ascii="Arial" w:eastAsia="Times New Roman" w:hAnsi="Arial" w:cs="Arial"/>
                <w:b/>
                <w:color w:val="FF0000"/>
                <w:sz w:val="20"/>
                <w:szCs w:val="20"/>
                <w:lang w:val="es-ES" w:eastAsia="es-ES"/>
              </w:rPr>
            </w:pPr>
          </w:p>
          <w:p w:rsidR="00897ECB" w:rsidRPr="00AE0915" w:rsidRDefault="00897ECB" w:rsidP="00D44CE1">
            <w:pPr>
              <w:spacing w:after="0" w:line="240" w:lineRule="auto"/>
              <w:rPr>
                <w:rFonts w:ascii="Arial" w:eastAsia="Times New Roman" w:hAnsi="Arial" w:cs="Arial"/>
                <w:b/>
                <w:color w:val="FF0000"/>
                <w:sz w:val="20"/>
                <w:szCs w:val="20"/>
                <w:lang w:val="es-ES" w:eastAsia="es-ES"/>
              </w:rPr>
            </w:pPr>
          </w:p>
          <w:p w:rsidR="00897ECB" w:rsidRPr="00AE0915" w:rsidRDefault="00897ECB" w:rsidP="00D44CE1">
            <w:pPr>
              <w:spacing w:after="0" w:line="240" w:lineRule="auto"/>
              <w:rPr>
                <w:rFonts w:ascii="Arial" w:eastAsia="Times New Roman" w:hAnsi="Arial" w:cs="Arial"/>
                <w:b/>
                <w:color w:val="FF0000"/>
                <w:sz w:val="20"/>
                <w:szCs w:val="20"/>
                <w:lang w:val="es-ES" w:eastAsia="es-ES"/>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rsidR="006E6DFE" w:rsidRPr="00AE0915" w:rsidRDefault="006E6DFE" w:rsidP="00054576">
            <w:pPr>
              <w:spacing w:after="0" w:line="240" w:lineRule="auto"/>
              <w:rPr>
                <w:rFonts w:ascii="Arial" w:eastAsia="Times New Roman" w:hAnsi="Arial" w:cs="Arial"/>
                <w:b/>
                <w:color w:val="FF0000"/>
                <w:sz w:val="20"/>
                <w:szCs w:val="20"/>
                <w:lang w:val="es-ES" w:eastAsia="es-ES"/>
              </w:rPr>
            </w:pPr>
            <w:r w:rsidRPr="00AE0915">
              <w:rPr>
                <w:rFonts w:ascii="Arial" w:eastAsia="Times New Roman" w:hAnsi="Arial" w:cs="Arial"/>
                <w:b/>
                <w:color w:val="FF0000"/>
                <w:sz w:val="20"/>
                <w:szCs w:val="20"/>
                <w:lang w:val="es-ES" w:eastAsia="es-ES"/>
              </w:rPr>
              <w:t>Elaboración de   formatos curriculares estandarizados</w:t>
            </w:r>
            <w:r w:rsidR="005B7506" w:rsidRPr="00AE0915">
              <w:rPr>
                <w:rFonts w:ascii="Arial" w:eastAsia="Times New Roman" w:hAnsi="Arial" w:cs="Arial"/>
                <w:b/>
                <w:color w:val="FF0000"/>
                <w:sz w:val="20"/>
                <w:szCs w:val="20"/>
                <w:lang w:val="es-ES" w:eastAsia="es-ES"/>
              </w:rPr>
              <w:t>.</w:t>
            </w:r>
            <w:r w:rsidRPr="00AE0915">
              <w:rPr>
                <w:rFonts w:ascii="Arial" w:eastAsia="Times New Roman" w:hAnsi="Arial" w:cs="Arial"/>
                <w:b/>
                <w:color w:val="FF0000"/>
                <w:sz w:val="20"/>
                <w:szCs w:val="20"/>
                <w:lang w:val="es-ES" w:eastAsia="es-ES"/>
              </w:rPr>
              <w:t xml:space="preserve"> </w:t>
            </w:r>
            <w:r w:rsidRPr="00AE0915">
              <w:rPr>
                <w:rFonts w:ascii="Arial" w:eastAsia="Times New Roman" w:hAnsi="Arial" w:cs="Arial"/>
                <w:b/>
                <w:color w:val="FF0000"/>
                <w:sz w:val="20"/>
                <w:szCs w:val="20"/>
                <w:lang w:val="es-ES" w:eastAsia="es-ES"/>
              </w:rPr>
              <w:br/>
            </w:r>
            <w:r w:rsidR="00054576">
              <w:rPr>
                <w:rFonts w:ascii="Arial" w:eastAsia="Times New Roman" w:hAnsi="Arial" w:cs="Arial"/>
                <w:b/>
                <w:color w:val="FF0000"/>
                <w:sz w:val="20"/>
                <w:szCs w:val="20"/>
                <w:lang w:val="es-ES" w:eastAsia="es-ES"/>
              </w:rPr>
              <w:t xml:space="preserve">Organización </w:t>
            </w:r>
            <w:r w:rsidRPr="00AE0915">
              <w:rPr>
                <w:rFonts w:ascii="Arial" w:eastAsia="Times New Roman" w:hAnsi="Arial" w:cs="Arial"/>
                <w:b/>
                <w:color w:val="FF0000"/>
                <w:sz w:val="20"/>
                <w:szCs w:val="20"/>
                <w:lang w:val="es-ES" w:eastAsia="es-ES"/>
              </w:rPr>
              <w:t xml:space="preserve"> y </w:t>
            </w:r>
            <w:r w:rsidR="00054576">
              <w:rPr>
                <w:rFonts w:ascii="Arial" w:eastAsia="Times New Roman" w:hAnsi="Arial" w:cs="Arial"/>
                <w:b/>
                <w:color w:val="FF0000"/>
                <w:sz w:val="20"/>
                <w:szCs w:val="20"/>
                <w:lang w:val="es-ES" w:eastAsia="es-ES"/>
              </w:rPr>
              <w:t xml:space="preserve">actualización de </w:t>
            </w:r>
            <w:r w:rsidRPr="00AE0915">
              <w:rPr>
                <w:rFonts w:ascii="Arial" w:eastAsia="Times New Roman" w:hAnsi="Arial" w:cs="Arial"/>
                <w:b/>
                <w:color w:val="FF0000"/>
                <w:sz w:val="20"/>
                <w:szCs w:val="20"/>
                <w:lang w:val="es-ES" w:eastAsia="es-ES"/>
              </w:rPr>
              <w:t xml:space="preserve">los elementos que conforman el PCI en base a los lineamientos del instructivo emitido.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PCI construido</w:t>
            </w:r>
          </w:p>
        </w:tc>
      </w:tr>
      <w:tr w:rsidR="006E6DFE" w:rsidRPr="00D92339" w:rsidTr="00054576">
        <w:trPr>
          <w:trHeight w:val="207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C2.P1.E9.I28.</w:t>
            </w:r>
            <w:r w:rsidRPr="00D92339">
              <w:rPr>
                <w:rFonts w:ascii="Arial" w:eastAsia="Times New Roman" w:hAnsi="Arial" w:cs="Arial"/>
                <w:color w:val="000000"/>
                <w:sz w:val="20"/>
                <w:szCs w:val="20"/>
                <w:lang w:val="es-ES" w:eastAsia="es-ES"/>
              </w:rPr>
              <w:t xml:space="preserve"> Las planificaciones anuales se desarrollan a partir de los lineamientos dados en el PCI. </w:t>
            </w:r>
          </w:p>
        </w:tc>
        <w:tc>
          <w:tcPr>
            <w:tcW w:w="2976" w:type="dxa"/>
            <w:tcBorders>
              <w:top w:val="single" w:sz="4" w:space="0" w:color="auto"/>
              <w:left w:val="single" w:sz="4" w:space="0" w:color="auto"/>
              <w:bottom w:val="single" w:sz="4" w:space="0" w:color="auto"/>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Durante el </w:t>
            </w:r>
            <w:r w:rsidR="005B7506" w:rsidRPr="00054576">
              <w:rPr>
                <w:rFonts w:ascii="Arial" w:eastAsia="Times New Roman" w:hAnsi="Arial" w:cs="Arial"/>
                <w:b/>
                <w:color w:val="FF0000"/>
                <w:sz w:val="20"/>
                <w:szCs w:val="20"/>
                <w:lang w:val="es-ES" w:eastAsia="es-ES"/>
              </w:rPr>
              <w:t>período</w:t>
            </w:r>
            <w:r w:rsidRPr="00054576">
              <w:rPr>
                <w:rFonts w:ascii="Arial" w:eastAsia="Times New Roman" w:hAnsi="Arial" w:cs="Arial"/>
                <w:b/>
                <w:color w:val="FF0000"/>
                <w:sz w:val="20"/>
                <w:szCs w:val="20"/>
                <w:lang w:val="es-ES" w:eastAsia="es-ES"/>
              </w:rPr>
              <w:t xml:space="preserve"> lectivo utilizar las orientaciones y lineamientos del PCI en la  Planificación Curricular Anual (PCA) y en la planificación </w:t>
            </w:r>
            <w:proofErr w:type="spellStart"/>
            <w:r w:rsidRPr="00054576">
              <w:rPr>
                <w:rFonts w:ascii="Arial" w:eastAsia="Times New Roman" w:hAnsi="Arial" w:cs="Arial"/>
                <w:b/>
                <w:color w:val="FF0000"/>
                <w:sz w:val="20"/>
                <w:szCs w:val="20"/>
                <w:lang w:val="es-ES" w:eastAsia="es-ES"/>
              </w:rPr>
              <w:t>microcurricular</w:t>
            </w:r>
            <w:proofErr w:type="spellEnd"/>
            <w:r w:rsidRPr="00054576">
              <w:rPr>
                <w:rFonts w:ascii="Arial" w:eastAsia="Times New Roman" w:hAnsi="Arial" w:cs="Arial"/>
                <w:b/>
                <w:color w:val="FF0000"/>
                <w:sz w:val="20"/>
                <w:szCs w:val="20"/>
                <w:lang w:val="es-ES" w:eastAsia="es-ES"/>
              </w:rPr>
              <w:t xml:space="preserve"> </w:t>
            </w: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6E6DFE" w:rsidRPr="00054576" w:rsidRDefault="005B7506"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Elaboración d</w:t>
            </w:r>
            <w:r w:rsidR="006E6DFE" w:rsidRPr="00054576">
              <w:rPr>
                <w:rFonts w:ascii="Arial" w:eastAsia="Times New Roman" w:hAnsi="Arial" w:cs="Arial"/>
                <w:b/>
                <w:color w:val="FF0000"/>
                <w:sz w:val="20"/>
                <w:szCs w:val="20"/>
                <w:lang w:val="es-ES" w:eastAsia="es-ES"/>
              </w:rPr>
              <w:t>el Plan Curricular Anual y el plan micro curricular basada en los lineamientos y orientaciones del Plan Curricular Institucional</w:t>
            </w:r>
            <w:r w:rsidRPr="00054576">
              <w:rPr>
                <w:rFonts w:ascii="Arial" w:eastAsia="Times New Roman" w:hAnsi="Arial" w:cs="Arial"/>
                <w:b/>
                <w:color w:val="FF0000"/>
                <w:sz w:val="20"/>
                <w:szCs w:val="20"/>
                <w:lang w:val="es-ES" w:eastAsia="es-ES"/>
              </w:rPr>
              <w:t>.</w:t>
            </w:r>
          </w:p>
        </w:tc>
        <w:tc>
          <w:tcPr>
            <w:tcW w:w="1984" w:type="dxa"/>
            <w:gridSpan w:val="3"/>
            <w:tcBorders>
              <w:top w:val="single" w:sz="4" w:space="0" w:color="auto"/>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Planificación curricular anual y planificaciones </w:t>
            </w:r>
            <w:proofErr w:type="spellStart"/>
            <w:r w:rsidRPr="00D92339">
              <w:rPr>
                <w:rFonts w:ascii="Arial" w:eastAsia="Times New Roman" w:hAnsi="Arial" w:cs="Arial"/>
                <w:color w:val="000000"/>
                <w:sz w:val="20"/>
                <w:szCs w:val="20"/>
                <w:lang w:val="es-ES" w:eastAsia="es-ES"/>
              </w:rPr>
              <w:t>microcurricuales</w:t>
            </w:r>
            <w:proofErr w:type="spellEnd"/>
            <w:r w:rsidRPr="00D92339">
              <w:rPr>
                <w:rFonts w:ascii="Arial" w:eastAsia="Times New Roman" w:hAnsi="Arial" w:cs="Arial"/>
                <w:color w:val="000000"/>
                <w:sz w:val="20"/>
                <w:szCs w:val="20"/>
                <w:lang w:val="es-ES" w:eastAsia="es-ES"/>
              </w:rPr>
              <w:t>.</w:t>
            </w:r>
          </w:p>
        </w:tc>
      </w:tr>
      <w:tr w:rsidR="006E6DFE" w:rsidRPr="00D92339" w:rsidTr="00054576">
        <w:trPr>
          <w:trHeight w:val="2108"/>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C2.P1.E9.I29.  </w:t>
            </w:r>
            <w:r w:rsidRPr="00D92339">
              <w:rPr>
                <w:rFonts w:ascii="Arial" w:eastAsia="Times New Roman" w:hAnsi="Arial" w:cs="Arial"/>
                <w:color w:val="000000"/>
                <w:sz w:val="20"/>
                <w:szCs w:val="20"/>
                <w:lang w:val="es-ES" w:eastAsia="es-ES"/>
              </w:rPr>
              <w:t xml:space="preserve">PCI es evaluado de manera anual a partir de la experiencia del currículo en acción a partir un proceso de autoevaluación docente. </w:t>
            </w:r>
          </w:p>
        </w:tc>
        <w:tc>
          <w:tcPr>
            <w:tcW w:w="2976" w:type="dxa"/>
            <w:tcBorders>
              <w:top w:val="single" w:sz="4" w:space="0" w:color="auto"/>
              <w:left w:val="nil"/>
              <w:bottom w:val="single" w:sz="4" w:space="0" w:color="auto"/>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Realizar </w:t>
            </w:r>
            <w:r w:rsidR="00466AAF" w:rsidRPr="00054576">
              <w:rPr>
                <w:rFonts w:ascii="Arial" w:eastAsia="Times New Roman" w:hAnsi="Arial" w:cs="Arial"/>
                <w:b/>
                <w:color w:val="FF0000"/>
                <w:sz w:val="20"/>
                <w:szCs w:val="20"/>
                <w:lang w:val="es-ES" w:eastAsia="es-ES"/>
              </w:rPr>
              <w:t>el</w:t>
            </w:r>
            <w:r w:rsidRPr="00054576">
              <w:rPr>
                <w:rFonts w:ascii="Arial" w:eastAsia="Times New Roman" w:hAnsi="Arial" w:cs="Arial"/>
                <w:b/>
                <w:color w:val="FF0000"/>
                <w:sz w:val="20"/>
                <w:szCs w:val="20"/>
                <w:lang w:val="es-ES" w:eastAsia="es-ES"/>
              </w:rPr>
              <w:t xml:space="preserve"> plan de seguimiento institucional para los 4 años venideros </w:t>
            </w:r>
            <w:r w:rsidR="00466AAF" w:rsidRPr="00054576">
              <w:rPr>
                <w:rFonts w:ascii="Arial" w:eastAsia="Times New Roman" w:hAnsi="Arial" w:cs="Arial"/>
                <w:b/>
                <w:color w:val="FF0000"/>
                <w:sz w:val="20"/>
                <w:szCs w:val="20"/>
                <w:lang w:val="es-ES" w:eastAsia="es-ES"/>
              </w:rPr>
              <w:t>de</w:t>
            </w:r>
            <w:r w:rsidRPr="00054576">
              <w:rPr>
                <w:rFonts w:ascii="Arial" w:eastAsia="Times New Roman" w:hAnsi="Arial" w:cs="Arial"/>
                <w:b/>
                <w:color w:val="FF0000"/>
                <w:sz w:val="20"/>
                <w:szCs w:val="20"/>
                <w:lang w:val="es-ES" w:eastAsia="es-ES"/>
              </w:rPr>
              <w:t xml:space="preserve"> la evaluación continua de la aplicación del PCI en la Institución. </w:t>
            </w:r>
          </w:p>
        </w:tc>
        <w:tc>
          <w:tcPr>
            <w:tcW w:w="1985" w:type="dxa"/>
            <w:tcBorders>
              <w:top w:val="single" w:sz="4" w:space="0" w:color="auto"/>
              <w:left w:val="nil"/>
              <w:bottom w:val="single" w:sz="4" w:space="0" w:color="auto"/>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Elaborar un plan de seguimiento para la verificación de la aplicación del PCI y establecer mejoras en el proceso pedagógico de los docentes.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Informes de los equipos pedagógicos y autoevaluación del docente en referencia a lo planificado en el PCI y su acción.</w:t>
            </w:r>
          </w:p>
        </w:tc>
      </w:tr>
      <w:tr w:rsidR="006E6DFE" w:rsidRPr="00D92339" w:rsidTr="00054576">
        <w:trPr>
          <w:trHeight w:val="899"/>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Implementación del instructivo y metodología de </w:t>
            </w:r>
            <w:r w:rsidRPr="00D92339">
              <w:rPr>
                <w:rFonts w:ascii="Arial" w:eastAsia="Times New Roman" w:hAnsi="Arial" w:cs="Arial"/>
                <w:color w:val="000000"/>
                <w:sz w:val="20"/>
                <w:szCs w:val="20"/>
                <w:lang w:val="es-ES" w:eastAsia="es-ES"/>
              </w:rPr>
              <w:lastRenderedPageBreak/>
              <w:t xml:space="preserve">Proyecto Escolares,  medición de la calidad de su implementación y su impacto en el desarrollo de habilidades cognitivas y socioemocionales. </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C2.P1.E9.I31.</w:t>
            </w:r>
            <w:r w:rsidRPr="00D92339">
              <w:rPr>
                <w:rFonts w:ascii="Arial" w:eastAsia="Times New Roman" w:hAnsi="Arial" w:cs="Arial"/>
                <w:color w:val="000000"/>
                <w:sz w:val="20"/>
                <w:szCs w:val="20"/>
                <w:lang w:val="es-ES" w:eastAsia="es-ES"/>
              </w:rPr>
              <w:t xml:space="preserve"> Porcentaje de estudiantes de EGB </w:t>
            </w:r>
            <w:r w:rsidRPr="00D92339">
              <w:rPr>
                <w:rFonts w:ascii="Arial" w:eastAsia="Times New Roman" w:hAnsi="Arial" w:cs="Arial"/>
                <w:color w:val="000000"/>
                <w:sz w:val="20"/>
                <w:szCs w:val="20"/>
                <w:lang w:val="es-ES" w:eastAsia="es-ES"/>
              </w:rPr>
              <w:lastRenderedPageBreak/>
              <w:t>que superan la escala cualitativa de muy buena.</w:t>
            </w:r>
          </w:p>
        </w:tc>
        <w:tc>
          <w:tcPr>
            <w:tcW w:w="2976" w:type="dxa"/>
            <w:vMerge w:val="restart"/>
            <w:tcBorders>
              <w:top w:val="nil"/>
              <w:left w:val="single" w:sz="4" w:space="0" w:color="auto"/>
              <w:bottom w:val="single" w:sz="4" w:space="0" w:color="000000"/>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lastRenderedPageBreak/>
              <w:t xml:space="preserve">Al </w:t>
            </w:r>
            <w:r w:rsidR="00BD6719" w:rsidRPr="00054576">
              <w:rPr>
                <w:rFonts w:ascii="Arial" w:eastAsia="Times New Roman" w:hAnsi="Arial" w:cs="Arial"/>
                <w:b/>
                <w:color w:val="FF0000"/>
                <w:sz w:val="20"/>
                <w:szCs w:val="20"/>
                <w:lang w:val="es-ES" w:eastAsia="es-ES"/>
              </w:rPr>
              <w:t xml:space="preserve">final </w:t>
            </w:r>
            <w:r w:rsidRPr="00054576">
              <w:rPr>
                <w:rFonts w:ascii="Arial" w:eastAsia="Times New Roman" w:hAnsi="Arial" w:cs="Arial"/>
                <w:b/>
                <w:color w:val="FF0000"/>
                <w:sz w:val="20"/>
                <w:szCs w:val="20"/>
                <w:lang w:val="es-ES" w:eastAsia="es-ES"/>
              </w:rPr>
              <w:t xml:space="preserve">del </w:t>
            </w:r>
            <w:r w:rsidR="00BD6719" w:rsidRPr="00054576">
              <w:rPr>
                <w:rFonts w:ascii="Arial" w:eastAsia="Times New Roman" w:hAnsi="Arial" w:cs="Arial"/>
                <w:b/>
                <w:color w:val="FF0000"/>
                <w:sz w:val="20"/>
                <w:szCs w:val="20"/>
                <w:lang w:val="es-ES" w:eastAsia="es-ES"/>
              </w:rPr>
              <w:t>período lectivo 2018</w:t>
            </w:r>
            <w:r w:rsidRPr="00054576">
              <w:rPr>
                <w:rFonts w:ascii="Arial" w:eastAsia="Times New Roman" w:hAnsi="Arial" w:cs="Arial"/>
                <w:b/>
                <w:color w:val="FF0000"/>
                <w:sz w:val="20"/>
                <w:szCs w:val="20"/>
                <w:lang w:val="es-ES" w:eastAsia="es-ES"/>
              </w:rPr>
              <w:t>-201</w:t>
            </w:r>
            <w:r w:rsidR="00BD6719" w:rsidRPr="00054576">
              <w:rPr>
                <w:rFonts w:ascii="Arial" w:eastAsia="Times New Roman" w:hAnsi="Arial" w:cs="Arial"/>
                <w:b/>
                <w:color w:val="FF0000"/>
                <w:sz w:val="20"/>
                <w:szCs w:val="20"/>
                <w:lang w:val="es-ES" w:eastAsia="es-ES"/>
              </w:rPr>
              <w:t>9</w:t>
            </w:r>
            <w:r w:rsidRPr="00054576">
              <w:rPr>
                <w:rFonts w:ascii="Arial" w:eastAsia="Times New Roman" w:hAnsi="Arial" w:cs="Arial"/>
                <w:b/>
                <w:color w:val="FF0000"/>
                <w:sz w:val="20"/>
                <w:szCs w:val="20"/>
                <w:lang w:val="es-ES" w:eastAsia="es-ES"/>
              </w:rPr>
              <w:t xml:space="preserve"> </w:t>
            </w:r>
            <w:r w:rsidR="00BD6719" w:rsidRPr="00054576">
              <w:rPr>
                <w:rFonts w:ascii="Arial" w:eastAsia="Times New Roman" w:hAnsi="Arial" w:cs="Arial"/>
                <w:b/>
                <w:color w:val="FF0000"/>
                <w:sz w:val="20"/>
                <w:szCs w:val="20"/>
                <w:lang w:val="es-ES" w:eastAsia="es-ES"/>
              </w:rPr>
              <w:t>el 100</w:t>
            </w:r>
            <w:r w:rsidRPr="00054576">
              <w:rPr>
                <w:rFonts w:ascii="Arial" w:eastAsia="Times New Roman" w:hAnsi="Arial" w:cs="Arial"/>
                <w:b/>
                <w:color w:val="FF0000"/>
                <w:sz w:val="20"/>
                <w:szCs w:val="20"/>
                <w:lang w:val="es-ES" w:eastAsia="es-ES"/>
              </w:rPr>
              <w:t xml:space="preserve">% de estudiantes superen la escala </w:t>
            </w:r>
            <w:r w:rsidRPr="00054576">
              <w:rPr>
                <w:rFonts w:ascii="Arial" w:eastAsia="Times New Roman" w:hAnsi="Arial" w:cs="Arial"/>
                <w:b/>
                <w:color w:val="FF0000"/>
                <w:sz w:val="20"/>
                <w:szCs w:val="20"/>
                <w:lang w:val="es-ES" w:eastAsia="es-ES"/>
              </w:rPr>
              <w:lastRenderedPageBreak/>
              <w:t>de Muy Buena en el promedio de evaluación de Proyectos Escolares.</w:t>
            </w:r>
          </w:p>
        </w:tc>
        <w:tc>
          <w:tcPr>
            <w:tcW w:w="1985" w:type="dxa"/>
            <w:vMerge w:val="restart"/>
            <w:tcBorders>
              <w:top w:val="nil"/>
              <w:left w:val="single" w:sz="4" w:space="0" w:color="auto"/>
              <w:bottom w:val="single" w:sz="4" w:space="0" w:color="000000"/>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lastRenderedPageBreak/>
              <w:t xml:space="preserve">• En </w:t>
            </w:r>
            <w:r w:rsidR="00BD6719" w:rsidRPr="00054576">
              <w:rPr>
                <w:rFonts w:ascii="Arial" w:eastAsia="Times New Roman" w:hAnsi="Arial" w:cs="Arial"/>
                <w:b/>
                <w:color w:val="FF0000"/>
                <w:sz w:val="20"/>
                <w:szCs w:val="20"/>
                <w:lang w:val="es-ES" w:eastAsia="es-ES"/>
              </w:rPr>
              <w:t>el</w:t>
            </w:r>
            <w:r w:rsidRPr="00054576">
              <w:rPr>
                <w:rFonts w:ascii="Arial" w:eastAsia="Times New Roman" w:hAnsi="Arial" w:cs="Arial"/>
                <w:b/>
                <w:color w:val="FF0000"/>
                <w:sz w:val="20"/>
                <w:szCs w:val="20"/>
                <w:lang w:val="es-ES" w:eastAsia="es-ES"/>
              </w:rPr>
              <w:t xml:space="preserve"> </w:t>
            </w:r>
            <w:r w:rsidR="00BD6719" w:rsidRPr="00054576">
              <w:rPr>
                <w:rFonts w:ascii="Arial" w:eastAsia="Times New Roman" w:hAnsi="Arial" w:cs="Arial"/>
                <w:b/>
                <w:color w:val="FF0000"/>
                <w:sz w:val="20"/>
                <w:szCs w:val="20"/>
                <w:lang w:val="es-ES" w:eastAsia="es-ES"/>
              </w:rPr>
              <w:t>período</w:t>
            </w:r>
            <w:r w:rsidRPr="00054576">
              <w:rPr>
                <w:rFonts w:ascii="Arial" w:eastAsia="Times New Roman" w:hAnsi="Arial" w:cs="Arial"/>
                <w:b/>
                <w:color w:val="FF0000"/>
                <w:sz w:val="20"/>
                <w:szCs w:val="20"/>
                <w:lang w:val="es-ES" w:eastAsia="es-ES"/>
              </w:rPr>
              <w:t xml:space="preserve"> se eleva el dominio de las destrezas de </w:t>
            </w:r>
            <w:r w:rsidRPr="00054576">
              <w:rPr>
                <w:rFonts w:ascii="Arial" w:eastAsia="Times New Roman" w:hAnsi="Arial" w:cs="Arial"/>
                <w:b/>
                <w:color w:val="FF0000"/>
                <w:sz w:val="20"/>
                <w:szCs w:val="20"/>
                <w:lang w:val="es-ES" w:eastAsia="es-ES"/>
              </w:rPr>
              <w:lastRenderedPageBreak/>
              <w:t>proyectos escolares de MB a EX de los estudiantes de</w:t>
            </w:r>
            <w:r w:rsidR="00BD6719" w:rsidRPr="00054576">
              <w:rPr>
                <w:rFonts w:ascii="Arial" w:eastAsia="Times New Roman" w:hAnsi="Arial" w:cs="Arial"/>
                <w:b/>
                <w:color w:val="FF0000"/>
                <w:sz w:val="20"/>
                <w:szCs w:val="20"/>
                <w:lang w:val="es-ES" w:eastAsia="es-ES"/>
              </w:rPr>
              <w:t xml:space="preserve"> la</w:t>
            </w:r>
            <w:r w:rsidRPr="00054576">
              <w:rPr>
                <w:rFonts w:ascii="Arial" w:eastAsia="Times New Roman" w:hAnsi="Arial" w:cs="Arial"/>
                <w:b/>
                <w:color w:val="FF0000"/>
                <w:sz w:val="20"/>
                <w:szCs w:val="20"/>
                <w:lang w:val="es-ES" w:eastAsia="es-ES"/>
              </w:rPr>
              <w:t xml:space="preserve"> básica</w:t>
            </w:r>
            <w:r w:rsidR="00BD6719" w:rsidRPr="00054576">
              <w:rPr>
                <w:rFonts w:ascii="Arial" w:eastAsia="Times New Roman" w:hAnsi="Arial" w:cs="Arial"/>
                <w:b/>
                <w:color w:val="FF0000"/>
                <w:sz w:val="20"/>
                <w:szCs w:val="20"/>
                <w:lang w:val="es-ES" w:eastAsia="es-ES"/>
              </w:rPr>
              <w:t xml:space="preserve"> a</w:t>
            </w:r>
            <w:r w:rsidRPr="00054576">
              <w:rPr>
                <w:rFonts w:ascii="Arial" w:eastAsia="Times New Roman" w:hAnsi="Arial" w:cs="Arial"/>
                <w:b/>
                <w:color w:val="FF0000"/>
                <w:sz w:val="20"/>
                <w:szCs w:val="20"/>
                <w:lang w:val="es-ES" w:eastAsia="es-ES"/>
              </w:rPr>
              <w:t xml:space="preserve"> través de procesos de seguimiento de la acción pedagógica de los docentes.</w:t>
            </w:r>
          </w:p>
        </w:tc>
        <w:tc>
          <w:tcPr>
            <w:tcW w:w="1984" w:type="dxa"/>
            <w:gridSpan w:val="3"/>
            <w:vMerge w:val="restart"/>
            <w:tcBorders>
              <w:top w:val="nil"/>
              <w:left w:val="single" w:sz="4" w:space="0" w:color="auto"/>
              <w:bottom w:val="single" w:sz="4" w:space="0" w:color="000000"/>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Promedio de los resultados de evaluación de </w:t>
            </w:r>
            <w:r w:rsidRPr="00D92339">
              <w:rPr>
                <w:rFonts w:ascii="Arial" w:eastAsia="Times New Roman" w:hAnsi="Arial" w:cs="Arial"/>
                <w:color w:val="000000"/>
                <w:sz w:val="20"/>
                <w:szCs w:val="20"/>
                <w:lang w:val="es-ES" w:eastAsia="es-ES"/>
              </w:rPr>
              <w:lastRenderedPageBreak/>
              <w:t xml:space="preserve">aprendizaje de Proyectos Escolares. </w:t>
            </w:r>
          </w:p>
        </w:tc>
      </w:tr>
      <w:tr w:rsidR="006E6DFE" w:rsidRPr="00D92339" w:rsidTr="00054576">
        <w:trPr>
          <w:trHeight w:val="176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vMerge/>
            <w:tcBorders>
              <w:top w:val="nil"/>
              <w:left w:val="single" w:sz="4" w:space="0" w:color="auto"/>
              <w:bottom w:val="single" w:sz="4" w:space="0" w:color="000000"/>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2976" w:type="dxa"/>
            <w:vMerge/>
            <w:tcBorders>
              <w:top w:val="nil"/>
              <w:left w:val="single" w:sz="4" w:space="0" w:color="auto"/>
              <w:bottom w:val="single" w:sz="4" w:space="0" w:color="000000"/>
              <w:right w:val="single" w:sz="4" w:space="0" w:color="auto"/>
            </w:tcBorders>
            <w:vAlign w:val="center"/>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p>
        </w:tc>
        <w:tc>
          <w:tcPr>
            <w:tcW w:w="1985" w:type="dxa"/>
            <w:vMerge/>
            <w:tcBorders>
              <w:top w:val="nil"/>
              <w:left w:val="single" w:sz="4" w:space="0" w:color="auto"/>
              <w:bottom w:val="single" w:sz="4" w:space="0" w:color="000000"/>
              <w:right w:val="single" w:sz="4" w:space="0" w:color="auto"/>
            </w:tcBorders>
            <w:vAlign w:val="center"/>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p>
        </w:tc>
        <w:tc>
          <w:tcPr>
            <w:tcW w:w="1984" w:type="dxa"/>
            <w:gridSpan w:val="3"/>
            <w:vMerge/>
            <w:tcBorders>
              <w:top w:val="nil"/>
              <w:left w:val="single" w:sz="4" w:space="0" w:color="auto"/>
              <w:bottom w:val="single" w:sz="4" w:space="0" w:color="000000"/>
              <w:right w:val="single" w:sz="8"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r>
      <w:tr w:rsidR="006E6DFE" w:rsidRPr="00D92339" w:rsidTr="00054576">
        <w:trPr>
          <w:trHeight w:val="85"/>
        </w:trPr>
        <w:tc>
          <w:tcPr>
            <w:tcW w:w="1771" w:type="dxa"/>
            <w:gridSpan w:val="2"/>
            <w:vMerge w:val="restart"/>
            <w:tcBorders>
              <w:top w:val="nil"/>
              <w:left w:val="single" w:sz="8" w:space="0" w:color="auto"/>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 xml:space="preserve">P2. Refuerzo académico,  acompañamiento pedagógico  y  Servicio de Consejería Estudiantil </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Proceso mediante el cual se brinda a los estudiantes y docentes apoyo oportuno para mejorar su desempeño.</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C2.P2.E10. Mejorar el rendimiento académico institucional a través de la elaboración de planes de refuerzo académico eficaces y el fomento de la participación  en programas que logren una formación integral de los estudiantes,  garantizando la adquisición de los contenidos básicos imprescindibles del currículo nacional.</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rendimiento académico de los estudiantes se mide en función de sus logros según lo descrito en el CAP II y III del RLOEI. Los indicadores propuestos miden la respuesta educativa de la IE para lograr una formación integral de los estudiantes y un logro académico que garantice la adquisición de los contenidos básicos imprescindibles del currículo nacional.</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C2.P2.E10.I32. </w:t>
            </w:r>
            <w:r w:rsidRPr="00D92339">
              <w:rPr>
                <w:rFonts w:ascii="Arial" w:eastAsia="Times New Roman" w:hAnsi="Arial" w:cs="Arial"/>
                <w:color w:val="000000"/>
                <w:sz w:val="20"/>
                <w:szCs w:val="20"/>
                <w:lang w:val="es-ES" w:eastAsia="es-ES"/>
              </w:rPr>
              <w:t>Planes de refuerzo académico ejecutados/ Planes de refuerzo académico requeridos.</w:t>
            </w:r>
          </w:p>
        </w:tc>
        <w:tc>
          <w:tcPr>
            <w:tcW w:w="2976" w:type="dxa"/>
            <w:tcBorders>
              <w:top w:val="nil"/>
              <w:left w:val="nil"/>
              <w:bottom w:val="single" w:sz="4" w:space="0" w:color="auto"/>
              <w:right w:val="single" w:sz="4" w:space="0" w:color="auto"/>
            </w:tcBorders>
            <w:shd w:val="clear" w:color="auto" w:fill="auto"/>
            <w:hideMark/>
          </w:tcPr>
          <w:p w:rsidR="006E6DFE" w:rsidRPr="00054576" w:rsidRDefault="0082518C"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Mejorar el rendimiento académico de los estudiantes por lo menos en un 90% mediante la aplicación periódica de planes de refuerzo académico eficaces, garantizando la adquisición de los contenidos básicos imprescindibles del currículo nacional.</w:t>
            </w: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 Elaborar planes de refuerzo académico por unidades y realizar seguimiento permanente.  </w:t>
            </w: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p w:rsidR="00897ECB" w:rsidRPr="00054576" w:rsidRDefault="00897ECB" w:rsidP="00D44CE1">
            <w:pPr>
              <w:spacing w:after="0" w:line="240" w:lineRule="auto"/>
              <w:rPr>
                <w:rFonts w:ascii="Arial" w:eastAsia="Times New Roman" w:hAnsi="Arial" w:cs="Arial"/>
                <w:b/>
                <w:color w:val="FF0000"/>
                <w:sz w:val="20"/>
                <w:szCs w:val="20"/>
                <w:lang w:val="es-ES" w:eastAsia="es-ES"/>
              </w:rPr>
            </w:pP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Promedio de los resultados de evaluación de aprendizaje de los estudiantes que han necesitado refuerzo académico.</w:t>
            </w:r>
          </w:p>
        </w:tc>
      </w:tr>
      <w:tr w:rsidR="006E6DFE" w:rsidRPr="00D92339" w:rsidTr="00054576">
        <w:trPr>
          <w:trHeight w:val="2062"/>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C2.P2.E10.I33. </w:t>
            </w:r>
            <w:r w:rsidRPr="00D92339">
              <w:rPr>
                <w:rFonts w:ascii="Arial" w:eastAsia="Times New Roman" w:hAnsi="Arial" w:cs="Arial"/>
                <w:color w:val="000000"/>
                <w:sz w:val="20"/>
                <w:szCs w:val="20"/>
                <w:lang w:val="es-ES" w:eastAsia="es-ES"/>
              </w:rPr>
              <w:t xml:space="preserve">Número de programas orientados al fortalecimiento de la calidad educativa y la mejora del rendimiento académico. </w:t>
            </w:r>
          </w:p>
          <w:p w:rsidR="00D61E19" w:rsidRPr="00D92339" w:rsidRDefault="00D61E19" w:rsidP="00D44CE1">
            <w:pPr>
              <w:spacing w:after="0" w:line="240" w:lineRule="auto"/>
              <w:rPr>
                <w:rFonts w:ascii="Arial" w:eastAsia="Times New Roman" w:hAnsi="Arial" w:cs="Arial"/>
                <w:color w:val="000000"/>
                <w:sz w:val="20"/>
                <w:szCs w:val="20"/>
                <w:lang w:val="es-ES" w:eastAsia="es-ES"/>
              </w:rPr>
            </w:pPr>
          </w:p>
          <w:p w:rsidR="00D61E19" w:rsidRPr="00D92339" w:rsidRDefault="00D61E19" w:rsidP="00D44CE1">
            <w:pPr>
              <w:spacing w:after="0" w:line="240" w:lineRule="auto"/>
              <w:rPr>
                <w:rFonts w:ascii="Arial" w:eastAsia="Times New Roman" w:hAnsi="Arial" w:cs="Arial"/>
                <w:color w:val="000000"/>
                <w:sz w:val="20"/>
                <w:szCs w:val="20"/>
                <w:lang w:val="es-ES" w:eastAsia="es-ES"/>
              </w:rPr>
            </w:pPr>
          </w:p>
          <w:p w:rsidR="00D61E19" w:rsidRPr="00D92339" w:rsidRDefault="00D61E19" w:rsidP="00D44CE1">
            <w:pPr>
              <w:spacing w:after="0" w:line="240" w:lineRule="auto"/>
              <w:rPr>
                <w:rFonts w:ascii="Arial" w:eastAsia="Times New Roman" w:hAnsi="Arial" w:cs="Arial"/>
                <w:color w:val="000000"/>
                <w:sz w:val="20"/>
                <w:szCs w:val="20"/>
                <w:lang w:val="es-ES" w:eastAsia="es-ES"/>
              </w:rPr>
            </w:pPr>
          </w:p>
        </w:tc>
        <w:tc>
          <w:tcPr>
            <w:tcW w:w="2976" w:type="dxa"/>
            <w:tcBorders>
              <w:top w:val="single" w:sz="4" w:space="0" w:color="auto"/>
              <w:left w:val="nil"/>
              <w:bottom w:val="single" w:sz="4" w:space="0" w:color="auto"/>
              <w:right w:val="single" w:sz="4" w:space="0" w:color="auto"/>
            </w:tcBorders>
            <w:shd w:val="clear" w:color="auto" w:fill="auto"/>
            <w:hideMark/>
          </w:tcPr>
          <w:p w:rsidR="006E6DFE" w:rsidRPr="00054576" w:rsidRDefault="0082518C"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Al término de la implementación del presente PEI se habrá establecido dentro de la Institución al menos un programa en las áreas científicas e instrumentales.   </w:t>
            </w:r>
          </w:p>
        </w:tc>
        <w:tc>
          <w:tcPr>
            <w:tcW w:w="1985" w:type="dxa"/>
            <w:tcBorders>
              <w:top w:val="single" w:sz="4" w:space="0" w:color="auto"/>
              <w:left w:val="nil"/>
              <w:bottom w:val="single" w:sz="4" w:space="0" w:color="auto"/>
              <w:right w:val="single" w:sz="4" w:space="0" w:color="auto"/>
            </w:tcBorders>
            <w:shd w:val="clear" w:color="auto" w:fill="auto"/>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Elaboración de un programa académico en la Institución para fortalecer la calidad educativa </w:t>
            </w:r>
          </w:p>
        </w:tc>
        <w:tc>
          <w:tcPr>
            <w:tcW w:w="1984" w:type="dxa"/>
            <w:gridSpan w:val="3"/>
            <w:tcBorders>
              <w:top w:val="single" w:sz="4" w:space="0" w:color="auto"/>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Número de programas de las diferentes áreas en los que participan los estudiantes de la institución educativa. </w:t>
            </w:r>
          </w:p>
        </w:tc>
      </w:tr>
      <w:tr w:rsidR="006E6DFE" w:rsidRPr="00D92339" w:rsidTr="00054576">
        <w:trPr>
          <w:trHeight w:val="315"/>
        </w:trPr>
        <w:tc>
          <w:tcPr>
            <w:tcW w:w="14812" w:type="dxa"/>
            <w:gridSpan w:val="10"/>
            <w:tcBorders>
              <w:top w:val="single" w:sz="4" w:space="0" w:color="auto"/>
              <w:left w:val="single" w:sz="8" w:space="0" w:color="auto"/>
              <w:bottom w:val="single" w:sz="4" w:space="0" w:color="auto"/>
              <w:right w:val="single" w:sz="8" w:space="0" w:color="000000"/>
            </w:tcBorders>
            <w:shd w:val="clear" w:color="000000" w:fill="FCE4D6"/>
            <w:noWrap/>
            <w:vAlign w:val="center"/>
            <w:hideMark/>
          </w:tcPr>
          <w:p w:rsidR="006E6DFE" w:rsidRPr="00D92339" w:rsidRDefault="006E6DFE" w:rsidP="00054576">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C3. COMPONENTE DE CONVIVENCIA</w:t>
            </w:r>
          </w:p>
        </w:tc>
      </w:tr>
      <w:tr w:rsidR="006E6DFE" w:rsidRPr="00D92339" w:rsidTr="00054576">
        <w:trPr>
          <w:trHeight w:val="51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041" w:type="dxa"/>
            <w:gridSpan w:val="8"/>
            <w:tcBorders>
              <w:top w:val="single" w:sz="4" w:space="0" w:color="auto"/>
              <w:left w:val="nil"/>
              <w:bottom w:val="single" w:sz="4" w:space="0" w:color="auto"/>
              <w:right w:val="single" w:sz="8" w:space="0" w:color="000000"/>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6E6DFE" w:rsidRPr="00D92339" w:rsidTr="00054576">
        <w:trPr>
          <w:trHeight w:val="30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OBJETIVO OPERATIVO</w:t>
            </w:r>
          </w:p>
        </w:tc>
        <w:tc>
          <w:tcPr>
            <w:tcW w:w="2268"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984" w:type="dxa"/>
            <w:gridSpan w:val="3"/>
            <w:tcBorders>
              <w:top w:val="nil"/>
              <w:left w:val="nil"/>
              <w:bottom w:val="single" w:sz="4" w:space="0" w:color="auto"/>
              <w:right w:val="single" w:sz="8"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6E6DFE" w:rsidRPr="00D92339" w:rsidTr="00054576">
        <w:trPr>
          <w:trHeight w:val="831"/>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Convivencia escolar y formación ciudadana</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br/>
              <w:t>Agrupa las prácticas recurrentes que permiten la organización y convivencia entre los actores de la comunidad educativa con el fin de promover y lograr el ejercicio de su ciudadanía, la resolución de  conflictos y la práctica de principios de honestidad académica.</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C3.P1.E11. Promover el desarrollo humano integral de los y las estudiantes desde un enfoque de derechos, género, bienestar, interculturalidad, intergeneracional e inclusión para lograr la participación, permanencia y culminación de estudios académicos, garantizando su desarrollo personal, social y emocional dentro del sistema educativo nacional bajo los principios del Buen Vivir.</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Es un documento formal de planificación del DECE, en el que se enumeran, objetivos y actividades a desarrollar durante el año escolar para promover el desarrollo de habilidades para a vida y la prevención de problemáticas psicosociales. </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C3.P1.E11.I34. </w:t>
            </w:r>
            <w:r w:rsidRPr="00D92339">
              <w:rPr>
                <w:rFonts w:ascii="Arial" w:eastAsia="Times New Roman" w:hAnsi="Arial" w:cs="Arial"/>
                <w:color w:val="000000"/>
                <w:sz w:val="20"/>
                <w:szCs w:val="20"/>
                <w:lang w:val="es-ES" w:eastAsia="es-ES"/>
              </w:rPr>
              <w:t xml:space="preserve"> El DECE cuenta con un POA elaborado de acuerdo a las necesidades institucionales.</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POA</w:t>
            </w:r>
          </w:p>
        </w:tc>
      </w:tr>
      <w:tr w:rsidR="006E6DFE" w:rsidRPr="00D92339" w:rsidTr="00054576">
        <w:trPr>
          <w:trHeight w:val="102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C3.P1.E11.I35.</w:t>
            </w:r>
            <w:r w:rsidRPr="00D92339">
              <w:rPr>
                <w:rFonts w:ascii="Arial" w:eastAsia="Times New Roman" w:hAnsi="Arial" w:cs="Arial"/>
                <w:color w:val="000000"/>
                <w:sz w:val="20"/>
                <w:szCs w:val="20"/>
                <w:lang w:val="es-ES" w:eastAsia="es-ES"/>
              </w:rPr>
              <w:t xml:space="preserve"> El DECE implementa las actividades planificadas en el POA con la participación activa de toda la comunidad educativa.</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Informes de ejecución de actividades</w:t>
            </w:r>
          </w:p>
        </w:tc>
      </w:tr>
      <w:tr w:rsidR="006E6DFE" w:rsidRPr="00D92339" w:rsidTr="00054576">
        <w:trPr>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C3.P1.E11.I36</w:t>
            </w:r>
            <w:r w:rsidRPr="00D92339">
              <w:rPr>
                <w:rFonts w:ascii="Arial" w:eastAsia="Times New Roman" w:hAnsi="Arial" w:cs="Arial"/>
                <w:color w:val="000000"/>
                <w:sz w:val="20"/>
                <w:szCs w:val="20"/>
                <w:lang w:val="es-ES" w:eastAsia="es-ES"/>
              </w:rPr>
              <w:t>. N° de miembros de la comunidad educativa (autoridades, estudiantes, familiares y docentes) que participan en actividades de prevención en la IE.</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Informes de ejecución de actividades</w:t>
            </w:r>
          </w:p>
        </w:tc>
      </w:tr>
      <w:tr w:rsidR="006E6DFE" w:rsidRPr="00D92339" w:rsidTr="00054576">
        <w:trPr>
          <w:trHeight w:val="204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C3.P1.E12. Contar con un consejo estudiantil conforme a la normativa vigente, en sus artículos 63 al 75 del Reglamento General a la LOEI.</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 un organismo conformado por representantes de los estudiantes que garantiza la participación democrática en el ámbito educativo y aporta a la formación integral.  </w:t>
            </w:r>
            <w:r w:rsidRPr="00D92339">
              <w:rPr>
                <w:rFonts w:ascii="Arial" w:eastAsia="Times New Roman" w:hAnsi="Arial" w:cs="Arial"/>
                <w:color w:val="000000"/>
                <w:sz w:val="20"/>
                <w:szCs w:val="20"/>
                <w:lang w:val="es-ES" w:eastAsia="es-ES"/>
              </w:rPr>
              <w:br/>
              <w:t>El Consejo Estudiantil se conforma y actúa conforme a los artículos 63 al 75 del Reglamento a la LOEI.</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C3.P1.E12.I37.</w:t>
            </w:r>
            <w:r w:rsidRPr="00D92339">
              <w:rPr>
                <w:rFonts w:ascii="Arial" w:eastAsia="Times New Roman" w:hAnsi="Arial" w:cs="Arial"/>
                <w:sz w:val="20"/>
                <w:szCs w:val="20"/>
                <w:lang w:val="es-ES" w:eastAsia="es-ES"/>
              </w:rPr>
              <w:t xml:space="preserve">  Informe de resultados del plan de trabajo que fue propuesto ante  la comunidad estudiantil durante la campaña electoral con las acciones realizadas para promover el cumplimiento de los derechos y deberes de los estudiantes.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Acta de conformación</w:t>
            </w:r>
            <w:r w:rsidRPr="00D92339">
              <w:rPr>
                <w:rFonts w:ascii="Arial" w:eastAsia="Times New Roman" w:hAnsi="Arial" w:cs="Arial"/>
                <w:color w:val="000000"/>
                <w:sz w:val="20"/>
                <w:szCs w:val="20"/>
                <w:lang w:val="es-ES" w:eastAsia="es-ES"/>
              </w:rPr>
              <w:br/>
              <w:t>Plan de trabajo</w:t>
            </w:r>
            <w:r w:rsidRPr="00D92339">
              <w:rPr>
                <w:rFonts w:ascii="Arial" w:eastAsia="Times New Roman" w:hAnsi="Arial" w:cs="Arial"/>
                <w:color w:val="000000"/>
                <w:sz w:val="20"/>
                <w:szCs w:val="20"/>
                <w:lang w:val="es-ES" w:eastAsia="es-ES"/>
              </w:rPr>
              <w:br/>
              <w:t>Informe de actividades</w:t>
            </w:r>
          </w:p>
        </w:tc>
      </w:tr>
      <w:tr w:rsidR="006E6DFE" w:rsidRPr="00D92339" w:rsidTr="00054576">
        <w:trPr>
          <w:trHeight w:val="42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C3.P1.E13. Garantizar la participación de los representantes legales en el ámbito educativo a través de la conformación del Comité  de madres, padres de familia y/o representantes legales.</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 la organización de las madres, padres de familia y/o representantes legales elegidos democráticamente para fortalecer la corresponsabilidad formativa, la participación activa, el intercambio de inquietudes y la apropiación de experiencias que aporten con soluciones al funcionamiento de la institución educativa y al fortalecimiento de la convivencia armónica escolar. </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C3.P1.E13.I38.  </w:t>
            </w:r>
            <w:r w:rsidRPr="00D92339">
              <w:rPr>
                <w:rFonts w:ascii="Arial" w:eastAsia="Times New Roman" w:hAnsi="Arial" w:cs="Arial"/>
                <w:color w:val="000000"/>
                <w:sz w:val="20"/>
                <w:szCs w:val="20"/>
                <w:lang w:val="es-ES" w:eastAsia="es-ES"/>
              </w:rPr>
              <w:t>El Comité  de madres, padres de familia y/o representantes legales está conformado democráticamente y cumple con las funciones establecidas en el Artículo 76 del Reglamento a la LOEI</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Acta de conformación</w:t>
            </w:r>
            <w:r w:rsidRPr="00D92339">
              <w:rPr>
                <w:rFonts w:ascii="Arial" w:eastAsia="Times New Roman" w:hAnsi="Arial" w:cs="Arial"/>
                <w:color w:val="000000"/>
                <w:sz w:val="20"/>
                <w:szCs w:val="20"/>
                <w:lang w:val="es-ES" w:eastAsia="es-ES"/>
              </w:rPr>
              <w:br/>
              <w:t>Informe de actividades</w:t>
            </w:r>
          </w:p>
        </w:tc>
      </w:tr>
      <w:tr w:rsidR="006E6DFE" w:rsidRPr="00D92339" w:rsidTr="00054576">
        <w:trPr>
          <w:trHeight w:val="51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C3.P1.E14. Promover el desarrollo de habilidades para </w:t>
            </w:r>
            <w:r w:rsidRPr="00D92339">
              <w:rPr>
                <w:rFonts w:ascii="Arial" w:eastAsia="Times New Roman" w:hAnsi="Arial" w:cs="Arial"/>
                <w:b/>
                <w:bCs/>
                <w:color w:val="000000"/>
                <w:sz w:val="20"/>
                <w:szCs w:val="20"/>
                <w:lang w:val="es-ES" w:eastAsia="es-ES"/>
              </w:rPr>
              <w:lastRenderedPageBreak/>
              <w:t>la vida y  una efectiva intervención de problemáticas psicosociales para lograr la  sana convivencia al interior de las instituciones educativas.</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Se refiere a todos aquellos principios y acciones que se definen y </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lastRenderedPageBreak/>
              <w:t xml:space="preserve">requieren la actuación conjunta de varias personas e instituciones,  para conseguir un fin común. </w:t>
            </w:r>
            <w:r w:rsidRPr="00D92339">
              <w:rPr>
                <w:rFonts w:ascii="Arial" w:eastAsia="Times New Roman" w:hAnsi="Arial" w:cs="Arial"/>
                <w:color w:val="000000"/>
                <w:sz w:val="20"/>
                <w:szCs w:val="20"/>
                <w:lang w:val="es-ES" w:eastAsia="es-ES"/>
              </w:rPr>
              <w:br/>
            </w:r>
            <w:r w:rsidRPr="00D92339">
              <w:rPr>
                <w:rFonts w:ascii="Arial" w:eastAsia="Times New Roman" w:hAnsi="Arial" w:cs="Arial"/>
                <w:color w:val="000000"/>
                <w:sz w:val="20"/>
                <w:szCs w:val="20"/>
                <w:lang w:val="es-ES" w:eastAsia="es-ES"/>
              </w:rPr>
              <w:br/>
              <w:t xml:space="preserve"> </w:t>
            </w: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C3.P1.E.14.I39. </w:t>
            </w:r>
            <w:r w:rsidRPr="00D92339">
              <w:rPr>
                <w:rFonts w:ascii="Arial" w:eastAsia="Times New Roman" w:hAnsi="Arial" w:cs="Arial"/>
                <w:color w:val="000000"/>
                <w:sz w:val="20"/>
                <w:szCs w:val="20"/>
                <w:lang w:val="es-ES" w:eastAsia="es-ES"/>
              </w:rPr>
              <w:t>N° de casos de violencia detectados en la IE.</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Matriz de casos registrados.</w:t>
            </w:r>
          </w:p>
        </w:tc>
      </w:tr>
      <w:tr w:rsidR="006E6DFE" w:rsidRPr="00D92339" w:rsidTr="00054576">
        <w:trPr>
          <w:trHeight w:val="76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b/>
                <w:bCs/>
                <w:sz w:val="20"/>
                <w:szCs w:val="20"/>
                <w:lang w:val="es-ES" w:eastAsia="es-ES"/>
              </w:rPr>
              <w:t>C3.P1.E.14.I40.</w:t>
            </w:r>
            <w:r w:rsidRPr="00D92339">
              <w:rPr>
                <w:rFonts w:ascii="Arial" w:eastAsia="Times New Roman" w:hAnsi="Arial" w:cs="Arial"/>
                <w:sz w:val="20"/>
                <w:szCs w:val="20"/>
                <w:lang w:val="es-ES" w:eastAsia="es-ES"/>
              </w:rPr>
              <w:t xml:space="preserve"> Número de casos de resolución pacífica de conflictos realizados (mediación/diálogo).</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Actas de resolución de conflictos o mediación escolar.</w:t>
            </w:r>
          </w:p>
        </w:tc>
      </w:tr>
      <w:tr w:rsidR="006E6DFE" w:rsidRPr="00D92339" w:rsidTr="00054576">
        <w:trPr>
          <w:trHeight w:val="1507"/>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C3.P1.E.14.I41</w:t>
            </w:r>
            <w:r w:rsidRPr="00D92339">
              <w:rPr>
                <w:rFonts w:ascii="Arial" w:eastAsia="Times New Roman" w:hAnsi="Arial" w:cs="Arial"/>
                <w:color w:val="000000"/>
                <w:sz w:val="20"/>
                <w:szCs w:val="20"/>
                <w:lang w:val="es-ES" w:eastAsia="es-ES"/>
              </w:rPr>
              <w:t>. Número de embarazos y de paternidad adolescente detectados.</w:t>
            </w:r>
          </w:p>
        </w:tc>
        <w:tc>
          <w:tcPr>
            <w:tcW w:w="2976" w:type="dxa"/>
            <w:tcBorders>
              <w:top w:val="single" w:sz="4" w:space="0" w:color="auto"/>
              <w:left w:val="single" w:sz="4" w:space="0" w:color="auto"/>
              <w:bottom w:val="single" w:sz="4" w:space="0" w:color="auto"/>
              <w:right w:val="single" w:sz="4" w:space="0" w:color="auto"/>
            </w:tcBorders>
            <w:shd w:val="clear" w:color="000000" w:fill="FFFFFF"/>
            <w:hideMark/>
          </w:tcPr>
          <w:p w:rsidR="006E6DFE" w:rsidRPr="00054576" w:rsidRDefault="00054576" w:rsidP="00054576">
            <w:pPr>
              <w:spacing w:after="0" w:line="240" w:lineRule="auto"/>
              <w:rPr>
                <w:rFonts w:ascii="Arial" w:eastAsia="Times New Roman" w:hAnsi="Arial" w:cs="Arial"/>
                <w:b/>
                <w:color w:val="FF0000"/>
                <w:sz w:val="20"/>
                <w:szCs w:val="20"/>
                <w:lang w:val="es-ES" w:eastAsia="es-ES"/>
              </w:rPr>
            </w:pPr>
            <w:r>
              <w:rPr>
                <w:rFonts w:ascii="Arial" w:eastAsia="Times New Roman" w:hAnsi="Arial" w:cs="Arial"/>
                <w:b/>
                <w:color w:val="FF0000"/>
                <w:sz w:val="20"/>
                <w:szCs w:val="20"/>
                <w:lang w:val="es-ES" w:eastAsia="es-ES"/>
              </w:rPr>
              <w:t xml:space="preserve">Prevención de </w:t>
            </w:r>
            <w:r w:rsidRPr="00054576">
              <w:rPr>
                <w:rFonts w:ascii="Arial" w:eastAsia="Times New Roman" w:hAnsi="Arial" w:cs="Arial"/>
                <w:b/>
                <w:color w:val="FF0000"/>
                <w:sz w:val="20"/>
                <w:szCs w:val="20"/>
                <w:lang w:val="es-ES" w:eastAsia="es-ES"/>
              </w:rPr>
              <w:t xml:space="preserve"> la deserción escolar</w:t>
            </w:r>
            <w:r>
              <w:rPr>
                <w:rFonts w:ascii="Arial" w:eastAsia="Times New Roman" w:hAnsi="Arial" w:cs="Arial"/>
                <w:b/>
                <w:color w:val="FF0000"/>
                <w:sz w:val="20"/>
                <w:szCs w:val="20"/>
                <w:lang w:val="es-ES" w:eastAsia="es-ES"/>
              </w:rPr>
              <w:t xml:space="preserve">, </w:t>
            </w:r>
            <w:proofErr w:type="spellStart"/>
            <w:r>
              <w:rPr>
                <w:rFonts w:ascii="Arial" w:eastAsia="Times New Roman" w:hAnsi="Arial" w:cs="Arial"/>
                <w:b/>
                <w:color w:val="FF0000"/>
                <w:sz w:val="20"/>
                <w:szCs w:val="20"/>
                <w:lang w:val="es-ES" w:eastAsia="es-ES"/>
              </w:rPr>
              <w:t>m</w:t>
            </w:r>
            <w:r w:rsidR="00BF3ADF" w:rsidRPr="00054576">
              <w:rPr>
                <w:rFonts w:ascii="Arial" w:eastAsia="Times New Roman" w:hAnsi="Arial" w:cs="Arial"/>
                <w:b/>
                <w:color w:val="FF0000"/>
                <w:sz w:val="20"/>
                <w:szCs w:val="20"/>
                <w:lang w:val="es-ES" w:eastAsia="es-ES"/>
              </w:rPr>
              <w:t>Mediante</w:t>
            </w:r>
            <w:proofErr w:type="spellEnd"/>
            <w:r w:rsidR="00BF3ADF" w:rsidRPr="00054576">
              <w:rPr>
                <w:rFonts w:ascii="Arial" w:eastAsia="Times New Roman" w:hAnsi="Arial" w:cs="Arial"/>
                <w:b/>
                <w:color w:val="FF0000"/>
                <w:sz w:val="20"/>
                <w:szCs w:val="20"/>
                <w:lang w:val="es-ES" w:eastAsia="es-ES"/>
              </w:rPr>
              <w:t xml:space="preserve"> la capacitación en los/las adolescentes, con la participación del personal docente, personal capacitado y autoridades del plantel, durante el año escolar 2018-2019 y contribuir </w:t>
            </w:r>
            <w:r>
              <w:rPr>
                <w:rFonts w:ascii="Arial" w:eastAsia="Times New Roman" w:hAnsi="Arial" w:cs="Arial"/>
                <w:b/>
                <w:color w:val="FF0000"/>
                <w:sz w:val="20"/>
                <w:szCs w:val="20"/>
                <w:lang w:val="es-ES" w:eastAsia="es-ES"/>
              </w:rPr>
              <w:t xml:space="preserve">en la construcción de </w:t>
            </w:r>
            <w:r w:rsidR="00BF3ADF" w:rsidRPr="00054576">
              <w:rPr>
                <w:rFonts w:ascii="Arial" w:eastAsia="Times New Roman" w:hAnsi="Arial" w:cs="Arial"/>
                <w:b/>
                <w:color w:val="FF0000"/>
                <w:sz w:val="20"/>
                <w:szCs w:val="20"/>
                <w:lang w:val="es-ES" w:eastAsia="es-ES"/>
              </w:rPr>
              <w:t xml:space="preserve"> su proyecto de vida.</w:t>
            </w: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6E6DFE" w:rsidRPr="00054576" w:rsidRDefault="00C410AA"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Plan tutorial</w:t>
            </w:r>
          </w:p>
          <w:p w:rsidR="00C410AA" w:rsidRPr="00054576" w:rsidRDefault="00C410AA"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Meditaciones</w:t>
            </w:r>
          </w:p>
          <w:p w:rsidR="00C410AA" w:rsidRPr="00054576" w:rsidRDefault="00C410AA"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Charlas</w:t>
            </w:r>
          </w:p>
          <w:p w:rsidR="00C410AA" w:rsidRPr="00054576" w:rsidRDefault="00C410AA"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Proyecto de vida</w:t>
            </w:r>
          </w:p>
        </w:tc>
        <w:tc>
          <w:tcPr>
            <w:tcW w:w="1984" w:type="dxa"/>
            <w:gridSpan w:val="3"/>
            <w:tcBorders>
              <w:top w:val="nil"/>
              <w:left w:val="single" w:sz="4" w:space="0" w:color="auto"/>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Matriz de casos registrados.</w:t>
            </w:r>
          </w:p>
        </w:tc>
      </w:tr>
      <w:tr w:rsidR="006E6DFE" w:rsidRPr="00D92339" w:rsidTr="00054576">
        <w:trPr>
          <w:trHeight w:val="51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C3.P1.E.14.I42. </w:t>
            </w:r>
            <w:r w:rsidRPr="00D92339">
              <w:rPr>
                <w:rFonts w:ascii="Arial" w:eastAsia="Times New Roman" w:hAnsi="Arial" w:cs="Arial"/>
                <w:color w:val="000000"/>
                <w:sz w:val="20"/>
                <w:szCs w:val="20"/>
                <w:lang w:val="es-ES" w:eastAsia="es-ES"/>
              </w:rPr>
              <w:t>Número de casos de consumo de drogas detectados.</w:t>
            </w:r>
          </w:p>
        </w:tc>
        <w:tc>
          <w:tcPr>
            <w:tcW w:w="2976" w:type="dxa"/>
            <w:tcBorders>
              <w:top w:val="single" w:sz="4" w:space="0" w:color="auto"/>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Matriz de casos registrados.</w:t>
            </w:r>
          </w:p>
        </w:tc>
      </w:tr>
      <w:tr w:rsidR="006E6DFE" w:rsidRPr="00D92339" w:rsidTr="00054576">
        <w:trPr>
          <w:trHeight w:val="76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C3.P1.E.14.I43</w:t>
            </w:r>
            <w:r w:rsidRPr="00D92339">
              <w:rPr>
                <w:rFonts w:ascii="Arial" w:eastAsia="Times New Roman" w:hAnsi="Arial" w:cs="Arial"/>
                <w:color w:val="000000"/>
                <w:sz w:val="20"/>
                <w:szCs w:val="20"/>
                <w:lang w:val="es-ES" w:eastAsia="es-ES"/>
              </w:rPr>
              <w:t>. N° de casos de presunción de comercialización de drogas por parte de estudiantes detectados.</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Matriz de casos registrados.</w:t>
            </w:r>
          </w:p>
        </w:tc>
      </w:tr>
      <w:tr w:rsidR="006E6DFE" w:rsidRPr="00D92339" w:rsidTr="00054576">
        <w:trPr>
          <w:trHeight w:val="264"/>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C3.P1.E.14.I44. </w:t>
            </w:r>
            <w:r w:rsidRPr="00D92339">
              <w:rPr>
                <w:rFonts w:ascii="Arial" w:eastAsia="Times New Roman" w:hAnsi="Arial" w:cs="Arial"/>
                <w:color w:val="000000"/>
                <w:sz w:val="20"/>
                <w:szCs w:val="20"/>
                <w:lang w:val="es-ES" w:eastAsia="es-ES"/>
              </w:rPr>
              <w:t>Código de Convivencia elaborado participativamente y socializado a toda la comunidad educativa.</w:t>
            </w:r>
          </w:p>
        </w:tc>
        <w:tc>
          <w:tcPr>
            <w:tcW w:w="2976"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Código de convivencia</w:t>
            </w:r>
            <w:r w:rsidRPr="00D92339">
              <w:rPr>
                <w:rFonts w:ascii="Arial" w:eastAsia="Times New Roman" w:hAnsi="Arial" w:cs="Arial"/>
                <w:color w:val="000000"/>
                <w:sz w:val="20"/>
                <w:szCs w:val="20"/>
                <w:lang w:val="es-ES" w:eastAsia="es-ES"/>
              </w:rPr>
              <w:br/>
              <w:t>Actas de participación</w:t>
            </w:r>
          </w:p>
        </w:tc>
      </w:tr>
      <w:tr w:rsidR="006E6DFE" w:rsidRPr="00D92339" w:rsidTr="00054576">
        <w:trPr>
          <w:trHeight w:val="1494"/>
        </w:trPr>
        <w:tc>
          <w:tcPr>
            <w:tcW w:w="1771"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P2. Redes de trabajo</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Integra  las gestiones que favorecen el trabajo  colaborativo y alianzas estratégicas con instituciones públicas y privadas; así como, el desarrollo de programas de participación estudiantil.</w:t>
            </w:r>
            <w:r w:rsidRPr="00D92339">
              <w:rPr>
                <w:rFonts w:ascii="Arial" w:eastAsia="Times New Roman" w:hAnsi="Arial" w:cs="Arial"/>
                <w:sz w:val="20"/>
                <w:szCs w:val="20"/>
                <w:lang w:val="es-ES" w:eastAsia="es-ES"/>
              </w:rPr>
              <w:br/>
            </w:r>
            <w:r w:rsidRPr="00D92339">
              <w:rPr>
                <w:rFonts w:ascii="Arial" w:eastAsia="Times New Roman" w:hAnsi="Arial" w:cs="Arial"/>
                <w:b/>
                <w:bCs/>
                <w:sz w:val="20"/>
                <w:szCs w:val="20"/>
                <w:lang w:val="es-ES" w:eastAsia="es-ES"/>
              </w:rPr>
              <w:t>P3. Desarrollo comunitario</w:t>
            </w:r>
            <w:r w:rsidRPr="00D92339">
              <w:rPr>
                <w:rFonts w:ascii="Arial" w:eastAsia="Times New Roman" w:hAnsi="Arial" w:cs="Arial"/>
                <w:sz w:val="20"/>
                <w:szCs w:val="20"/>
                <w:lang w:val="es-ES" w:eastAsia="es-ES"/>
              </w:rPr>
              <w:br/>
              <w:t>Conjunto de acciones que permiten fortalecer la vinculación de la institución educativa con la  comunidad para, alcanzar objetivos de mutuo beneficio.</w:t>
            </w:r>
          </w:p>
        </w:tc>
        <w:tc>
          <w:tcPr>
            <w:tcW w:w="1843"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C3.P2.E15. Generar y fomentar la participación de estudiantes en eventos de demostración de saberes.  </w:t>
            </w:r>
            <w:r w:rsidRPr="00D92339">
              <w:rPr>
                <w:rFonts w:ascii="Arial" w:eastAsia="Times New Roman" w:hAnsi="Arial" w:cs="Arial"/>
                <w:b/>
                <w:bCs/>
                <w:color w:val="000000"/>
                <w:sz w:val="20"/>
                <w:szCs w:val="20"/>
                <w:lang w:val="es-ES" w:eastAsia="es-ES"/>
              </w:rPr>
              <w:br/>
              <w:t>(</w:t>
            </w:r>
            <w:proofErr w:type="gramStart"/>
            <w:r w:rsidRPr="00D92339">
              <w:rPr>
                <w:rFonts w:ascii="Arial" w:eastAsia="Times New Roman" w:hAnsi="Arial" w:cs="Arial"/>
                <w:b/>
                <w:bCs/>
                <w:color w:val="000000"/>
                <w:sz w:val="20"/>
                <w:szCs w:val="20"/>
                <w:lang w:val="es-ES" w:eastAsia="es-ES"/>
              </w:rPr>
              <w:t>ferias</w:t>
            </w:r>
            <w:proofErr w:type="gramEnd"/>
            <w:r w:rsidRPr="00D92339">
              <w:rPr>
                <w:rFonts w:ascii="Arial" w:eastAsia="Times New Roman" w:hAnsi="Arial" w:cs="Arial"/>
                <w:b/>
                <w:bCs/>
                <w:color w:val="000000"/>
                <w:sz w:val="20"/>
                <w:szCs w:val="20"/>
                <w:lang w:val="es-ES" w:eastAsia="es-ES"/>
              </w:rPr>
              <w:t>, concursos, festivales, etc.)</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Participación de estudiantes en espacios educativos donde pueden dar a conocer sus habilidades artísticas, científicas y deportivas, a la comunidad.</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C3.P2.E15.I45. </w:t>
            </w:r>
            <w:r w:rsidRPr="00D92339">
              <w:rPr>
                <w:rFonts w:ascii="Arial" w:eastAsia="Times New Roman" w:hAnsi="Arial" w:cs="Arial"/>
                <w:color w:val="000000"/>
                <w:sz w:val="20"/>
                <w:szCs w:val="20"/>
                <w:lang w:val="es-ES" w:eastAsia="es-ES"/>
              </w:rPr>
              <w:t>Número de actividades de demostración de saberes, entre ferias, concursos y/o festivales; en las que participan los estudiantes.</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Informe de las actividades realizadas por las comisiones correspondientes, en la que debe constar el producto obtenido para atender una problemática real identificada por los estudiantes.</w:t>
            </w:r>
          </w:p>
        </w:tc>
      </w:tr>
      <w:tr w:rsidR="006E6DFE" w:rsidRPr="00D92339" w:rsidTr="00054576">
        <w:trPr>
          <w:trHeight w:val="2805"/>
        </w:trPr>
        <w:tc>
          <w:tcPr>
            <w:tcW w:w="1771" w:type="dxa"/>
            <w:gridSpan w:val="2"/>
            <w:vMerge/>
            <w:tcBorders>
              <w:top w:val="single" w:sz="4" w:space="0" w:color="auto"/>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C3.P2.E16. Garantizar que los estudiantes vinculados al PPE, desarrollen emprendimientos educativos interdisciplinarios. </w:t>
            </w:r>
          </w:p>
        </w:tc>
        <w:tc>
          <w:tcPr>
            <w:tcW w:w="2268"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Programa de Participación Estudiantil (PPE) es un espacio educativo  que busca  fomentar y  reconocer las capacidades innovadoras, reflexivas y expresivas que tienen los  estudiantes, a través de la construcción e implementación de proyectos educativos interdisciplinarios  vinculados a los campos de acción determinados para el efecto. (Instructivo Programa de Participación Estudiantil  de Implementación)</w:t>
            </w:r>
          </w:p>
          <w:p w:rsidR="00C87784" w:rsidRPr="00D92339" w:rsidRDefault="00C87784"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C3.P2.E16.I46. </w:t>
            </w:r>
            <w:r w:rsidRPr="00D92339">
              <w:rPr>
                <w:rFonts w:ascii="Arial" w:eastAsia="Times New Roman" w:hAnsi="Arial" w:cs="Arial"/>
                <w:color w:val="000000"/>
                <w:sz w:val="20"/>
                <w:szCs w:val="20"/>
                <w:lang w:val="es-ES" w:eastAsia="es-ES"/>
              </w:rPr>
              <w:t>N° de emprendimientos educativos interdisciplinarios implementados por los estudiantes.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Emprendimientos  diseñados e implementados. </w:t>
            </w:r>
          </w:p>
        </w:tc>
      </w:tr>
      <w:tr w:rsidR="006E6DFE" w:rsidRPr="00D92339" w:rsidTr="00054576">
        <w:trPr>
          <w:trHeight w:val="230"/>
        </w:trPr>
        <w:tc>
          <w:tcPr>
            <w:tcW w:w="14812" w:type="dxa"/>
            <w:gridSpan w:val="10"/>
            <w:tcBorders>
              <w:top w:val="single" w:sz="4" w:space="0" w:color="auto"/>
              <w:left w:val="single" w:sz="8" w:space="0" w:color="auto"/>
              <w:bottom w:val="single" w:sz="4" w:space="0" w:color="auto"/>
              <w:right w:val="single" w:sz="8" w:space="0" w:color="000000"/>
            </w:tcBorders>
            <w:shd w:val="clear" w:color="000000" w:fill="FCE4D6"/>
            <w:noWrap/>
            <w:vAlign w:val="center"/>
            <w:hideMark/>
          </w:tcPr>
          <w:p w:rsidR="006E6DFE" w:rsidRPr="00D92339" w:rsidRDefault="006E6DFE" w:rsidP="00054576">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 COMPONENTE DE SERVICIOS EDUCATIVOS</w:t>
            </w:r>
          </w:p>
        </w:tc>
      </w:tr>
      <w:tr w:rsidR="006E6DFE" w:rsidRPr="00D92339" w:rsidTr="00054576">
        <w:trPr>
          <w:trHeight w:val="51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041" w:type="dxa"/>
            <w:gridSpan w:val="8"/>
            <w:tcBorders>
              <w:top w:val="single" w:sz="4" w:space="0" w:color="auto"/>
              <w:left w:val="nil"/>
              <w:bottom w:val="single" w:sz="4" w:space="0" w:color="auto"/>
              <w:right w:val="single" w:sz="8" w:space="0" w:color="000000"/>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6E6DFE" w:rsidRPr="00D92339" w:rsidTr="00054576">
        <w:trPr>
          <w:trHeight w:val="30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OBJETIVO </w:t>
            </w:r>
            <w:r w:rsidRPr="00D92339">
              <w:rPr>
                <w:rFonts w:ascii="Arial" w:eastAsia="Times New Roman" w:hAnsi="Arial" w:cs="Arial"/>
                <w:b/>
                <w:bCs/>
                <w:color w:val="000000"/>
                <w:sz w:val="20"/>
                <w:szCs w:val="20"/>
                <w:lang w:val="es-ES" w:eastAsia="es-ES"/>
              </w:rPr>
              <w:lastRenderedPageBreak/>
              <w:t>OPERATIVO</w:t>
            </w:r>
          </w:p>
        </w:tc>
        <w:tc>
          <w:tcPr>
            <w:tcW w:w="2268"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DESCRIPCIÓN</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984" w:type="dxa"/>
            <w:gridSpan w:val="3"/>
            <w:tcBorders>
              <w:top w:val="nil"/>
              <w:left w:val="nil"/>
              <w:bottom w:val="single" w:sz="4" w:space="0" w:color="auto"/>
              <w:right w:val="single" w:sz="8"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6E6DFE" w:rsidRPr="00D92339" w:rsidTr="00054576">
        <w:trPr>
          <w:trHeight w:val="765"/>
        </w:trPr>
        <w:tc>
          <w:tcPr>
            <w:tcW w:w="1771" w:type="dxa"/>
            <w:gridSpan w:val="2"/>
            <w:vMerge w:val="restart"/>
            <w:tcBorders>
              <w:top w:val="nil"/>
              <w:left w:val="single" w:sz="8" w:space="0" w:color="auto"/>
              <w:bottom w:val="single" w:sz="4"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P1.Servicios complementarios y de apoyo</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Son</w:t>
            </w:r>
            <w:r w:rsidRPr="00D92339">
              <w:rPr>
                <w:rFonts w:ascii="Arial" w:eastAsia="Times New Roman" w:hAnsi="Arial" w:cs="Arial"/>
                <w:b/>
                <w:bCs/>
                <w:sz w:val="20"/>
                <w:szCs w:val="20"/>
                <w:lang w:val="es-ES" w:eastAsia="es-ES"/>
              </w:rPr>
              <w:t xml:space="preserve"> l</w:t>
            </w:r>
            <w:r w:rsidRPr="00D92339">
              <w:rPr>
                <w:rFonts w:ascii="Arial" w:eastAsia="Times New Roman" w:hAnsi="Arial" w:cs="Arial"/>
                <w:sz w:val="20"/>
                <w:szCs w:val="20"/>
                <w:lang w:val="es-ES" w:eastAsia="es-ES"/>
              </w:rPr>
              <w:t>os servicios educativos  de: transporte, uniformes, alimentación escolar, textos escolares, entre otros, que contribuyen al desarrollo integral del estudiante.</w:t>
            </w: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C4.P1.E17. Contar con fondo bibliográfico idóneo para el buen funcionamiento de las Bibliotecas Escolares.</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Se refiere al conjunto de material bibliográfico impreso (libros, cuentos, enciclopedias, revistas, folletos, diccionarios, etc.) que forman parte de la colección que se encuentra al servicio de los usuarios de la biblioteca, ya sea de la comunidad educativa o de la comunidad local. La cantidad de libros ideal en una institución educativa es </w:t>
            </w:r>
            <w:r w:rsidR="004E05C1" w:rsidRPr="00D92339">
              <w:rPr>
                <w:rFonts w:ascii="Arial" w:eastAsia="Times New Roman" w:hAnsi="Arial" w:cs="Arial"/>
                <w:color w:val="000000"/>
                <w:sz w:val="20"/>
                <w:szCs w:val="20"/>
                <w:lang w:val="es-ES" w:eastAsia="es-ES"/>
              </w:rPr>
              <w:t>más</w:t>
            </w:r>
            <w:r w:rsidRPr="00D92339">
              <w:rPr>
                <w:rFonts w:ascii="Arial" w:eastAsia="Times New Roman" w:hAnsi="Arial" w:cs="Arial"/>
                <w:color w:val="000000"/>
                <w:sz w:val="20"/>
                <w:szCs w:val="20"/>
                <w:lang w:val="es-ES" w:eastAsia="es-ES"/>
              </w:rPr>
              <w:t xml:space="preserve"> de 2000 títulos y más de 3000 ejemplares.</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C4.P1.E17.I47</w:t>
            </w:r>
            <w:r w:rsidRPr="00D92339">
              <w:rPr>
                <w:rFonts w:ascii="Arial" w:eastAsia="Times New Roman" w:hAnsi="Arial" w:cs="Arial"/>
                <w:color w:val="000000"/>
                <w:sz w:val="20"/>
                <w:szCs w:val="20"/>
                <w:lang w:val="es-ES" w:eastAsia="es-ES"/>
              </w:rPr>
              <w:t xml:space="preserve">. Número de títulos que conforman el fondo bibliográfico de la biblioteca. </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biblioteca</w:t>
            </w:r>
          </w:p>
        </w:tc>
      </w:tr>
      <w:tr w:rsidR="006E6DFE" w:rsidRPr="00D92339" w:rsidTr="00054576">
        <w:trPr>
          <w:trHeight w:val="76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C4.P1.E17.I48.</w:t>
            </w:r>
            <w:r w:rsidRPr="00D92339">
              <w:rPr>
                <w:rFonts w:ascii="Arial" w:eastAsia="Times New Roman" w:hAnsi="Arial" w:cs="Arial"/>
                <w:color w:val="000000"/>
                <w:sz w:val="20"/>
                <w:szCs w:val="20"/>
                <w:lang w:val="es-ES" w:eastAsia="es-ES"/>
              </w:rPr>
              <w:t xml:space="preserve"> Número de ejemplares que conforman el fondo bibliográfico de la biblioteca. </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Inventario de biblioteca</w:t>
            </w:r>
          </w:p>
        </w:tc>
      </w:tr>
      <w:tr w:rsidR="006E6DFE" w:rsidRPr="00D92339" w:rsidTr="00054576">
        <w:trPr>
          <w:trHeight w:val="1275"/>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C4.P1.E18. Entregar los uniformes escolares interculturales e interculturales bilingües</w:t>
            </w:r>
            <w:r w:rsidR="004E05C1" w:rsidRPr="00D92339">
              <w:rPr>
                <w:rFonts w:ascii="Arial" w:eastAsia="Times New Roman" w:hAnsi="Arial" w:cs="Arial"/>
                <w:b/>
                <w:bCs/>
                <w:color w:val="000000"/>
                <w:sz w:val="20"/>
                <w:szCs w:val="20"/>
                <w:lang w:val="es-ES" w:eastAsia="es-ES"/>
              </w:rPr>
              <w:t xml:space="preserve"> </w:t>
            </w:r>
            <w:r w:rsidRPr="00D92339">
              <w:rPr>
                <w:rFonts w:ascii="Arial" w:eastAsia="Times New Roman" w:hAnsi="Arial" w:cs="Arial"/>
                <w:b/>
                <w:bCs/>
                <w:color w:val="000000"/>
                <w:sz w:val="20"/>
                <w:szCs w:val="20"/>
                <w:lang w:val="es-ES" w:eastAsia="es-ES"/>
              </w:rPr>
              <w:t>(nacionalidades) a todos los estudiantes de las instituciones educativas, previo el inicio de las actividades escolares.</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Uniformes Escolares se entregan a los estudiantes, considerando Si son interculturales o interculturales bilingües</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C4.P1.E18.I49</w:t>
            </w:r>
            <w:r w:rsidRPr="00D92339">
              <w:rPr>
                <w:rFonts w:ascii="Arial" w:eastAsia="Times New Roman" w:hAnsi="Arial" w:cs="Arial"/>
                <w:color w:val="000000"/>
                <w:sz w:val="20"/>
                <w:szCs w:val="20"/>
                <w:lang w:val="es-ES" w:eastAsia="es-ES"/>
              </w:rPr>
              <w:t>. Porcentaje de uniformes escolares interculturales entregados.  P= N/A   M=N/A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Reporte de notas de entrega, elaborado por las Coordinaciones Zonales, Subsecretarías de Educación y Direcciones Distritales que avalan la entrega-recepción a conformidad de los uniformes escolares.</w:t>
            </w:r>
            <w:r w:rsidRPr="00D92339">
              <w:rPr>
                <w:rFonts w:ascii="Arial" w:eastAsia="Times New Roman" w:hAnsi="Arial" w:cs="Arial"/>
                <w:color w:val="000000"/>
                <w:sz w:val="20"/>
                <w:szCs w:val="20"/>
                <w:lang w:val="es-ES" w:eastAsia="es-ES"/>
              </w:rPr>
              <w:br/>
              <w:t>P= N/A</w:t>
            </w:r>
            <w:r w:rsidRPr="00D92339">
              <w:rPr>
                <w:rFonts w:ascii="Arial" w:eastAsia="Times New Roman" w:hAnsi="Arial" w:cs="Arial"/>
                <w:color w:val="000000"/>
                <w:sz w:val="20"/>
                <w:szCs w:val="20"/>
                <w:lang w:val="es-ES" w:eastAsia="es-ES"/>
              </w:rPr>
              <w:br/>
              <w:t>M=N/A</w:t>
            </w:r>
          </w:p>
        </w:tc>
      </w:tr>
      <w:tr w:rsidR="006E6DFE" w:rsidRPr="00D92339" w:rsidTr="00054576">
        <w:trPr>
          <w:trHeight w:val="42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C4.P1.E18.I50</w:t>
            </w:r>
            <w:r w:rsidRPr="00D92339">
              <w:rPr>
                <w:rFonts w:ascii="Arial" w:eastAsia="Times New Roman" w:hAnsi="Arial" w:cs="Arial"/>
                <w:color w:val="000000"/>
                <w:sz w:val="20"/>
                <w:szCs w:val="20"/>
                <w:lang w:val="es-ES" w:eastAsia="es-ES"/>
              </w:rPr>
              <w:t xml:space="preserve">. Porcentaje de uniformes escolares interculturales </w:t>
            </w:r>
            <w:r w:rsidRPr="00D92339">
              <w:rPr>
                <w:rFonts w:ascii="Arial" w:eastAsia="Times New Roman" w:hAnsi="Arial" w:cs="Arial"/>
                <w:color w:val="000000"/>
                <w:sz w:val="20"/>
                <w:szCs w:val="20"/>
                <w:lang w:val="es-ES" w:eastAsia="es-ES"/>
              </w:rPr>
              <w:lastRenderedPageBreak/>
              <w:t>bilingües (nacionalidades), entregados.  P= N/A   M=N/A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Reporte de  notas de entrega, elaborado por las Coordinaciones </w:t>
            </w:r>
            <w:r w:rsidRPr="00D92339">
              <w:rPr>
                <w:rFonts w:ascii="Arial" w:eastAsia="Times New Roman" w:hAnsi="Arial" w:cs="Arial"/>
                <w:color w:val="000000"/>
                <w:sz w:val="20"/>
                <w:szCs w:val="20"/>
                <w:lang w:val="es-ES" w:eastAsia="es-ES"/>
              </w:rPr>
              <w:lastRenderedPageBreak/>
              <w:t>Zonales, Subsecretarías de Educación y Direcciones Distritales que avalan la entrega-recepción a conformidad de los uniformes escolares.</w:t>
            </w:r>
            <w:r w:rsidRPr="00D92339">
              <w:rPr>
                <w:rFonts w:ascii="Arial" w:eastAsia="Times New Roman" w:hAnsi="Arial" w:cs="Arial"/>
                <w:color w:val="000000"/>
                <w:sz w:val="20"/>
                <w:szCs w:val="20"/>
                <w:lang w:val="es-ES" w:eastAsia="es-ES"/>
              </w:rPr>
              <w:br/>
              <w:t>P= N/A</w:t>
            </w:r>
            <w:r w:rsidRPr="00D92339">
              <w:rPr>
                <w:rFonts w:ascii="Arial" w:eastAsia="Times New Roman" w:hAnsi="Arial" w:cs="Arial"/>
                <w:color w:val="000000"/>
                <w:sz w:val="20"/>
                <w:szCs w:val="20"/>
                <w:lang w:val="es-ES" w:eastAsia="es-ES"/>
              </w:rPr>
              <w:br/>
              <w:t>M=N/A</w:t>
            </w:r>
          </w:p>
        </w:tc>
      </w:tr>
      <w:tr w:rsidR="006E6DFE" w:rsidRPr="00D92339" w:rsidTr="00054576">
        <w:trPr>
          <w:trHeight w:val="153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C4.P1.E19. Contribuir en el aprendizaje de los niños y niñas con la entrega oportuna de la alimentación escolar</w:t>
            </w:r>
          </w:p>
        </w:tc>
        <w:tc>
          <w:tcPr>
            <w:tcW w:w="2268"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refiere a  la entrega oportuna y permanente de alimentos nutritivos, para ejercer sus derechos a la educación y a la alimentación a los niños y niñas.</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C4.P1.E19.I51. </w:t>
            </w:r>
            <w:r w:rsidRPr="00D92339">
              <w:rPr>
                <w:rFonts w:ascii="Arial" w:eastAsia="Times New Roman" w:hAnsi="Arial" w:cs="Arial"/>
                <w:color w:val="000000"/>
                <w:sz w:val="20"/>
                <w:szCs w:val="20"/>
                <w:lang w:val="es-ES" w:eastAsia="es-ES"/>
              </w:rPr>
              <w:t>Número de niños y niñas benefician con la alimentación escolar.  P= N/A   M=N/A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Acta de entrega de los alimentos escolares entregados.</w:t>
            </w:r>
            <w:r w:rsidRPr="00D92339">
              <w:rPr>
                <w:rFonts w:ascii="Arial" w:eastAsia="Times New Roman" w:hAnsi="Arial" w:cs="Arial"/>
                <w:color w:val="000000"/>
                <w:sz w:val="20"/>
                <w:szCs w:val="20"/>
                <w:lang w:val="es-ES" w:eastAsia="es-ES"/>
              </w:rPr>
              <w:br/>
              <w:t>Listado de alumnos al final del periodo lectivo (costa o sierra).</w:t>
            </w:r>
            <w:r w:rsidRPr="00D92339">
              <w:rPr>
                <w:rFonts w:ascii="Arial" w:eastAsia="Times New Roman" w:hAnsi="Arial" w:cs="Arial"/>
                <w:color w:val="000000"/>
                <w:sz w:val="20"/>
                <w:szCs w:val="20"/>
                <w:lang w:val="es-ES" w:eastAsia="es-ES"/>
              </w:rPr>
              <w:br/>
              <w:t>P= N/A</w:t>
            </w:r>
            <w:r w:rsidRPr="00D92339">
              <w:rPr>
                <w:rFonts w:ascii="Arial" w:eastAsia="Times New Roman" w:hAnsi="Arial" w:cs="Arial"/>
                <w:color w:val="000000"/>
                <w:sz w:val="20"/>
                <w:szCs w:val="20"/>
                <w:lang w:val="es-ES" w:eastAsia="es-ES"/>
              </w:rPr>
              <w:br/>
              <w:t>M=N/A</w:t>
            </w:r>
          </w:p>
          <w:p w:rsidR="00D61E19" w:rsidRPr="00D92339" w:rsidRDefault="00D61E19" w:rsidP="00D44CE1">
            <w:pPr>
              <w:spacing w:after="0" w:line="240" w:lineRule="auto"/>
              <w:rPr>
                <w:rFonts w:ascii="Arial" w:eastAsia="Times New Roman" w:hAnsi="Arial" w:cs="Arial"/>
                <w:color w:val="000000"/>
                <w:sz w:val="20"/>
                <w:szCs w:val="20"/>
                <w:lang w:val="es-ES" w:eastAsia="es-ES"/>
              </w:rPr>
            </w:pPr>
          </w:p>
        </w:tc>
      </w:tr>
      <w:tr w:rsidR="006E6DFE" w:rsidRPr="00D92339" w:rsidTr="00054576">
        <w:trPr>
          <w:trHeight w:val="703"/>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C4.P1.E20. Disminuir las barreras de acceso a la educación básica elemental, media, superior y bachillerato, mejorando el rendimiento académico de los estudiantes.</w:t>
            </w:r>
          </w:p>
        </w:tc>
        <w:tc>
          <w:tcPr>
            <w:tcW w:w="2268" w:type="dxa"/>
            <w:vMerge w:val="restart"/>
            <w:tcBorders>
              <w:top w:val="nil"/>
              <w:left w:val="single" w:sz="4" w:space="0" w:color="auto"/>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Se refiere al conjunto de material impreso (libros, cuadernos de trabajo, guías de docentes y lengua extrajera), comprendidos de varias materias de acuerdo al año o nivel educativo, cumpliendo con la malla curricular establecida por el MINEDUC.</w:t>
            </w: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 xml:space="preserve">C4.P1.E20.I52. </w:t>
            </w:r>
            <w:r w:rsidRPr="00D92339">
              <w:rPr>
                <w:rFonts w:ascii="Arial" w:eastAsia="Times New Roman" w:hAnsi="Arial" w:cs="Arial"/>
                <w:color w:val="000000"/>
                <w:sz w:val="20"/>
                <w:szCs w:val="20"/>
                <w:lang w:val="es-ES" w:eastAsia="es-ES"/>
              </w:rPr>
              <w:t>Número de textos escolares entregados al final de ciclo escolar.  P= N/A   M=N/A</w:t>
            </w: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Acta de entrega de los recursos educativos.</w:t>
            </w:r>
            <w:r w:rsidRPr="00D92339">
              <w:rPr>
                <w:rFonts w:ascii="Arial" w:eastAsia="Times New Roman" w:hAnsi="Arial" w:cs="Arial"/>
                <w:color w:val="000000"/>
                <w:sz w:val="20"/>
                <w:szCs w:val="20"/>
                <w:lang w:val="es-ES" w:eastAsia="es-ES"/>
              </w:rPr>
              <w:br/>
              <w:t>Listado de alumnos al final del periodo lectivo (costa o Sierra).</w:t>
            </w:r>
            <w:r w:rsidRPr="00D92339">
              <w:rPr>
                <w:rFonts w:ascii="Arial" w:eastAsia="Times New Roman" w:hAnsi="Arial" w:cs="Arial"/>
                <w:color w:val="000000"/>
                <w:sz w:val="20"/>
                <w:szCs w:val="20"/>
                <w:lang w:val="es-ES" w:eastAsia="es-ES"/>
              </w:rPr>
              <w:br/>
              <w:t>P= N/A</w:t>
            </w:r>
            <w:r w:rsidRPr="00D92339">
              <w:rPr>
                <w:rFonts w:ascii="Arial" w:eastAsia="Times New Roman" w:hAnsi="Arial" w:cs="Arial"/>
                <w:color w:val="000000"/>
                <w:sz w:val="20"/>
                <w:szCs w:val="20"/>
                <w:lang w:val="es-ES" w:eastAsia="es-ES"/>
              </w:rPr>
              <w:br/>
              <w:t>M=N/A</w:t>
            </w:r>
          </w:p>
          <w:p w:rsidR="00D61E19" w:rsidRPr="00D92339" w:rsidRDefault="00D61E19" w:rsidP="00D44CE1">
            <w:pPr>
              <w:spacing w:after="0" w:line="240" w:lineRule="auto"/>
              <w:rPr>
                <w:rFonts w:ascii="Arial" w:eastAsia="Times New Roman" w:hAnsi="Arial" w:cs="Arial"/>
                <w:color w:val="000000"/>
                <w:sz w:val="20"/>
                <w:szCs w:val="20"/>
                <w:lang w:val="es-ES" w:eastAsia="es-ES"/>
              </w:rPr>
            </w:pPr>
          </w:p>
          <w:p w:rsidR="00D61E19" w:rsidRPr="00D92339" w:rsidRDefault="00D61E19" w:rsidP="00D44CE1">
            <w:pPr>
              <w:spacing w:after="0" w:line="240" w:lineRule="auto"/>
              <w:rPr>
                <w:rFonts w:ascii="Arial" w:eastAsia="Times New Roman" w:hAnsi="Arial" w:cs="Arial"/>
                <w:color w:val="000000"/>
                <w:sz w:val="20"/>
                <w:szCs w:val="20"/>
                <w:lang w:val="es-ES" w:eastAsia="es-ES"/>
              </w:rPr>
            </w:pPr>
          </w:p>
        </w:tc>
      </w:tr>
      <w:tr w:rsidR="006E6DFE" w:rsidRPr="00D92339" w:rsidTr="00054576">
        <w:trPr>
          <w:trHeight w:val="1020"/>
        </w:trPr>
        <w:tc>
          <w:tcPr>
            <w:tcW w:w="1771" w:type="dxa"/>
            <w:gridSpan w:val="2"/>
            <w:vMerge/>
            <w:tcBorders>
              <w:top w:val="nil"/>
              <w:left w:val="single" w:sz="8"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C4.P1.E20.I53</w:t>
            </w:r>
            <w:r w:rsidRPr="00D92339">
              <w:rPr>
                <w:rFonts w:ascii="Arial" w:eastAsia="Times New Roman" w:hAnsi="Arial" w:cs="Arial"/>
                <w:color w:val="000000"/>
                <w:sz w:val="20"/>
                <w:szCs w:val="20"/>
                <w:lang w:val="es-ES" w:eastAsia="es-ES"/>
              </w:rPr>
              <w:t xml:space="preserve">. Número de docentes que dispone del material.  P= N/A   </w:t>
            </w:r>
            <w:r w:rsidRPr="00D92339">
              <w:rPr>
                <w:rFonts w:ascii="Arial" w:eastAsia="Times New Roman" w:hAnsi="Arial" w:cs="Arial"/>
                <w:color w:val="000000"/>
                <w:sz w:val="20"/>
                <w:szCs w:val="20"/>
                <w:lang w:val="es-ES" w:eastAsia="es-ES"/>
              </w:rPr>
              <w:lastRenderedPageBreak/>
              <w:t>M=N/A</w:t>
            </w:r>
          </w:p>
          <w:p w:rsidR="00D61E19" w:rsidRPr="00D92339" w:rsidRDefault="00D61E19" w:rsidP="00D44CE1">
            <w:pPr>
              <w:spacing w:after="0" w:line="240" w:lineRule="auto"/>
              <w:rPr>
                <w:rFonts w:ascii="Arial" w:eastAsia="Times New Roman" w:hAnsi="Arial" w:cs="Arial"/>
                <w:color w:val="000000"/>
                <w:sz w:val="20"/>
                <w:szCs w:val="20"/>
                <w:lang w:val="es-ES" w:eastAsia="es-ES"/>
              </w:rPr>
            </w:pPr>
          </w:p>
          <w:p w:rsidR="00D61E19" w:rsidRPr="00D92339" w:rsidRDefault="00D61E19" w:rsidP="00D44CE1">
            <w:pPr>
              <w:spacing w:after="0" w:line="240" w:lineRule="auto"/>
              <w:rPr>
                <w:rFonts w:ascii="Arial" w:eastAsia="Times New Roman" w:hAnsi="Arial" w:cs="Arial"/>
                <w:color w:val="000000"/>
                <w:sz w:val="20"/>
                <w:szCs w:val="20"/>
                <w:lang w:val="es-ES" w:eastAsia="es-ES"/>
              </w:rPr>
            </w:pPr>
          </w:p>
          <w:p w:rsidR="00D61E19" w:rsidRPr="00D92339" w:rsidRDefault="00D61E19" w:rsidP="00D44CE1">
            <w:pPr>
              <w:spacing w:after="0" w:line="240" w:lineRule="auto"/>
              <w:rPr>
                <w:rFonts w:ascii="Arial" w:eastAsia="Times New Roman" w:hAnsi="Arial" w:cs="Arial"/>
                <w:color w:val="000000"/>
                <w:sz w:val="20"/>
                <w:szCs w:val="20"/>
                <w:lang w:val="es-ES" w:eastAsia="es-ES"/>
              </w:rPr>
            </w:pPr>
          </w:p>
        </w:tc>
        <w:tc>
          <w:tcPr>
            <w:tcW w:w="2976"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4" w:type="dxa"/>
            <w:gridSpan w:val="3"/>
            <w:tcBorders>
              <w:top w:val="nil"/>
              <w:left w:val="nil"/>
              <w:bottom w:val="single" w:sz="4" w:space="0" w:color="auto"/>
              <w:right w:val="single" w:sz="8" w:space="0" w:color="auto"/>
            </w:tcBorders>
            <w:shd w:val="clear" w:color="auto" w:fill="auto"/>
            <w:vAlign w:val="center"/>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Nómina de docentes de la Institución Educativa. </w:t>
            </w:r>
            <w:r w:rsidRPr="00D92339">
              <w:rPr>
                <w:rFonts w:ascii="Arial" w:eastAsia="Times New Roman" w:hAnsi="Arial" w:cs="Arial"/>
                <w:color w:val="000000"/>
                <w:sz w:val="20"/>
                <w:szCs w:val="20"/>
                <w:lang w:val="es-ES" w:eastAsia="es-ES"/>
              </w:rPr>
              <w:br/>
              <w:t>P= N/A</w:t>
            </w:r>
            <w:r w:rsidRPr="00D92339">
              <w:rPr>
                <w:rFonts w:ascii="Arial" w:eastAsia="Times New Roman" w:hAnsi="Arial" w:cs="Arial"/>
                <w:color w:val="000000"/>
                <w:sz w:val="20"/>
                <w:szCs w:val="20"/>
                <w:lang w:val="es-ES" w:eastAsia="es-ES"/>
              </w:rPr>
              <w:br/>
              <w:t>M=N/A</w:t>
            </w:r>
          </w:p>
        </w:tc>
      </w:tr>
      <w:tr w:rsidR="006E6DFE" w:rsidRPr="00D92339" w:rsidTr="00054576">
        <w:trPr>
          <w:trHeight w:val="315"/>
        </w:trPr>
        <w:tc>
          <w:tcPr>
            <w:tcW w:w="14812" w:type="dxa"/>
            <w:gridSpan w:val="10"/>
            <w:tcBorders>
              <w:top w:val="single" w:sz="4" w:space="0" w:color="auto"/>
              <w:left w:val="single" w:sz="8" w:space="0" w:color="auto"/>
              <w:bottom w:val="single" w:sz="4" w:space="0" w:color="auto"/>
              <w:right w:val="single" w:sz="8" w:space="0" w:color="000000"/>
            </w:tcBorders>
            <w:shd w:val="clear" w:color="000000" w:fill="FCE4D6"/>
            <w:noWrap/>
            <w:vAlign w:val="center"/>
            <w:hideMark/>
          </w:tcPr>
          <w:p w:rsidR="006E6DFE" w:rsidRPr="00D92339" w:rsidRDefault="006E6DFE" w:rsidP="00054576">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C.5 SISTEMA INTEGRAL DE GESTIÓN DE RIESGOS ESCOLARES</w:t>
            </w:r>
          </w:p>
        </w:tc>
      </w:tr>
      <w:tr w:rsidR="006E6DFE" w:rsidRPr="00D92339" w:rsidTr="00054576">
        <w:trPr>
          <w:trHeight w:val="51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ESTÁNDARES DE GESTIÓN ESCOLAR</w:t>
            </w:r>
          </w:p>
        </w:tc>
        <w:tc>
          <w:tcPr>
            <w:tcW w:w="13041" w:type="dxa"/>
            <w:gridSpan w:val="8"/>
            <w:tcBorders>
              <w:top w:val="single" w:sz="4" w:space="0" w:color="auto"/>
              <w:left w:val="nil"/>
              <w:bottom w:val="single" w:sz="4" w:space="0" w:color="auto"/>
              <w:right w:val="single" w:sz="8" w:space="0" w:color="000000"/>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6E6DFE" w:rsidRPr="00D92339" w:rsidTr="00054576">
        <w:trPr>
          <w:trHeight w:val="300"/>
        </w:trPr>
        <w:tc>
          <w:tcPr>
            <w:tcW w:w="1771" w:type="dxa"/>
            <w:gridSpan w:val="2"/>
            <w:tcBorders>
              <w:top w:val="nil"/>
              <w:left w:val="single" w:sz="8" w:space="0" w:color="auto"/>
              <w:bottom w:val="single" w:sz="4" w:space="0" w:color="auto"/>
              <w:right w:val="single" w:sz="4" w:space="0" w:color="auto"/>
            </w:tcBorders>
            <w:shd w:val="clear" w:color="000000" w:fill="BFBFBF"/>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OBJETIVO OPERATIVO</w:t>
            </w:r>
          </w:p>
        </w:tc>
        <w:tc>
          <w:tcPr>
            <w:tcW w:w="2268"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984" w:type="dxa"/>
            <w:gridSpan w:val="3"/>
            <w:tcBorders>
              <w:top w:val="nil"/>
              <w:left w:val="nil"/>
              <w:bottom w:val="single" w:sz="4" w:space="0" w:color="auto"/>
              <w:right w:val="single" w:sz="8" w:space="0" w:color="auto"/>
            </w:tcBorders>
            <w:shd w:val="clear" w:color="000000" w:fill="FFC000"/>
            <w:vAlign w:val="center"/>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6E6DFE" w:rsidRPr="00D92339" w:rsidTr="00054576">
        <w:trPr>
          <w:trHeight w:val="1686"/>
        </w:trPr>
        <w:tc>
          <w:tcPr>
            <w:tcW w:w="1771" w:type="dxa"/>
            <w:gridSpan w:val="2"/>
            <w:tcBorders>
              <w:top w:val="nil"/>
              <w:left w:val="single" w:sz="8" w:space="0" w:color="auto"/>
              <w:bottom w:val="single" w:sz="8" w:space="0" w:color="auto"/>
              <w:right w:val="single" w:sz="4" w:space="0" w:color="auto"/>
            </w:tcBorders>
            <w:shd w:val="clear" w:color="000000" w:fill="FFFFFF"/>
            <w:vAlign w:val="center"/>
            <w:hideMark/>
          </w:tcPr>
          <w:p w:rsidR="006E6DFE" w:rsidRPr="00D92339" w:rsidRDefault="006E6DFE"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P1. Gestión de riesgos</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r>
            <w:r w:rsidRPr="00D92339">
              <w:rPr>
                <w:rFonts w:ascii="Arial" w:eastAsia="Times New Roman" w:hAnsi="Arial" w:cs="Arial"/>
                <w:sz w:val="20"/>
                <w:szCs w:val="20"/>
                <w:lang w:val="es-ES" w:eastAsia="es-ES"/>
              </w:rPr>
              <w:t>Prácticas</w:t>
            </w:r>
            <w:r w:rsidRPr="00D92339">
              <w:rPr>
                <w:rFonts w:ascii="Arial" w:eastAsia="Times New Roman" w:hAnsi="Arial" w:cs="Arial"/>
                <w:b/>
                <w:bCs/>
                <w:sz w:val="20"/>
                <w:szCs w:val="20"/>
                <w:lang w:val="es-ES" w:eastAsia="es-ES"/>
              </w:rPr>
              <w:t xml:space="preserve"> </w:t>
            </w:r>
            <w:r w:rsidRPr="00D92339">
              <w:rPr>
                <w:rFonts w:ascii="Arial" w:eastAsia="Times New Roman" w:hAnsi="Arial" w:cs="Arial"/>
                <w:sz w:val="20"/>
                <w:szCs w:val="20"/>
                <w:lang w:val="es-ES" w:eastAsia="es-ES"/>
              </w:rPr>
              <w:t xml:space="preserve"> encaminadas a garantizar la seguridad integral de los miembros de la comunidad  educativa.</w:t>
            </w:r>
          </w:p>
        </w:tc>
        <w:tc>
          <w:tcPr>
            <w:tcW w:w="1843" w:type="dxa"/>
            <w:tcBorders>
              <w:top w:val="nil"/>
              <w:left w:val="nil"/>
              <w:bottom w:val="single" w:sz="8"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C5.P1.E21. Verificar el nivel alcanzado en la implementación y desarrollo del Sistema Integral de Gestión de Riesgos Escolares SIGR-E, por la suma de sus 4 indicadores internos</w:t>
            </w:r>
          </w:p>
        </w:tc>
        <w:tc>
          <w:tcPr>
            <w:tcW w:w="2268" w:type="dxa"/>
            <w:tcBorders>
              <w:top w:val="nil"/>
              <w:left w:val="nil"/>
              <w:bottom w:val="single" w:sz="8"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Sistema Nacional de Educación ecuatoriano adopta el Sistema Integral de Gestión de Riesgos Escolares (SIGR-E) como instrumento técnico que garantice el derecho de los estudiantes, docentes, directivos y personal administrativo a realizar sus actividades en ambientes seguros, formarlos con una actitud preventiva y prepararlos para responder a emergencias, en coordinación y con el apoyo de toda la comunidad educativa y las instituciones competentes en materia de seguridad y protección.</w:t>
            </w:r>
          </w:p>
        </w:tc>
        <w:tc>
          <w:tcPr>
            <w:tcW w:w="1985" w:type="dxa"/>
            <w:tcBorders>
              <w:top w:val="nil"/>
              <w:left w:val="nil"/>
              <w:bottom w:val="single" w:sz="8" w:space="0" w:color="auto"/>
              <w:right w:val="single" w:sz="4"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b/>
                <w:bCs/>
                <w:color w:val="000000"/>
                <w:sz w:val="20"/>
                <w:szCs w:val="20"/>
                <w:lang w:val="es-ES" w:eastAsia="es-ES"/>
              </w:rPr>
              <w:t>C5.P1.E22.I54.</w:t>
            </w:r>
            <w:r w:rsidRPr="00D92339">
              <w:rPr>
                <w:rFonts w:ascii="Arial" w:eastAsia="Times New Roman" w:hAnsi="Arial" w:cs="Arial"/>
                <w:color w:val="000000"/>
                <w:sz w:val="20"/>
                <w:szCs w:val="20"/>
                <w:lang w:val="es-ES" w:eastAsia="es-ES"/>
              </w:rPr>
              <w:t xml:space="preserve"> Índice de Implementación del SIGR-E </w:t>
            </w:r>
            <w:r w:rsidRPr="00D92339">
              <w:rPr>
                <w:rFonts w:ascii="Arial" w:eastAsia="Times New Roman" w:hAnsi="Arial" w:cs="Arial"/>
                <w:color w:val="000000"/>
                <w:sz w:val="20"/>
                <w:szCs w:val="20"/>
                <w:lang w:val="es-ES" w:eastAsia="es-ES"/>
              </w:rPr>
              <w:br/>
              <w:t>= ICE(0,4) + ICS(0,2) + ILS(0,2) + IEP(0,2)</w:t>
            </w:r>
            <w:r w:rsidRPr="00D92339">
              <w:rPr>
                <w:rFonts w:ascii="Arial" w:eastAsia="Times New Roman" w:hAnsi="Arial" w:cs="Arial"/>
                <w:color w:val="000000"/>
                <w:sz w:val="20"/>
                <w:szCs w:val="20"/>
                <w:lang w:val="es-ES" w:eastAsia="es-ES"/>
              </w:rPr>
              <w:br/>
              <w:t>Donde:</w:t>
            </w:r>
            <w:r w:rsidRPr="00D92339">
              <w:rPr>
                <w:rFonts w:ascii="Arial" w:eastAsia="Times New Roman" w:hAnsi="Arial" w:cs="Arial"/>
                <w:color w:val="000000"/>
                <w:sz w:val="20"/>
                <w:szCs w:val="20"/>
                <w:lang w:val="es-ES" w:eastAsia="es-ES"/>
              </w:rPr>
              <w:br/>
              <w:t>ICE es Índice de Cumplimiento de los Elementos del sistema</w:t>
            </w:r>
            <w:r w:rsidRPr="00D92339">
              <w:rPr>
                <w:rFonts w:ascii="Arial" w:eastAsia="Times New Roman" w:hAnsi="Arial" w:cs="Arial"/>
                <w:color w:val="000000"/>
                <w:sz w:val="20"/>
                <w:szCs w:val="20"/>
                <w:lang w:val="es-ES" w:eastAsia="es-ES"/>
              </w:rPr>
              <w:br/>
              <w:t>ICS es el Índice de Condiciones Seguras</w:t>
            </w:r>
            <w:r w:rsidRPr="00D92339">
              <w:rPr>
                <w:rFonts w:ascii="Arial" w:eastAsia="Times New Roman" w:hAnsi="Arial" w:cs="Arial"/>
                <w:color w:val="000000"/>
                <w:sz w:val="20"/>
                <w:szCs w:val="20"/>
                <w:lang w:val="es-ES" w:eastAsia="es-ES"/>
              </w:rPr>
              <w:br/>
              <w:t xml:space="preserve">ILS es el Índice de Logro alcanzado en los Simulacros </w:t>
            </w:r>
            <w:r w:rsidRPr="00D92339">
              <w:rPr>
                <w:rFonts w:ascii="Arial" w:eastAsia="Times New Roman" w:hAnsi="Arial" w:cs="Arial"/>
                <w:color w:val="000000"/>
                <w:sz w:val="20"/>
                <w:szCs w:val="20"/>
                <w:lang w:val="es-ES" w:eastAsia="es-ES"/>
              </w:rPr>
              <w:br/>
              <w:t>IEP es el Índice de Efectividad en los Programas de seguridad</w:t>
            </w:r>
          </w:p>
        </w:tc>
        <w:tc>
          <w:tcPr>
            <w:tcW w:w="2976" w:type="dxa"/>
            <w:tcBorders>
              <w:top w:val="nil"/>
              <w:left w:val="nil"/>
              <w:bottom w:val="single" w:sz="4" w:space="0" w:color="auto"/>
              <w:right w:val="single" w:sz="4" w:space="0" w:color="auto"/>
            </w:tcBorders>
            <w:shd w:val="clear" w:color="auto" w:fill="auto"/>
            <w:noWrap/>
            <w:hideMark/>
          </w:tcPr>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El comité de gestión de riesgos busca lograr el 100% en la evaluación del </w:t>
            </w:r>
            <w:r w:rsidRPr="00054576">
              <w:rPr>
                <w:rFonts w:ascii="Arial" w:eastAsia="Times New Roman" w:hAnsi="Arial" w:cs="Arial"/>
                <w:b/>
                <w:bCs/>
                <w:color w:val="FF0000"/>
                <w:sz w:val="20"/>
                <w:szCs w:val="20"/>
                <w:lang w:val="es-ES" w:eastAsia="es-ES"/>
              </w:rPr>
              <w:t xml:space="preserve">P1. E22.I54. Índice de Implementación del SIGR-E, </w:t>
            </w:r>
            <w:r w:rsidRPr="00054576">
              <w:rPr>
                <w:rFonts w:ascii="Arial" w:eastAsia="Times New Roman" w:hAnsi="Arial" w:cs="Arial"/>
                <w:b/>
                <w:color w:val="FF0000"/>
                <w:sz w:val="20"/>
                <w:szCs w:val="20"/>
                <w:lang w:val="es-ES" w:eastAsia="es-ES"/>
              </w:rPr>
              <w:t xml:space="preserve">realizando la actualización de la implementación anual del plan de emergencias, se adquirirán materiales físicos acorde a las necesidades y se elaboraran protocolos de respuestas ante los desastres naturales y necesidades de la IE, esto se realizará durante el primer y segundo quimestre del año </w:t>
            </w:r>
            <w:r w:rsidR="00B65C2F" w:rsidRPr="00054576">
              <w:rPr>
                <w:rFonts w:ascii="Arial" w:eastAsia="Times New Roman" w:hAnsi="Arial" w:cs="Arial"/>
                <w:b/>
                <w:color w:val="FF0000"/>
                <w:sz w:val="20"/>
                <w:szCs w:val="20"/>
                <w:lang w:val="es-ES" w:eastAsia="es-ES"/>
              </w:rPr>
              <w:t>2018-2019</w:t>
            </w:r>
          </w:p>
        </w:tc>
        <w:tc>
          <w:tcPr>
            <w:tcW w:w="1985" w:type="dxa"/>
            <w:tcBorders>
              <w:top w:val="single" w:sz="4" w:space="0" w:color="auto"/>
              <w:left w:val="single" w:sz="4" w:space="0" w:color="auto"/>
              <w:bottom w:val="single" w:sz="4" w:space="0" w:color="auto"/>
              <w:right w:val="nil"/>
            </w:tcBorders>
            <w:shd w:val="clear" w:color="auto" w:fill="auto"/>
            <w:hideMark/>
          </w:tcPr>
          <w:p w:rsidR="00534485"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Actualizar la implementación del plan anual de emergencias.         </w:t>
            </w:r>
          </w:p>
          <w:p w:rsidR="00C410AA" w:rsidRPr="00054576" w:rsidRDefault="00C410AA"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 </w:t>
            </w:r>
          </w:p>
          <w:p w:rsidR="00C410AA"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Adquirir materiales físicos acordes a las necesidades.    </w:t>
            </w:r>
          </w:p>
          <w:p w:rsidR="00534485"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 xml:space="preserve">     </w:t>
            </w:r>
          </w:p>
          <w:p w:rsidR="006E6DFE" w:rsidRPr="00054576" w:rsidRDefault="006E6DFE"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Elaborar los protocolos de emergencia.</w:t>
            </w:r>
          </w:p>
        </w:tc>
        <w:tc>
          <w:tcPr>
            <w:tcW w:w="1984" w:type="dxa"/>
            <w:gridSpan w:val="3"/>
            <w:tcBorders>
              <w:top w:val="nil"/>
              <w:left w:val="single" w:sz="4" w:space="0" w:color="auto"/>
              <w:bottom w:val="single" w:sz="8" w:space="0" w:color="auto"/>
              <w:right w:val="single" w:sz="8" w:space="0" w:color="auto"/>
            </w:tcBorders>
            <w:shd w:val="clear" w:color="auto" w:fill="auto"/>
            <w:hideMark/>
          </w:tcPr>
          <w:p w:rsidR="006E6DFE" w:rsidRPr="00D92339" w:rsidRDefault="006E6DFE"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Documentación de diagnóstico, planificación y seguimiento; de acuerdo a la fase del ciclo; es decir:</w:t>
            </w:r>
            <w:r w:rsidRPr="00D92339">
              <w:rPr>
                <w:rFonts w:ascii="Arial" w:eastAsia="Times New Roman" w:hAnsi="Arial" w:cs="Arial"/>
                <w:color w:val="000000"/>
                <w:sz w:val="20"/>
                <w:szCs w:val="20"/>
                <w:lang w:val="es-ES" w:eastAsia="es-ES"/>
              </w:rPr>
              <w:br/>
              <w:t>Plan de emergencia</w:t>
            </w:r>
            <w:r w:rsidRPr="00D92339">
              <w:rPr>
                <w:rFonts w:ascii="Arial" w:eastAsia="Times New Roman" w:hAnsi="Arial" w:cs="Arial"/>
                <w:color w:val="000000"/>
                <w:sz w:val="20"/>
                <w:szCs w:val="20"/>
                <w:lang w:val="es-ES" w:eastAsia="es-ES"/>
              </w:rPr>
              <w:br/>
              <w:t>Programa  de implementación del Plan de emergencia</w:t>
            </w:r>
            <w:r w:rsidRPr="00D92339">
              <w:rPr>
                <w:rFonts w:ascii="Arial" w:eastAsia="Times New Roman" w:hAnsi="Arial" w:cs="Arial"/>
                <w:color w:val="000000"/>
                <w:sz w:val="20"/>
                <w:szCs w:val="20"/>
                <w:lang w:val="es-ES" w:eastAsia="es-ES"/>
              </w:rPr>
              <w:br/>
              <w:t>Programa de simulacro</w:t>
            </w:r>
            <w:r w:rsidRPr="00D92339">
              <w:rPr>
                <w:rFonts w:ascii="Arial" w:eastAsia="Times New Roman" w:hAnsi="Arial" w:cs="Arial"/>
                <w:color w:val="000000"/>
                <w:sz w:val="20"/>
                <w:szCs w:val="20"/>
                <w:lang w:val="es-ES" w:eastAsia="es-ES"/>
              </w:rPr>
              <w:br/>
              <w:t>Programa de reducción de riesgo</w:t>
            </w:r>
            <w:r w:rsidRPr="00D92339">
              <w:rPr>
                <w:rFonts w:ascii="Arial" w:eastAsia="Times New Roman" w:hAnsi="Arial" w:cs="Arial"/>
                <w:color w:val="000000"/>
                <w:sz w:val="20"/>
                <w:szCs w:val="20"/>
                <w:lang w:val="es-ES" w:eastAsia="es-ES"/>
              </w:rPr>
              <w:br/>
              <w:t>Programa de mejora de cultura preventiva.</w:t>
            </w:r>
          </w:p>
        </w:tc>
      </w:tr>
      <w:tr w:rsidR="00EB2B36" w:rsidRPr="00D92339" w:rsidTr="00D61E19">
        <w:trPr>
          <w:gridBefore w:val="1"/>
          <w:gridAfter w:val="2"/>
          <w:wBefore w:w="75" w:type="dxa"/>
          <w:wAfter w:w="141" w:type="dxa"/>
          <w:trHeight w:val="315"/>
        </w:trPr>
        <w:tc>
          <w:tcPr>
            <w:tcW w:w="14596" w:type="dxa"/>
            <w:gridSpan w:val="7"/>
            <w:tcBorders>
              <w:top w:val="single" w:sz="8" w:space="0" w:color="auto"/>
              <w:left w:val="single" w:sz="8" w:space="0" w:color="auto"/>
              <w:bottom w:val="single" w:sz="4" w:space="0" w:color="auto"/>
              <w:right w:val="single" w:sz="8" w:space="0" w:color="000000"/>
            </w:tcBorders>
            <w:shd w:val="clear" w:color="000000" w:fill="FCE4D6"/>
            <w:noWrap/>
            <w:vAlign w:val="center"/>
            <w:hideMark/>
          </w:tcPr>
          <w:p w:rsidR="00EB2B36" w:rsidRPr="00D92339" w:rsidRDefault="00EB2B36" w:rsidP="00054576">
            <w:pPr>
              <w:spacing w:after="0" w:line="240" w:lineRule="auto"/>
              <w:jc w:val="center"/>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COMPONENTE DE GESTIÓN PASTORAL</w:t>
            </w:r>
          </w:p>
        </w:tc>
      </w:tr>
      <w:tr w:rsidR="00EB2B36" w:rsidRPr="00D92339" w:rsidTr="00D61E19">
        <w:trPr>
          <w:gridBefore w:val="1"/>
          <w:gridAfter w:val="2"/>
          <w:wBefore w:w="75" w:type="dxa"/>
          <w:wAfter w:w="141" w:type="dxa"/>
          <w:trHeight w:val="510"/>
        </w:trPr>
        <w:tc>
          <w:tcPr>
            <w:tcW w:w="1696" w:type="dxa"/>
            <w:tcBorders>
              <w:top w:val="nil"/>
              <w:left w:val="single" w:sz="8" w:space="0" w:color="auto"/>
              <w:bottom w:val="single" w:sz="4" w:space="0" w:color="auto"/>
              <w:right w:val="single" w:sz="4" w:space="0" w:color="auto"/>
            </w:tcBorders>
            <w:shd w:val="clear" w:color="000000" w:fill="BFBFBF"/>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ESTÁNDARES DE GESTIÓN ESCOLAR</w:t>
            </w:r>
          </w:p>
        </w:tc>
        <w:tc>
          <w:tcPr>
            <w:tcW w:w="12900" w:type="dxa"/>
            <w:gridSpan w:val="6"/>
            <w:tcBorders>
              <w:top w:val="single" w:sz="4" w:space="0" w:color="auto"/>
              <w:left w:val="nil"/>
              <w:bottom w:val="single" w:sz="4" w:space="0" w:color="auto"/>
              <w:right w:val="single" w:sz="8" w:space="0" w:color="000000"/>
            </w:tcBorders>
            <w:shd w:val="clear" w:color="000000" w:fill="FFC000"/>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PROYECTO EDUCATIVO INSTITUCIONAL</w:t>
            </w:r>
          </w:p>
        </w:tc>
      </w:tr>
      <w:tr w:rsidR="00EB2B36" w:rsidRPr="00D92339" w:rsidTr="00D61E19">
        <w:trPr>
          <w:gridBefore w:val="1"/>
          <w:gridAfter w:val="2"/>
          <w:wBefore w:w="75" w:type="dxa"/>
          <w:wAfter w:w="141" w:type="dxa"/>
          <w:trHeight w:val="300"/>
        </w:trPr>
        <w:tc>
          <w:tcPr>
            <w:tcW w:w="1696" w:type="dxa"/>
            <w:tcBorders>
              <w:top w:val="nil"/>
              <w:left w:val="single" w:sz="8" w:space="0" w:color="auto"/>
              <w:bottom w:val="single" w:sz="4" w:space="0" w:color="auto"/>
              <w:right w:val="single" w:sz="4" w:space="0" w:color="auto"/>
            </w:tcBorders>
            <w:shd w:val="clear" w:color="000000" w:fill="BFBFBF"/>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PROCESO</w:t>
            </w:r>
          </w:p>
        </w:tc>
        <w:tc>
          <w:tcPr>
            <w:tcW w:w="1843" w:type="dxa"/>
            <w:tcBorders>
              <w:top w:val="nil"/>
              <w:left w:val="nil"/>
              <w:bottom w:val="single" w:sz="4" w:space="0" w:color="auto"/>
              <w:right w:val="single" w:sz="4" w:space="0" w:color="auto"/>
            </w:tcBorders>
            <w:shd w:val="clear" w:color="000000" w:fill="FFC000"/>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OBJETIVO OPERATIVO</w:t>
            </w:r>
          </w:p>
        </w:tc>
        <w:tc>
          <w:tcPr>
            <w:tcW w:w="2268" w:type="dxa"/>
            <w:tcBorders>
              <w:top w:val="nil"/>
              <w:left w:val="nil"/>
              <w:bottom w:val="single" w:sz="4" w:space="0" w:color="auto"/>
              <w:right w:val="single" w:sz="4" w:space="0" w:color="auto"/>
            </w:tcBorders>
            <w:shd w:val="clear" w:color="000000" w:fill="FFC000"/>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DESCRIPCIÓN</w:t>
            </w:r>
          </w:p>
        </w:tc>
        <w:tc>
          <w:tcPr>
            <w:tcW w:w="1985" w:type="dxa"/>
            <w:tcBorders>
              <w:top w:val="nil"/>
              <w:left w:val="nil"/>
              <w:bottom w:val="single" w:sz="4" w:space="0" w:color="auto"/>
              <w:right w:val="single" w:sz="4" w:space="0" w:color="auto"/>
            </w:tcBorders>
            <w:shd w:val="clear" w:color="000000" w:fill="FFC000"/>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INDICADOR</w:t>
            </w:r>
          </w:p>
        </w:tc>
        <w:tc>
          <w:tcPr>
            <w:tcW w:w="2976" w:type="dxa"/>
            <w:tcBorders>
              <w:top w:val="nil"/>
              <w:left w:val="nil"/>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META</w:t>
            </w:r>
          </w:p>
        </w:tc>
        <w:tc>
          <w:tcPr>
            <w:tcW w:w="1985" w:type="dxa"/>
            <w:tcBorders>
              <w:top w:val="nil"/>
              <w:left w:val="nil"/>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ACTIVIDAD</w:t>
            </w:r>
          </w:p>
        </w:tc>
        <w:tc>
          <w:tcPr>
            <w:tcW w:w="1843" w:type="dxa"/>
            <w:tcBorders>
              <w:top w:val="nil"/>
              <w:left w:val="nil"/>
              <w:bottom w:val="single" w:sz="4" w:space="0" w:color="auto"/>
              <w:right w:val="single" w:sz="8" w:space="0" w:color="auto"/>
            </w:tcBorders>
            <w:shd w:val="clear" w:color="000000" w:fill="FFC000"/>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EVIDENCIA</w:t>
            </w:r>
          </w:p>
        </w:tc>
      </w:tr>
      <w:tr w:rsidR="00EB2B36" w:rsidRPr="00D92339" w:rsidTr="00D61E19">
        <w:trPr>
          <w:gridBefore w:val="1"/>
          <w:gridAfter w:val="2"/>
          <w:wBefore w:w="75" w:type="dxa"/>
          <w:wAfter w:w="141" w:type="dxa"/>
          <w:trHeight w:val="765"/>
        </w:trPr>
        <w:tc>
          <w:tcPr>
            <w:tcW w:w="1696" w:type="dxa"/>
            <w:vMerge w:val="restart"/>
            <w:tcBorders>
              <w:top w:val="nil"/>
              <w:left w:val="single" w:sz="8" w:space="0" w:color="auto"/>
              <w:bottom w:val="nil"/>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 xml:space="preserve">P1. Dimensión  Profética </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t>Es el anuncio de la Buena nueva de Jesús, el testimonio de vida y la denuncia de estructuras y situaciones que impiden la construcción del Reino de Dios.</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C6.P1.E1 Educación religiosa Escolar</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Es una asignatura incluida en la malla con sus respectivos lineamientos elaborados desde los parámetros de la Iglesia, el carisma salesiano y el contexto escolar que contribuye a la formación integral de los niños y adolescentes potenciando el desarrollo de la dimensión trascendente-espiritual a partir de la toma de conciencia de la dignidad humana, la interpretación crítica de los cambios socioculturales y el compromiso en la construcción de una sociedad justa y solidaria.</w:t>
            </w: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C6.P1.E1.I1. La asignatura ERE cuenta con el PCA y el PUD de cada nivel y subnivel educativo, aprobado por la junta académica con una vigencia de 4 años.</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316C7D" w:rsidRPr="00D92339" w:rsidRDefault="00EB2B36" w:rsidP="00D44CE1">
            <w:pPr>
              <w:spacing w:after="0" w:line="240" w:lineRule="auto"/>
              <w:ind w:left="-1913"/>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roofErr w:type="spellStart"/>
            <w:r w:rsidR="00316C7D" w:rsidRPr="00D92339">
              <w:rPr>
                <w:rFonts w:ascii="Arial" w:eastAsia="Times New Roman" w:hAnsi="Arial" w:cs="Arial"/>
                <w:color w:val="000000"/>
                <w:sz w:val="20"/>
                <w:szCs w:val="20"/>
                <w:lang w:val="es-ES" w:eastAsia="es-ES"/>
              </w:rPr>
              <w:t>oo</w:t>
            </w:r>
            <w:proofErr w:type="spellEnd"/>
          </w:p>
          <w:p w:rsidR="00EB2B36" w:rsidRPr="00D92339" w:rsidRDefault="00316C7D" w:rsidP="00D44CE1">
            <w:pPr>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 xml:space="preserve">Documentos del PCA  y PUD de cada nivel y subnivel aprobado por la junta académica. </w:t>
            </w:r>
          </w:p>
        </w:tc>
      </w:tr>
      <w:tr w:rsidR="00EB2B36" w:rsidRPr="00D92339" w:rsidTr="00D61E19">
        <w:trPr>
          <w:gridBefore w:val="1"/>
          <w:gridAfter w:val="2"/>
          <w:wBefore w:w="75" w:type="dxa"/>
          <w:wAfter w:w="141" w:type="dxa"/>
          <w:trHeight w:val="1020"/>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C6.P1.E1.I2. El porcentaje de docentes que imparten la ERE tienen el título y la experiencia profesional correspondiente a la asignatura.</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Listado de docentes que poseen título y experiencia profesional en ERE</w:t>
            </w:r>
          </w:p>
        </w:tc>
      </w:tr>
      <w:tr w:rsidR="00EB2B36" w:rsidRPr="00D92339" w:rsidTr="00D61E19">
        <w:trPr>
          <w:gridBefore w:val="1"/>
          <w:gridAfter w:val="2"/>
          <w:wBefore w:w="75" w:type="dxa"/>
          <w:wAfter w:w="141" w:type="dxa"/>
          <w:trHeight w:val="765"/>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C6.P1.E1.I3. Porcentaje de estudiantes que alcanzan el desarrollo óptimo de las destrezas planteadas </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316C7D"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Datos estadísticos de los promedios de ERE de cada nivel y subnivel</w:t>
            </w:r>
          </w:p>
        </w:tc>
      </w:tr>
      <w:tr w:rsidR="00EB2B36" w:rsidRPr="00D92339" w:rsidTr="00D61E19">
        <w:trPr>
          <w:gridBefore w:val="1"/>
          <w:gridAfter w:val="2"/>
          <w:wBefore w:w="75" w:type="dxa"/>
          <w:wAfter w:w="141" w:type="dxa"/>
          <w:trHeight w:val="510"/>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P1. E1.I.4. Porcentaje de docentes que aplican técnicas activas en el aula.</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Informe de visitas áulicas de las clases de ERE</w:t>
            </w:r>
          </w:p>
        </w:tc>
      </w:tr>
      <w:tr w:rsidR="00EB2B36" w:rsidRPr="00D92339" w:rsidTr="00D61E19">
        <w:trPr>
          <w:gridBefore w:val="1"/>
          <w:gridAfter w:val="2"/>
          <w:wBefore w:w="75" w:type="dxa"/>
          <w:wAfter w:w="141" w:type="dxa"/>
          <w:trHeight w:val="690"/>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C6.p2. E2 Formación humana, cristiana, </w:t>
            </w:r>
            <w:r w:rsidRPr="00D92339">
              <w:rPr>
                <w:rFonts w:ascii="Arial" w:eastAsia="Times New Roman" w:hAnsi="Arial" w:cs="Arial"/>
                <w:b/>
                <w:bCs/>
                <w:color w:val="000000"/>
                <w:sz w:val="20"/>
                <w:szCs w:val="20"/>
                <w:lang w:val="es-ES" w:eastAsia="es-ES"/>
              </w:rPr>
              <w:lastRenderedPageBreak/>
              <w:t>salesiana y misionera.</w:t>
            </w:r>
          </w:p>
        </w:tc>
        <w:tc>
          <w:tcPr>
            <w:tcW w:w="2268" w:type="dxa"/>
            <w:vMerge w:val="restart"/>
            <w:tcBorders>
              <w:top w:val="nil"/>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Es un espacio que brinda una formación humana, cristiana y salesiana que facilita el </w:t>
            </w:r>
            <w:r w:rsidRPr="00D92339">
              <w:rPr>
                <w:rFonts w:ascii="Arial" w:eastAsia="Times New Roman" w:hAnsi="Arial" w:cs="Arial"/>
                <w:color w:val="000000"/>
                <w:sz w:val="20"/>
                <w:szCs w:val="20"/>
                <w:lang w:val="es-ES" w:eastAsia="es-ES"/>
              </w:rPr>
              <w:lastRenderedPageBreak/>
              <w:t>crecimiento integral y el compromiso de los miembros de la CE como agentes evangelizadores.</w:t>
            </w:r>
          </w:p>
        </w:tc>
        <w:tc>
          <w:tcPr>
            <w:tcW w:w="1985" w:type="dxa"/>
            <w:tcBorders>
              <w:top w:val="nil"/>
              <w:left w:val="nil"/>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C6. P1. E2. I5. Porcentaje de personal docente, administrativo, y </w:t>
            </w:r>
            <w:r w:rsidRPr="00D92339">
              <w:rPr>
                <w:rFonts w:ascii="Arial" w:eastAsia="Times New Roman" w:hAnsi="Arial" w:cs="Arial"/>
                <w:color w:val="000000"/>
                <w:sz w:val="20"/>
                <w:szCs w:val="20"/>
                <w:lang w:val="es-ES" w:eastAsia="es-ES"/>
              </w:rPr>
              <w:lastRenderedPageBreak/>
              <w:t xml:space="preserve">apoyo que participan del programa de formación humana, cristiana y salesiana implementado por el departamento de pastoral </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 xml:space="preserve">Listado de personal docente, administrativo, y apoyo que </w:t>
            </w:r>
            <w:r w:rsidR="00316C7D" w:rsidRPr="00D92339">
              <w:rPr>
                <w:rFonts w:ascii="Arial" w:eastAsia="Times New Roman" w:hAnsi="Arial" w:cs="Arial"/>
                <w:color w:val="000000"/>
                <w:sz w:val="20"/>
                <w:szCs w:val="20"/>
                <w:lang w:val="es-ES" w:eastAsia="es-ES"/>
              </w:rPr>
              <w:lastRenderedPageBreak/>
              <w:t>participa en programas de formación realizadas por el departamento de pastoral</w:t>
            </w:r>
          </w:p>
        </w:tc>
      </w:tr>
      <w:tr w:rsidR="00EB2B36" w:rsidRPr="00D92339" w:rsidTr="00D61E19">
        <w:trPr>
          <w:gridBefore w:val="1"/>
          <w:gridAfter w:val="2"/>
          <w:wBefore w:w="75" w:type="dxa"/>
          <w:wAfter w:w="141" w:type="dxa"/>
          <w:trHeight w:val="772"/>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P1. E2. I6. Porcentaje de padres de familia que participan del programa de formación humana, cristiana y salesiana implementado por el departamento de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 xml:space="preserve">Listado de padres de familia que participan en eucaristías, convivencias </w:t>
            </w:r>
          </w:p>
        </w:tc>
      </w:tr>
      <w:tr w:rsidR="00EB2B36" w:rsidRPr="00D92339" w:rsidTr="00D61E19">
        <w:trPr>
          <w:gridBefore w:val="1"/>
          <w:gridAfter w:val="2"/>
          <w:wBefore w:w="75" w:type="dxa"/>
          <w:wAfter w:w="141" w:type="dxa"/>
          <w:trHeight w:val="1290"/>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P1. E2. I7. Porcentaje de estudiantes que participan del programa de formación humana, cristiana y salesiana implementado por el departamento de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 xml:space="preserve">Listado de estudiantes que participan en eucaristías, convivencias organizadas por el departamento de pastoral. </w:t>
            </w:r>
          </w:p>
        </w:tc>
      </w:tr>
      <w:tr w:rsidR="00EB2B36" w:rsidRPr="00D92339" w:rsidTr="00D61E19">
        <w:trPr>
          <w:gridBefore w:val="1"/>
          <w:gridAfter w:val="2"/>
          <w:wBefore w:w="75" w:type="dxa"/>
          <w:wAfter w:w="141" w:type="dxa"/>
          <w:trHeight w:val="1545"/>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C6.p3 E3, Animación Vocacional.</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 animación vocacional es un conjunto Orgánico de actividades específicas y complejas, vinculadas a la Pastoral que ayudan a descubrir el sueño de Dios en la propia vida para crear una cultura vocacional en la Comunidad </w:t>
            </w:r>
            <w:r w:rsidRPr="00D92339">
              <w:rPr>
                <w:rFonts w:ascii="Arial" w:eastAsia="Times New Roman" w:hAnsi="Arial" w:cs="Arial"/>
                <w:color w:val="000000"/>
                <w:sz w:val="20"/>
                <w:szCs w:val="20"/>
                <w:lang w:val="es-ES" w:eastAsia="es-ES"/>
              </w:rPr>
              <w:lastRenderedPageBreak/>
              <w:t>Educativa.</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lastRenderedPageBreak/>
              <w:t xml:space="preserve">C6. P1. E3. I8. </w:t>
            </w:r>
            <w:r w:rsidRPr="00D92339">
              <w:rPr>
                <w:rFonts w:ascii="Arial" w:eastAsia="Times New Roman" w:hAnsi="Arial" w:cs="Arial"/>
                <w:color w:val="000000"/>
                <w:sz w:val="20"/>
                <w:szCs w:val="20"/>
                <w:lang w:val="es-ES" w:eastAsia="es-ES"/>
              </w:rPr>
              <w:t>Itinerarios sistemáticos de formación en clave vocacional</w:t>
            </w:r>
            <w:r w:rsidRPr="00D92339">
              <w:rPr>
                <w:rFonts w:ascii="Arial" w:eastAsia="Times New Roman" w:hAnsi="Arial" w:cs="Arial"/>
                <w:b/>
                <w:bCs/>
                <w:color w:val="000000"/>
                <w:sz w:val="20"/>
                <w:szCs w:val="20"/>
                <w:lang w:val="es-ES" w:eastAsia="es-ES"/>
              </w:rPr>
              <w:t xml:space="preserve"> </w:t>
            </w:r>
            <w:r w:rsidRPr="00D92339">
              <w:rPr>
                <w:rFonts w:ascii="Arial" w:eastAsia="Times New Roman" w:hAnsi="Arial" w:cs="Arial"/>
                <w:color w:val="000000"/>
                <w:sz w:val="20"/>
                <w:szCs w:val="20"/>
                <w:lang w:val="es-ES" w:eastAsia="es-ES"/>
              </w:rPr>
              <w:t>para diferentes edades, aplicado por el Departamento de Pastoral.</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CE0D61" w:rsidRPr="00D92339">
              <w:rPr>
                <w:rFonts w:ascii="Arial" w:eastAsia="Times New Roman" w:hAnsi="Arial" w:cs="Arial"/>
                <w:color w:val="000000"/>
                <w:sz w:val="20"/>
                <w:szCs w:val="20"/>
                <w:lang w:val="es-ES" w:eastAsia="es-ES"/>
              </w:rPr>
              <w:t>Documentos de itinerarios sistemáticos de formación en clave vocacional</w:t>
            </w:r>
            <w:r w:rsidR="00CE0D61" w:rsidRPr="00D92339">
              <w:rPr>
                <w:rFonts w:ascii="Arial" w:eastAsia="Times New Roman" w:hAnsi="Arial" w:cs="Arial"/>
                <w:b/>
                <w:bCs/>
                <w:color w:val="000000"/>
                <w:sz w:val="20"/>
                <w:szCs w:val="20"/>
                <w:lang w:val="es-ES" w:eastAsia="es-ES"/>
              </w:rPr>
              <w:t xml:space="preserve"> </w:t>
            </w:r>
            <w:r w:rsidR="00CE0D61" w:rsidRPr="00D92339">
              <w:rPr>
                <w:rFonts w:ascii="Arial" w:eastAsia="Times New Roman" w:hAnsi="Arial" w:cs="Arial"/>
                <w:color w:val="000000"/>
                <w:sz w:val="20"/>
                <w:szCs w:val="20"/>
                <w:lang w:val="es-ES" w:eastAsia="es-ES"/>
              </w:rPr>
              <w:t>para diferentes edades, aplicado por el Departamento de Pastoral.</w:t>
            </w:r>
          </w:p>
        </w:tc>
      </w:tr>
      <w:tr w:rsidR="00EB2B36" w:rsidRPr="00D92339" w:rsidTr="00D61E19">
        <w:trPr>
          <w:gridBefore w:val="1"/>
          <w:gridAfter w:val="2"/>
          <w:wBefore w:w="75" w:type="dxa"/>
          <w:wAfter w:w="141" w:type="dxa"/>
          <w:trHeight w:val="484"/>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P1. E3. I9.-</w:t>
            </w:r>
            <w:r w:rsidRPr="00D92339">
              <w:rPr>
                <w:rFonts w:ascii="Arial" w:eastAsia="Times New Roman" w:hAnsi="Arial" w:cs="Arial"/>
                <w:color w:val="000000"/>
                <w:sz w:val="20"/>
                <w:szCs w:val="20"/>
                <w:lang w:val="es-ES" w:eastAsia="es-ES"/>
              </w:rPr>
              <w:t xml:space="preserve"> Planificación de </w:t>
            </w:r>
            <w:r w:rsidRPr="00D92339">
              <w:rPr>
                <w:rFonts w:ascii="Arial" w:eastAsia="Times New Roman" w:hAnsi="Arial" w:cs="Arial"/>
                <w:color w:val="000000"/>
                <w:sz w:val="20"/>
                <w:szCs w:val="20"/>
                <w:lang w:val="es-ES" w:eastAsia="es-ES"/>
              </w:rPr>
              <w:lastRenderedPageBreak/>
              <w:t>talleres de animación y cultura vocacional elaborado por la animadora vocacional en conjunto con el Departamento de Pastoral.</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C7D" w:rsidRPr="00D92339">
              <w:rPr>
                <w:rFonts w:ascii="Arial" w:eastAsia="Times New Roman" w:hAnsi="Arial" w:cs="Arial"/>
                <w:color w:val="000000"/>
                <w:sz w:val="20"/>
                <w:szCs w:val="20"/>
                <w:lang w:val="es-ES" w:eastAsia="es-ES"/>
              </w:rPr>
              <w:t xml:space="preserve">Documento de planificación </w:t>
            </w:r>
          </w:p>
        </w:tc>
      </w:tr>
      <w:tr w:rsidR="00EB2B36" w:rsidRPr="00D92339" w:rsidTr="00D61E19">
        <w:trPr>
          <w:gridBefore w:val="1"/>
          <w:gridAfter w:val="2"/>
          <w:wBefore w:w="75" w:type="dxa"/>
          <w:wAfter w:w="141" w:type="dxa"/>
          <w:trHeight w:val="765"/>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nil"/>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C6.p4. E4 Meditaciones</w:t>
            </w:r>
          </w:p>
        </w:tc>
        <w:tc>
          <w:tcPr>
            <w:tcW w:w="226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Espacios para animar y acompañar a   estudiantes y docentes en el proceso de reflexión, formación y vivencia de la dimensión espiritual.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 P4. E4. I.10 Los minutos de meditación siguen los lineamientos del departamento de pastoral. </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Informes de visitas a meditaciones diarias</w:t>
            </w:r>
          </w:p>
          <w:p w:rsidR="0041227F" w:rsidRPr="00D92339" w:rsidRDefault="0041227F" w:rsidP="00D44CE1">
            <w:pPr>
              <w:spacing w:after="0" w:line="240" w:lineRule="auto"/>
              <w:rPr>
                <w:rFonts w:ascii="Arial" w:eastAsia="Times New Roman" w:hAnsi="Arial" w:cs="Arial"/>
                <w:color w:val="000000"/>
                <w:sz w:val="20"/>
                <w:szCs w:val="20"/>
                <w:lang w:val="es-ES" w:eastAsia="es-ES"/>
              </w:rPr>
            </w:pPr>
          </w:p>
        </w:tc>
      </w:tr>
      <w:tr w:rsidR="00EB2B36" w:rsidRPr="00D92339" w:rsidTr="00D61E19">
        <w:trPr>
          <w:gridBefore w:val="1"/>
          <w:gridAfter w:val="2"/>
          <w:wBefore w:w="75" w:type="dxa"/>
          <w:wAfter w:w="141" w:type="dxa"/>
          <w:trHeight w:val="765"/>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nil"/>
            </w:tcBorders>
            <w:shd w:val="clear" w:color="000000" w:fill="FFFFFF"/>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w:t>
            </w: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 P1. E4. I.11. Porcentaje de docentes que participan de la meditación en calidad de tutor o asistente </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Listado de docentes que participan en las meditaciones</w:t>
            </w:r>
          </w:p>
        </w:tc>
      </w:tr>
      <w:tr w:rsidR="00EB2B36" w:rsidRPr="00D92339" w:rsidTr="00D61E19">
        <w:trPr>
          <w:gridBefore w:val="1"/>
          <w:gridAfter w:val="2"/>
          <w:wBefore w:w="75" w:type="dxa"/>
          <w:wAfter w:w="141" w:type="dxa"/>
          <w:trHeight w:val="765"/>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C6.p5. E5.  Catequesis.</w:t>
            </w:r>
          </w:p>
        </w:tc>
        <w:tc>
          <w:tcPr>
            <w:tcW w:w="2268" w:type="dxa"/>
            <w:vMerge w:val="restart"/>
            <w:tcBorders>
              <w:top w:val="nil"/>
              <w:left w:val="single" w:sz="4" w:space="0" w:color="auto"/>
              <w:bottom w:val="single" w:sz="4" w:space="0" w:color="000000"/>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Espacio de educación orgánica y sistemática de la fe, que tiene como finalidad el crecimiento y maduración en la fe.</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P1. E5. I.12. La preparación para los sacramentos siguen los lineamientos de la Iglesia local.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41227F"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Instructivo de catequesis parroquial</w:t>
            </w:r>
          </w:p>
        </w:tc>
      </w:tr>
      <w:tr w:rsidR="00EB2B36" w:rsidRPr="00D92339" w:rsidTr="00D61E19">
        <w:trPr>
          <w:gridBefore w:val="1"/>
          <w:gridAfter w:val="2"/>
          <w:wBefore w:w="75" w:type="dxa"/>
          <w:wAfter w:w="141" w:type="dxa"/>
          <w:trHeight w:val="1020"/>
        </w:trPr>
        <w:tc>
          <w:tcPr>
            <w:tcW w:w="1696" w:type="dxa"/>
            <w:vMerge/>
            <w:tcBorders>
              <w:top w:val="nil"/>
              <w:left w:val="single" w:sz="8" w:space="0" w:color="auto"/>
              <w:bottom w:val="nil"/>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 P1. E5. I.13. porcentaje de confirmados que testimonian su compromiso cristiano con actividades dentro y fuera de la institución </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Listado de estudiantes confirmados que colaboran en las catequesis, en grupos juveniles.</w:t>
            </w:r>
          </w:p>
        </w:tc>
      </w:tr>
      <w:tr w:rsidR="00EB2B36" w:rsidRPr="00D92339" w:rsidTr="00D61E19">
        <w:trPr>
          <w:gridBefore w:val="1"/>
          <w:gridAfter w:val="2"/>
          <w:wBefore w:w="75" w:type="dxa"/>
          <w:wAfter w:w="141" w:type="dxa"/>
          <w:trHeight w:val="914"/>
        </w:trPr>
        <w:tc>
          <w:tcPr>
            <w:tcW w:w="1696" w:type="dxa"/>
            <w:vMerge w:val="restart"/>
            <w:tcBorders>
              <w:top w:val="single" w:sz="4" w:space="0" w:color="auto"/>
              <w:left w:val="single" w:sz="8" w:space="0" w:color="auto"/>
              <w:bottom w:val="single" w:sz="4" w:space="0" w:color="000000"/>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lastRenderedPageBreak/>
              <w:t xml:space="preserve">P2. Dimensión Solidaria </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t>Genera procesos de formación integral, reflexión y acción  que promueven en la CE la solidaridad  y el ejercicio del liderazgo para la transformación social y evangelizadora</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P2.E1</w:t>
            </w:r>
            <w:r w:rsidRPr="00D92339">
              <w:rPr>
                <w:rFonts w:ascii="Arial" w:eastAsia="Times New Roman" w:hAnsi="Arial" w:cs="Arial"/>
                <w:b/>
                <w:bCs/>
                <w:color w:val="000000"/>
                <w:sz w:val="20"/>
                <w:szCs w:val="20"/>
                <w:lang w:val="es-ES" w:eastAsia="es-ES"/>
              </w:rPr>
              <w:br/>
            </w:r>
            <w:r w:rsidRPr="00D92339">
              <w:rPr>
                <w:rFonts w:ascii="Arial" w:eastAsia="Times New Roman" w:hAnsi="Arial" w:cs="Arial"/>
                <w:b/>
                <w:bCs/>
                <w:color w:val="000000"/>
                <w:sz w:val="20"/>
                <w:szCs w:val="20"/>
                <w:lang w:val="es-ES" w:eastAsia="es-ES"/>
              </w:rPr>
              <w:br/>
              <w:t>Asociacionismo</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Favorece, promueve y acompaña a las niñas, niños, adolescentes y jóvenes mediante la vivencia, y la práctica de los valores evangélicos en las actividades propuestas con este fin.</w:t>
            </w: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E1. I.14 La infancia misionera cuenta con itinerarios formativos, POA e informes, entregados al departamento de pastoral.</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Documentos de POA, itinerarios, informes entregados en el departamento  de Pastoral</w:t>
            </w:r>
          </w:p>
        </w:tc>
      </w:tr>
      <w:tr w:rsidR="00EB2B36" w:rsidRPr="00D92339" w:rsidTr="00D61E19">
        <w:trPr>
          <w:gridBefore w:val="1"/>
          <w:gridAfter w:val="2"/>
          <w:wBefore w:w="75" w:type="dxa"/>
          <w:wAfter w:w="141" w:type="dxa"/>
          <w:trHeight w:val="153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single" w:sz="4" w:space="0" w:color="auto"/>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E1. I.15 Porcentaje de miembros de la infancia misionera que asiste a los encuentros nacionales y locales organizados por la arquidiócesis, diócesis y/o parroquias, y por la Asesora Nacional de la Inspectoría.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Listado de estudiantes de la infancia misionera que asiste a los encuentros nacionales y locales</w:t>
            </w:r>
          </w:p>
        </w:tc>
      </w:tr>
      <w:tr w:rsidR="00EB2B36" w:rsidRPr="00D92339" w:rsidTr="00D61E19">
        <w:trPr>
          <w:gridBefore w:val="1"/>
          <w:gridAfter w:val="2"/>
          <w:wBefore w:w="75" w:type="dxa"/>
          <w:wAfter w:w="141" w:type="dxa"/>
          <w:trHeight w:val="76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E1. I.16.- Porcentaje de los participantes de los niveles iniciales, que terminan el proceso de Infancia Misionera</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41227F"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Listado de matrícula y seguimiento de los estudiantes matriculados en la Infancia Misionera</w:t>
            </w:r>
          </w:p>
        </w:tc>
      </w:tr>
      <w:tr w:rsidR="00EB2B36" w:rsidRPr="00D92339" w:rsidTr="00D61E19">
        <w:trPr>
          <w:gridBefore w:val="1"/>
          <w:gridAfter w:val="2"/>
          <w:wBefore w:w="75" w:type="dxa"/>
          <w:wAfter w:w="141" w:type="dxa"/>
          <w:trHeight w:val="127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sz w:val="20"/>
                <w:szCs w:val="20"/>
                <w:lang w:val="es-ES" w:eastAsia="es-ES"/>
              </w:rPr>
            </w:pPr>
            <w:r w:rsidRPr="00D92339">
              <w:rPr>
                <w:rFonts w:ascii="Arial" w:eastAsia="Times New Roman" w:hAnsi="Arial" w:cs="Arial"/>
                <w:sz w:val="20"/>
                <w:szCs w:val="20"/>
                <w:lang w:val="es-ES" w:eastAsia="es-ES"/>
              </w:rPr>
              <w:t>C6. P2. E1. I.17.-  Porcentaje de  los participantes que pasan a ser  coordinadores de los grupos de Infancia Misionera en los años posteriores o integrantes del MJC</w:t>
            </w:r>
          </w:p>
        </w:tc>
        <w:tc>
          <w:tcPr>
            <w:tcW w:w="2976" w:type="dxa"/>
            <w:tcBorders>
              <w:top w:val="nil"/>
              <w:left w:val="nil"/>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41227F" w:rsidRPr="00D92339">
              <w:rPr>
                <w:rFonts w:ascii="Arial" w:eastAsia="Times New Roman" w:hAnsi="Arial" w:cs="Arial"/>
                <w:color w:val="000000"/>
                <w:sz w:val="20"/>
                <w:szCs w:val="20"/>
                <w:lang w:val="es-ES" w:eastAsia="es-ES"/>
              </w:rPr>
              <w:t>Listado de los estudiantes coordinadores de los grupos de Infancia Misionera</w:t>
            </w:r>
          </w:p>
        </w:tc>
      </w:tr>
      <w:tr w:rsidR="00EB2B36" w:rsidRPr="00D92339" w:rsidTr="00D61E19">
        <w:trPr>
          <w:gridBefore w:val="1"/>
          <w:gridAfter w:val="2"/>
          <w:wBefore w:w="75" w:type="dxa"/>
          <w:wAfter w:w="141" w:type="dxa"/>
          <w:trHeight w:val="102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single" w:sz="4" w:space="0" w:color="auto"/>
              <w:bottom w:val="single" w:sz="4" w:space="0" w:color="auto"/>
              <w:right w:val="single" w:sz="4" w:space="0" w:color="auto"/>
            </w:tcBorders>
            <w:shd w:val="clear" w:color="000000" w:fill="FFFFFF"/>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C6.P2.E1.I.18.- El Movimiento Juvenil Salesiano Colmena cuenta con un POA que responde a los lineamientos nacionales, zonales y locales de la Pastoral Juvenil.</w:t>
            </w:r>
          </w:p>
        </w:tc>
        <w:tc>
          <w:tcPr>
            <w:tcW w:w="29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03D" w:rsidRPr="00D92339">
              <w:rPr>
                <w:rFonts w:ascii="Arial" w:eastAsia="Times New Roman" w:hAnsi="Arial" w:cs="Arial"/>
                <w:color w:val="000000"/>
                <w:sz w:val="20"/>
                <w:szCs w:val="20"/>
                <w:lang w:val="es-ES" w:eastAsia="es-ES"/>
              </w:rPr>
              <w:t>POA</w:t>
            </w:r>
            <w:r w:rsidR="0041227F" w:rsidRPr="00D92339">
              <w:rPr>
                <w:rFonts w:ascii="Arial" w:eastAsia="Times New Roman" w:hAnsi="Arial" w:cs="Arial"/>
                <w:color w:val="000000"/>
                <w:sz w:val="20"/>
                <w:szCs w:val="20"/>
                <w:lang w:val="es-ES" w:eastAsia="es-ES"/>
              </w:rPr>
              <w:t xml:space="preserve"> del Movimiento</w:t>
            </w:r>
            <w:r w:rsidR="0031603D" w:rsidRPr="00D92339">
              <w:rPr>
                <w:rFonts w:ascii="Arial" w:eastAsia="Times New Roman" w:hAnsi="Arial" w:cs="Arial"/>
                <w:color w:val="000000"/>
                <w:sz w:val="20"/>
                <w:szCs w:val="20"/>
                <w:lang w:val="es-ES" w:eastAsia="es-ES"/>
              </w:rPr>
              <w:t xml:space="preserve"> Juvenil </w:t>
            </w:r>
            <w:r w:rsidR="0041227F" w:rsidRPr="00D92339">
              <w:rPr>
                <w:rFonts w:ascii="Arial" w:eastAsia="Times New Roman" w:hAnsi="Arial" w:cs="Arial"/>
                <w:color w:val="000000"/>
                <w:sz w:val="20"/>
                <w:szCs w:val="20"/>
                <w:lang w:val="es-ES" w:eastAsia="es-ES"/>
              </w:rPr>
              <w:t>Colmena</w:t>
            </w:r>
            <w:r w:rsidR="0031603D" w:rsidRPr="00D92339">
              <w:rPr>
                <w:rFonts w:ascii="Arial" w:eastAsia="Times New Roman" w:hAnsi="Arial" w:cs="Arial"/>
                <w:color w:val="000000"/>
                <w:sz w:val="20"/>
                <w:szCs w:val="20"/>
                <w:lang w:val="es-ES" w:eastAsia="es-ES"/>
              </w:rPr>
              <w:t xml:space="preserve"> construido en base a los lineamientos emitidos</w:t>
            </w:r>
            <w:r w:rsidR="0041227F" w:rsidRPr="00D92339">
              <w:rPr>
                <w:rFonts w:ascii="Arial" w:eastAsia="Times New Roman" w:hAnsi="Arial" w:cs="Arial"/>
                <w:color w:val="000000"/>
                <w:sz w:val="20"/>
                <w:szCs w:val="20"/>
                <w:lang w:val="es-ES" w:eastAsia="es-ES"/>
              </w:rPr>
              <w:t xml:space="preserve"> </w:t>
            </w:r>
          </w:p>
        </w:tc>
      </w:tr>
      <w:tr w:rsidR="00EB2B36" w:rsidRPr="00D92339" w:rsidTr="00D61E19">
        <w:trPr>
          <w:gridBefore w:val="1"/>
          <w:gridAfter w:val="2"/>
          <w:wBefore w:w="75" w:type="dxa"/>
          <w:wAfter w:w="141" w:type="dxa"/>
          <w:trHeight w:val="102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C6.P2.E1.19.Las y los jóvenes coordinadores del MJSC participan de la planificación y ejecución de los procesos de formación junto con las asesoras.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03D" w:rsidRPr="00D92339">
              <w:rPr>
                <w:rFonts w:ascii="Arial" w:eastAsia="Times New Roman" w:hAnsi="Arial" w:cs="Arial"/>
                <w:color w:val="000000"/>
                <w:sz w:val="20"/>
                <w:szCs w:val="20"/>
                <w:lang w:val="es-ES" w:eastAsia="es-ES"/>
              </w:rPr>
              <w:t xml:space="preserve">Convocatorias y actas de la asistencia de coordinadores del MJSC que participan de la planificación y ejecución de los procesos de formación junto con las asesoras. </w:t>
            </w:r>
          </w:p>
        </w:tc>
      </w:tr>
      <w:tr w:rsidR="00EB2B36" w:rsidRPr="00D92339" w:rsidTr="004E0601">
        <w:trPr>
          <w:gridBefore w:val="1"/>
          <w:gridAfter w:val="2"/>
          <w:wBefore w:w="75" w:type="dxa"/>
          <w:wAfter w:w="141" w:type="dxa"/>
          <w:trHeight w:val="41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C6.P2.E1.I.20. Las familias de los Jóvenes del MJSC, apoyan en las actividades propuestas para cada grupo.</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03D" w:rsidRPr="00D92339">
              <w:rPr>
                <w:rFonts w:ascii="Arial" w:eastAsia="Times New Roman" w:hAnsi="Arial" w:cs="Arial"/>
                <w:color w:val="000000"/>
                <w:sz w:val="20"/>
                <w:szCs w:val="20"/>
                <w:lang w:val="es-ES" w:eastAsia="es-ES"/>
              </w:rPr>
              <w:t>Registro de firmas de apoyo y compromiso las familias de los integrantes del MJSC</w:t>
            </w:r>
          </w:p>
        </w:tc>
      </w:tr>
      <w:tr w:rsidR="00EB2B36" w:rsidRPr="00D92339" w:rsidTr="004E0601">
        <w:trPr>
          <w:gridBefore w:val="1"/>
          <w:gridAfter w:val="2"/>
          <w:wBefore w:w="75" w:type="dxa"/>
          <w:wAfter w:w="141" w:type="dxa"/>
          <w:trHeight w:val="102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C6.P2.E1.I.21. Los miembros del Grupo misionero participan de la planificación y ejecución de los procesos de formación misionera.</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03D" w:rsidRPr="00D92339">
              <w:rPr>
                <w:rFonts w:ascii="Arial" w:eastAsia="Times New Roman" w:hAnsi="Arial" w:cs="Arial"/>
                <w:color w:val="000000"/>
                <w:sz w:val="20"/>
                <w:szCs w:val="20"/>
                <w:lang w:val="es-ES" w:eastAsia="es-ES"/>
              </w:rPr>
              <w:t>Listado de participantes en la planificación y ejecución de los procesos de formación misionera.</w:t>
            </w:r>
          </w:p>
        </w:tc>
      </w:tr>
      <w:tr w:rsidR="00EB2B36" w:rsidRPr="00D92339" w:rsidTr="004E0601">
        <w:trPr>
          <w:gridBefore w:val="1"/>
          <w:gridAfter w:val="2"/>
          <w:wBefore w:w="75" w:type="dxa"/>
          <w:wAfter w:w="141" w:type="dxa"/>
          <w:trHeight w:val="57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P2 E2 Pre-Voluntariado</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pre-voluntariado es una propuesta que tiene caminos de formación y </w:t>
            </w:r>
            <w:r w:rsidRPr="00D92339">
              <w:rPr>
                <w:rFonts w:ascii="Arial" w:eastAsia="Times New Roman" w:hAnsi="Arial" w:cs="Arial"/>
                <w:color w:val="000000"/>
                <w:sz w:val="20"/>
                <w:szCs w:val="20"/>
                <w:lang w:val="es-ES" w:eastAsia="es-ES"/>
              </w:rPr>
              <w:lastRenderedPageBreak/>
              <w:t>experiencia, que despierta solidaridad y la voluntad de servir desinteresadamente a los demás al estilo salesiano.</w:t>
            </w: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C6. P2. E2. I.22.- El POA responde al plan de formación de los SDB y FMA.</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31603D"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POA que responda al plan de formación de los SDB y FMA.</w:t>
            </w:r>
          </w:p>
        </w:tc>
      </w:tr>
      <w:tr w:rsidR="00EB2B36" w:rsidRPr="00D92339" w:rsidTr="00D61E19">
        <w:trPr>
          <w:gridBefore w:val="1"/>
          <w:gridAfter w:val="2"/>
          <w:wBefore w:w="75" w:type="dxa"/>
          <w:wAfter w:w="141" w:type="dxa"/>
          <w:trHeight w:val="78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 I.23 Participación en las actividades solidarias que constan en el POA.</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31603D" w:rsidRPr="00D92339">
              <w:rPr>
                <w:rFonts w:ascii="Arial" w:eastAsia="Times New Roman" w:hAnsi="Arial" w:cs="Arial"/>
                <w:color w:val="000000"/>
                <w:sz w:val="20"/>
                <w:szCs w:val="20"/>
                <w:lang w:val="es-ES" w:eastAsia="es-ES"/>
              </w:rPr>
              <w:t xml:space="preserve">Informes de participación en actividades solidarias </w:t>
            </w:r>
          </w:p>
        </w:tc>
      </w:tr>
      <w:tr w:rsidR="00EB2B36" w:rsidRPr="00D92339" w:rsidTr="00D61E19">
        <w:trPr>
          <w:gridBefore w:val="1"/>
          <w:gridAfter w:val="2"/>
          <w:wBefore w:w="75" w:type="dxa"/>
          <w:wAfter w:w="141" w:type="dxa"/>
          <w:trHeight w:val="84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E2. I.24.- Las familias acompañan y apoyan en las actividades propuestas en el POA.</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Informe del acompañamiento de familias en las actividades propuestas por el POA</w:t>
            </w:r>
          </w:p>
        </w:tc>
      </w:tr>
      <w:tr w:rsidR="00EB2B36" w:rsidRPr="00D92339" w:rsidTr="00D61E19">
        <w:trPr>
          <w:gridBefore w:val="1"/>
          <w:gridAfter w:val="2"/>
          <w:wBefore w:w="75" w:type="dxa"/>
          <w:wAfter w:w="141" w:type="dxa"/>
          <w:trHeight w:val="106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 P2. E2. I.25.- La CE. Cuenta con un itinerario formativo para las jóvenes pre- </w:t>
            </w:r>
            <w:proofErr w:type="gramStart"/>
            <w:r w:rsidRPr="00D92339">
              <w:rPr>
                <w:rFonts w:ascii="Arial" w:eastAsia="Times New Roman" w:hAnsi="Arial" w:cs="Arial"/>
                <w:color w:val="000000"/>
                <w:sz w:val="20"/>
                <w:szCs w:val="20"/>
                <w:lang w:val="es-ES" w:eastAsia="es-ES"/>
              </w:rPr>
              <w:t>voluntarias</w:t>
            </w:r>
            <w:proofErr w:type="gramEnd"/>
            <w:r w:rsidRPr="00D92339">
              <w:rPr>
                <w:rFonts w:ascii="Arial" w:eastAsia="Times New Roman" w:hAnsi="Arial" w:cs="Arial"/>
                <w:color w:val="000000"/>
                <w:sz w:val="20"/>
                <w:szCs w:val="20"/>
                <w:lang w:val="es-ES" w:eastAsia="es-ES"/>
              </w:rPr>
              <w:t>, propuesta por la animadora nacional.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Itinerario propuesto por la animadora nacional</w:t>
            </w:r>
          </w:p>
        </w:tc>
      </w:tr>
      <w:tr w:rsidR="00EB2B36" w:rsidRPr="00D92339" w:rsidTr="00D61E19">
        <w:trPr>
          <w:gridBefore w:val="1"/>
          <w:gridAfter w:val="2"/>
          <w:wBefore w:w="75" w:type="dxa"/>
          <w:wAfter w:w="141" w:type="dxa"/>
          <w:trHeight w:val="870"/>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P2 E3</w:t>
            </w:r>
            <w:r w:rsidRPr="00D92339">
              <w:rPr>
                <w:rFonts w:ascii="Arial" w:eastAsia="Times New Roman" w:hAnsi="Arial" w:cs="Arial"/>
                <w:b/>
                <w:bCs/>
                <w:color w:val="000000"/>
                <w:sz w:val="20"/>
                <w:szCs w:val="20"/>
                <w:lang w:val="es-ES" w:eastAsia="es-ES"/>
              </w:rPr>
              <w:br/>
              <w:t>Monaguillos</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Los Monaguillos son niños y jóvenes capaces de servir en el altar en las celebraciones de la Eucaristía y desempeñan diversas funciones para ayudar al orden e incentivar la participación, y el recogimiento de los fieles.</w:t>
            </w: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E3. I26.- El grupo de monaguillos cuenta con un manual de formación, debidamente por el DP.</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Manual de formación de monaguillos</w:t>
            </w:r>
          </w:p>
        </w:tc>
      </w:tr>
      <w:tr w:rsidR="00EB2B36" w:rsidRPr="00D92339" w:rsidTr="00D61E19">
        <w:trPr>
          <w:gridBefore w:val="1"/>
          <w:gridAfter w:val="2"/>
          <w:wBefore w:w="75" w:type="dxa"/>
          <w:wAfter w:w="141" w:type="dxa"/>
          <w:trHeight w:val="88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C6.P2.E3 1.27</w:t>
            </w:r>
            <w:r w:rsidRPr="00D92339">
              <w:rPr>
                <w:rFonts w:ascii="Arial" w:eastAsia="Times New Roman" w:hAnsi="Arial" w:cs="Arial"/>
                <w:color w:val="000000"/>
                <w:sz w:val="20"/>
                <w:szCs w:val="20"/>
                <w:lang w:val="es-ES" w:eastAsia="es-ES"/>
              </w:rPr>
              <w:br/>
              <w:t>El grupo de monaguillos dispone de un POA revisado por el Dpto.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POA de Monaguillos revisado por el Dpto. de Pastoral</w:t>
            </w:r>
          </w:p>
        </w:tc>
      </w:tr>
      <w:tr w:rsidR="00EB2B36" w:rsidRPr="00D92339" w:rsidTr="00D61E19">
        <w:trPr>
          <w:gridBefore w:val="1"/>
          <w:gridAfter w:val="2"/>
          <w:wBefore w:w="75" w:type="dxa"/>
          <w:wAfter w:w="141" w:type="dxa"/>
          <w:trHeight w:val="1305"/>
        </w:trPr>
        <w:tc>
          <w:tcPr>
            <w:tcW w:w="1696" w:type="dxa"/>
            <w:vMerge/>
            <w:tcBorders>
              <w:top w:val="single" w:sz="4" w:space="0" w:color="auto"/>
              <w:left w:val="single" w:sz="8"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P2. E4.-  El Consejo Estudiantil</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El Consejo Estudiantil está conformado por estudiantes de la IE que fueron elegidos por votación directa y secreta por los estudiantes de la IE </w:t>
            </w:r>
            <w:r w:rsidRPr="00D92339">
              <w:rPr>
                <w:rFonts w:ascii="Arial" w:eastAsia="Times New Roman" w:hAnsi="Arial" w:cs="Arial"/>
                <w:color w:val="000000"/>
                <w:sz w:val="20"/>
                <w:szCs w:val="20"/>
                <w:lang w:val="es-ES" w:eastAsia="es-ES"/>
              </w:rPr>
              <w:lastRenderedPageBreak/>
              <w:t>siguiendo los lineamientos del Reglamento a la LOEI y de los Reglamentos internos.</w:t>
            </w: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xml:space="preserve">C6. P2. E4. I.28.- Itinerarios y cronogramas de formación y acompañamiento a los integrantes del Consejo estudiantil </w:t>
            </w:r>
            <w:r w:rsidRPr="00D92339">
              <w:rPr>
                <w:rFonts w:ascii="Arial" w:eastAsia="Times New Roman" w:hAnsi="Arial" w:cs="Arial"/>
                <w:color w:val="000000"/>
                <w:sz w:val="20"/>
                <w:szCs w:val="20"/>
                <w:lang w:val="es-ES" w:eastAsia="es-ES"/>
              </w:rPr>
              <w:lastRenderedPageBreak/>
              <w:t>aprobados por el departamento de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 xml:space="preserve">Itinerarios y cronogramas de formación y acompañamiento a los integrantes del Consejo estudiantil aprobados por el </w:t>
            </w:r>
            <w:r w:rsidR="00161ED4" w:rsidRPr="00D92339">
              <w:rPr>
                <w:rFonts w:ascii="Arial" w:eastAsia="Times New Roman" w:hAnsi="Arial" w:cs="Arial"/>
                <w:color w:val="000000"/>
                <w:sz w:val="20"/>
                <w:szCs w:val="20"/>
                <w:lang w:val="es-ES" w:eastAsia="es-ES"/>
              </w:rPr>
              <w:lastRenderedPageBreak/>
              <w:t>departamento de pastoral.</w:t>
            </w:r>
          </w:p>
        </w:tc>
      </w:tr>
      <w:tr w:rsidR="00EB2B36" w:rsidRPr="00D92339" w:rsidTr="00D61E19">
        <w:trPr>
          <w:gridBefore w:val="1"/>
          <w:gridAfter w:val="2"/>
          <w:wBefore w:w="75" w:type="dxa"/>
          <w:wAfter w:w="141" w:type="dxa"/>
          <w:trHeight w:val="780"/>
        </w:trPr>
        <w:tc>
          <w:tcPr>
            <w:tcW w:w="1696" w:type="dxa"/>
            <w:vMerge/>
            <w:tcBorders>
              <w:top w:val="single" w:sz="4" w:space="0" w:color="auto"/>
              <w:left w:val="single" w:sz="8"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P2. E4. I.29.-  Programa de formación para Escuela de liderazgo a nivel local y provincial.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Programa elaborado de formación para Escuela de liderazgo</w:t>
            </w:r>
          </w:p>
        </w:tc>
      </w:tr>
      <w:tr w:rsidR="00EB2B36" w:rsidRPr="00D92339" w:rsidTr="00D61E19">
        <w:trPr>
          <w:gridBefore w:val="1"/>
          <w:gridAfter w:val="2"/>
          <w:wBefore w:w="75" w:type="dxa"/>
          <w:wAfter w:w="141" w:type="dxa"/>
          <w:trHeight w:val="1110"/>
        </w:trPr>
        <w:tc>
          <w:tcPr>
            <w:tcW w:w="169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r w:rsidRPr="00D92339">
              <w:rPr>
                <w:rFonts w:ascii="Arial" w:eastAsia="Times New Roman" w:hAnsi="Arial" w:cs="Arial"/>
                <w:b/>
                <w:bCs/>
                <w:sz w:val="20"/>
                <w:szCs w:val="20"/>
                <w:lang w:val="es-ES" w:eastAsia="es-ES"/>
              </w:rPr>
              <w:t xml:space="preserve">P3 </w:t>
            </w:r>
            <w:r w:rsidRPr="00D92339">
              <w:rPr>
                <w:rFonts w:ascii="Arial" w:eastAsia="Times New Roman" w:hAnsi="Arial" w:cs="Arial"/>
                <w:b/>
                <w:bCs/>
                <w:sz w:val="20"/>
                <w:szCs w:val="20"/>
                <w:lang w:val="es-ES" w:eastAsia="es-ES"/>
              </w:rPr>
              <w:br/>
              <w:t xml:space="preserve">Dimensión  comunitaria </w:t>
            </w:r>
            <w:r w:rsidRPr="00D92339">
              <w:rPr>
                <w:rFonts w:ascii="Arial" w:eastAsia="Times New Roman" w:hAnsi="Arial" w:cs="Arial"/>
                <w:b/>
                <w:bCs/>
                <w:sz w:val="20"/>
                <w:szCs w:val="20"/>
                <w:lang w:val="es-ES" w:eastAsia="es-ES"/>
              </w:rPr>
              <w:br/>
            </w:r>
            <w:r w:rsidRPr="00D92339">
              <w:rPr>
                <w:rFonts w:ascii="Arial" w:eastAsia="Times New Roman" w:hAnsi="Arial" w:cs="Arial"/>
                <w:b/>
                <w:bCs/>
                <w:sz w:val="20"/>
                <w:szCs w:val="20"/>
                <w:lang w:val="es-ES" w:eastAsia="es-ES"/>
              </w:rPr>
              <w:br/>
              <w:t>Anima y acompaña con espíritu de familia los procesos y experiencias de crecimiento en la fe, desde la vivencia en comunidad, como espacio para madurar en la relación consigo mismo, con los demás, con Dios y con el mundo.</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P3. E1- Convivencias y retiros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Son espacios de reflexión-acción para apoyar a los miembros de la comunidad educativa en su proceso de formación humana y cristiana suscitando así la vivencia de los valores característicos del Evangelio</w:t>
            </w: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C6.P3.E1. I.30.- Planificación para la realización de las Convivencias/retiros de los estudiantes de acuerdo con el POA del Departamento de Pastoral</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Planificación elaborada para Convivencias/retiros de los estudiantes de acuerdo con el POA del Departamento de Pastoral</w:t>
            </w:r>
          </w:p>
        </w:tc>
      </w:tr>
      <w:tr w:rsidR="00EB2B36" w:rsidRPr="00D92339" w:rsidTr="00D61E19">
        <w:trPr>
          <w:gridBefore w:val="1"/>
          <w:gridAfter w:val="2"/>
          <w:wBefore w:w="75" w:type="dxa"/>
          <w:wAfter w:w="141" w:type="dxa"/>
          <w:trHeight w:val="108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C6.P3.E1. I.31.-  Planificación para la realización de las Convivencias/retiros de los padres de familia  de acuerdo con el POA del Departamento de Pastoral</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Planificación elaborada para las Convivencias/retiros de los padres de familia  de acuerdo con el POA del Departamento de Pastoral</w:t>
            </w:r>
          </w:p>
        </w:tc>
      </w:tr>
      <w:tr w:rsidR="00EB2B36" w:rsidRPr="00D92339" w:rsidTr="00D61E19">
        <w:trPr>
          <w:gridBefore w:val="1"/>
          <w:gridAfter w:val="2"/>
          <w:wBefore w:w="75" w:type="dxa"/>
          <w:wAfter w:w="141" w:type="dxa"/>
          <w:trHeight w:val="1470"/>
        </w:trPr>
        <w:tc>
          <w:tcPr>
            <w:tcW w:w="1696"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C6.P3.E1. I.32.- Planificación para la realización de </w:t>
            </w:r>
            <w:r w:rsidR="00161ED4" w:rsidRPr="00D92339">
              <w:rPr>
                <w:rFonts w:ascii="Arial" w:eastAsia="Times New Roman" w:hAnsi="Arial" w:cs="Arial"/>
                <w:color w:val="000000"/>
                <w:sz w:val="20"/>
                <w:szCs w:val="20"/>
                <w:lang w:val="es-ES" w:eastAsia="es-ES"/>
              </w:rPr>
              <w:t xml:space="preserve">las Convivencias/retiros </w:t>
            </w:r>
            <w:r w:rsidRPr="00D92339">
              <w:rPr>
                <w:rFonts w:ascii="Arial" w:eastAsia="Times New Roman" w:hAnsi="Arial" w:cs="Arial"/>
                <w:color w:val="000000"/>
                <w:sz w:val="20"/>
                <w:szCs w:val="20"/>
                <w:lang w:val="es-ES" w:eastAsia="es-ES"/>
              </w:rPr>
              <w:t xml:space="preserve">del personal docente, administrativo y de apoyo  de acuerdo con el POA del Departamento de </w:t>
            </w:r>
            <w:r w:rsidRPr="00D92339">
              <w:rPr>
                <w:rFonts w:ascii="Arial" w:eastAsia="Times New Roman" w:hAnsi="Arial" w:cs="Arial"/>
                <w:color w:val="000000"/>
                <w:sz w:val="20"/>
                <w:szCs w:val="20"/>
                <w:lang w:val="es-ES" w:eastAsia="es-ES"/>
              </w:rPr>
              <w:lastRenderedPageBreak/>
              <w:t>Pastoral</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 xml:space="preserve">Planificación elaborada para las Convivencias/retiros del personal docente, administrativo y de apoyo    de acuerdo con el POA del Departamento de </w:t>
            </w:r>
            <w:r w:rsidR="00161ED4" w:rsidRPr="00D92339">
              <w:rPr>
                <w:rFonts w:ascii="Arial" w:eastAsia="Times New Roman" w:hAnsi="Arial" w:cs="Arial"/>
                <w:color w:val="000000"/>
                <w:sz w:val="20"/>
                <w:szCs w:val="20"/>
                <w:lang w:val="es-ES" w:eastAsia="es-ES"/>
              </w:rPr>
              <w:lastRenderedPageBreak/>
              <w:t>Pastoral</w:t>
            </w:r>
          </w:p>
        </w:tc>
      </w:tr>
      <w:tr w:rsidR="00EB2B36" w:rsidRPr="00D92339" w:rsidTr="00D61E19">
        <w:trPr>
          <w:gridBefore w:val="1"/>
          <w:gridAfter w:val="2"/>
          <w:wBefore w:w="75" w:type="dxa"/>
          <w:wAfter w:w="141" w:type="dxa"/>
          <w:trHeight w:val="675"/>
        </w:trPr>
        <w:tc>
          <w:tcPr>
            <w:tcW w:w="1696" w:type="dxa"/>
            <w:vMerge/>
            <w:tcBorders>
              <w:top w:val="single" w:sz="4" w:space="0" w:color="auto"/>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P3. E2</w:t>
            </w:r>
            <w:r w:rsidRPr="00D92339">
              <w:rPr>
                <w:rFonts w:ascii="Arial" w:eastAsia="Times New Roman" w:hAnsi="Arial" w:cs="Arial"/>
                <w:b/>
                <w:bCs/>
                <w:color w:val="000000"/>
                <w:sz w:val="20"/>
                <w:szCs w:val="20"/>
                <w:lang w:val="es-ES" w:eastAsia="es-ES"/>
              </w:rPr>
              <w:br/>
              <w:t>Oratorio festivo sacramental</w:t>
            </w:r>
          </w:p>
        </w:tc>
        <w:tc>
          <w:tcPr>
            <w:tcW w:w="22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Es un espacio festivo salesiano que integra la formación humano cristiano mediante procesos y experiencias vivenciales de educación, evangelización, relación, compromiso,  </w:t>
            </w:r>
          </w:p>
        </w:tc>
        <w:tc>
          <w:tcPr>
            <w:tcW w:w="1985" w:type="dxa"/>
            <w:tcBorders>
              <w:top w:val="single" w:sz="4" w:space="0" w:color="auto"/>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C6.P3.E2.I.33.- Propuesta de formación de catequistas y animadores del oratorio.</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Propuesta de formación de catequistas y animadores del oratorio.</w:t>
            </w:r>
          </w:p>
        </w:tc>
      </w:tr>
      <w:tr w:rsidR="00EB2B36" w:rsidRPr="00D92339" w:rsidTr="00D61E19">
        <w:trPr>
          <w:gridBefore w:val="1"/>
          <w:gridAfter w:val="2"/>
          <w:wBefore w:w="75" w:type="dxa"/>
          <w:wAfter w:w="141" w:type="dxa"/>
          <w:trHeight w:val="825"/>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C6.P3.E2.I34.- El oratorio cuenta con la Planificación Operativa Anual aprobada por el departamento de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POA del oratorio aprobada por el departamento de pastoral.</w:t>
            </w:r>
          </w:p>
        </w:tc>
      </w:tr>
      <w:tr w:rsidR="00EB2B36" w:rsidRPr="00D92339" w:rsidTr="00D61E19">
        <w:trPr>
          <w:gridBefore w:val="1"/>
          <w:gridAfter w:val="2"/>
          <w:wBefore w:w="75" w:type="dxa"/>
          <w:wAfter w:w="141" w:type="dxa"/>
          <w:trHeight w:val="1095"/>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C6.P3.E2.I35.- Base de datos y registro de los interlocutores inscritos y asistentes del Oratorio en archivos del departamento de pastoral.</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Base de datos y registro de los interlocutores inscritos y asistentes del Oratorio en archivos del departamento de pastoral.</w:t>
            </w:r>
          </w:p>
        </w:tc>
      </w:tr>
      <w:tr w:rsidR="00EB2B36" w:rsidRPr="00D92339" w:rsidTr="00D61E19">
        <w:trPr>
          <w:gridBefore w:val="1"/>
          <w:gridAfter w:val="2"/>
          <w:wBefore w:w="75" w:type="dxa"/>
          <w:wAfter w:w="141" w:type="dxa"/>
          <w:trHeight w:val="60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C6.P3.E2.I36.- Planificaciones de los encuentros semanales de la catequesis.</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Planificaciones de los encuentros semanales de la catequesis.</w:t>
            </w:r>
          </w:p>
        </w:tc>
      </w:tr>
      <w:tr w:rsidR="00EB2B36" w:rsidRPr="00D92339" w:rsidTr="00D61E19">
        <w:trPr>
          <w:gridBefore w:val="1"/>
          <w:gridAfter w:val="2"/>
          <w:wBefore w:w="75" w:type="dxa"/>
          <w:wAfter w:w="141" w:type="dxa"/>
          <w:trHeight w:val="42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C6.P3.E2.I37.- Planificación de los talleres y registro de asistencia de los participantes a los clubes.</w:t>
            </w:r>
          </w:p>
        </w:tc>
        <w:tc>
          <w:tcPr>
            <w:tcW w:w="2976"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8"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Planificación de los talleres y registro de asistencia de los participantes a los clubes.</w:t>
            </w:r>
          </w:p>
        </w:tc>
      </w:tr>
      <w:tr w:rsidR="00EB2B36" w:rsidRPr="00D92339" w:rsidTr="00D61E19">
        <w:trPr>
          <w:gridBefore w:val="1"/>
          <w:gridAfter w:val="2"/>
          <w:wBefore w:w="75" w:type="dxa"/>
          <w:wAfter w:w="141" w:type="dxa"/>
          <w:trHeight w:val="148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C6. P3. E3 Propuesta pastoral anual </w:t>
            </w:r>
          </w:p>
        </w:tc>
        <w:tc>
          <w:tcPr>
            <w:tcW w:w="2268" w:type="dxa"/>
            <w:vMerge w:val="restart"/>
            <w:tcBorders>
              <w:top w:val="nil"/>
              <w:left w:val="single" w:sz="4" w:space="0" w:color="auto"/>
              <w:bottom w:val="single" w:sz="4" w:space="0" w:color="000000"/>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Es una idea fuerza que contiene los lineamientos generales para la construcción de experiencias pastorales que permitan a la comunidad educativa evangelizar educando y educar evangelizando.</w:t>
            </w: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C6.P3.E3.I38.- Socialización de la Propuesta Pastoral.</w:t>
            </w:r>
          </w:p>
        </w:tc>
        <w:tc>
          <w:tcPr>
            <w:tcW w:w="2976" w:type="dxa"/>
            <w:tcBorders>
              <w:top w:val="nil"/>
              <w:left w:val="nil"/>
              <w:bottom w:val="single" w:sz="4" w:space="0" w:color="auto"/>
              <w:right w:val="single" w:sz="4" w:space="0" w:color="auto"/>
            </w:tcBorders>
            <w:shd w:val="clear" w:color="auto" w:fill="auto"/>
            <w:hideMark/>
          </w:tcPr>
          <w:p w:rsidR="00EB2B36" w:rsidRPr="00054576" w:rsidRDefault="0020055B" w:rsidP="00D44CE1">
            <w:pPr>
              <w:spacing w:after="0" w:line="240" w:lineRule="auto"/>
              <w:rPr>
                <w:rFonts w:ascii="Arial" w:eastAsia="Times New Roman" w:hAnsi="Arial" w:cs="Arial"/>
                <w:b/>
                <w:color w:val="FF0000"/>
                <w:sz w:val="20"/>
                <w:szCs w:val="20"/>
                <w:lang w:val="es-ES" w:eastAsia="es-ES"/>
              </w:rPr>
            </w:pPr>
            <w:r w:rsidRPr="00054576">
              <w:rPr>
                <w:rFonts w:ascii="Arial" w:eastAsia="Times New Roman" w:hAnsi="Arial" w:cs="Arial"/>
                <w:b/>
                <w:color w:val="FF0000"/>
                <w:sz w:val="20"/>
                <w:szCs w:val="20"/>
                <w:lang w:val="es-ES" w:eastAsia="es-ES"/>
              </w:rPr>
              <w:t>Lograr la p</w:t>
            </w:r>
            <w:r w:rsidR="00E27DCE" w:rsidRPr="00054576">
              <w:rPr>
                <w:rFonts w:ascii="Arial" w:eastAsia="Times New Roman" w:hAnsi="Arial" w:cs="Arial"/>
                <w:b/>
                <w:color w:val="FF0000"/>
                <w:sz w:val="20"/>
                <w:szCs w:val="20"/>
                <w:lang w:val="es-ES" w:eastAsia="es-ES"/>
              </w:rPr>
              <w:t>astoraliza</w:t>
            </w:r>
            <w:r w:rsidRPr="00054576">
              <w:rPr>
                <w:rFonts w:ascii="Arial" w:eastAsia="Times New Roman" w:hAnsi="Arial" w:cs="Arial"/>
                <w:b/>
                <w:color w:val="FF0000"/>
                <w:sz w:val="20"/>
                <w:szCs w:val="20"/>
                <w:lang w:val="es-ES" w:eastAsia="es-ES"/>
              </w:rPr>
              <w:t xml:space="preserve">ción </w:t>
            </w:r>
            <w:r w:rsidR="00E27DCE" w:rsidRPr="00054576">
              <w:rPr>
                <w:rFonts w:ascii="Arial" w:eastAsia="Times New Roman" w:hAnsi="Arial" w:cs="Arial"/>
                <w:b/>
                <w:color w:val="FF0000"/>
                <w:sz w:val="20"/>
                <w:szCs w:val="20"/>
                <w:lang w:val="es-ES" w:eastAsia="es-ES"/>
              </w:rPr>
              <w:t xml:space="preserve"> </w:t>
            </w:r>
            <w:r w:rsidRPr="00054576">
              <w:rPr>
                <w:rFonts w:ascii="Arial" w:eastAsia="Times New Roman" w:hAnsi="Arial" w:cs="Arial"/>
                <w:b/>
                <w:color w:val="FF0000"/>
                <w:sz w:val="20"/>
                <w:szCs w:val="20"/>
                <w:lang w:val="es-ES" w:eastAsia="es-ES"/>
              </w:rPr>
              <w:t xml:space="preserve">de </w:t>
            </w:r>
            <w:r w:rsidR="00E27DCE" w:rsidRPr="00054576">
              <w:rPr>
                <w:rFonts w:ascii="Arial" w:eastAsia="Times New Roman" w:hAnsi="Arial" w:cs="Arial"/>
                <w:b/>
                <w:color w:val="FF0000"/>
                <w:sz w:val="20"/>
                <w:szCs w:val="20"/>
                <w:lang w:val="es-ES" w:eastAsia="es-ES"/>
              </w:rPr>
              <w:t xml:space="preserve">la obra educativa  mediante  la aplicación de </w:t>
            </w:r>
            <w:r w:rsidRPr="00054576">
              <w:rPr>
                <w:rFonts w:ascii="Arial" w:eastAsia="Times New Roman" w:hAnsi="Arial" w:cs="Arial"/>
                <w:b/>
                <w:color w:val="FF0000"/>
                <w:sz w:val="20"/>
                <w:szCs w:val="20"/>
                <w:lang w:val="es-ES" w:eastAsia="es-ES"/>
              </w:rPr>
              <w:t xml:space="preserve">la </w:t>
            </w:r>
            <w:r w:rsidR="00E27DCE" w:rsidRPr="00054576">
              <w:rPr>
                <w:rFonts w:ascii="Arial" w:eastAsia="Times New Roman" w:hAnsi="Arial" w:cs="Arial"/>
                <w:b/>
                <w:color w:val="FF0000"/>
                <w:sz w:val="20"/>
                <w:szCs w:val="20"/>
                <w:lang w:val="es-ES" w:eastAsia="es-ES"/>
              </w:rPr>
              <w:t>propuesta  pastoral</w:t>
            </w:r>
            <w:r w:rsidRPr="00054576">
              <w:rPr>
                <w:rFonts w:ascii="Arial" w:eastAsia="Times New Roman" w:hAnsi="Arial" w:cs="Arial"/>
                <w:b/>
                <w:color w:val="FF0000"/>
                <w:sz w:val="20"/>
                <w:szCs w:val="20"/>
                <w:lang w:val="es-ES" w:eastAsia="es-ES"/>
              </w:rPr>
              <w:t xml:space="preserve"> durante la vigencia de este instrumento.</w:t>
            </w:r>
            <w:r w:rsidR="00E27DCE" w:rsidRPr="00054576">
              <w:rPr>
                <w:rFonts w:ascii="Arial" w:eastAsia="Times New Roman" w:hAnsi="Arial" w:cs="Arial"/>
                <w:b/>
                <w:color w:val="FF0000"/>
                <w:sz w:val="20"/>
                <w:szCs w:val="20"/>
                <w:lang w:val="es-ES" w:eastAsia="es-ES"/>
              </w:rPr>
              <w:t xml:space="preserve"> </w:t>
            </w:r>
          </w:p>
        </w:tc>
        <w:tc>
          <w:tcPr>
            <w:tcW w:w="1985" w:type="dxa"/>
            <w:tcBorders>
              <w:top w:val="nil"/>
              <w:left w:val="nil"/>
              <w:bottom w:val="single" w:sz="4" w:space="0" w:color="auto"/>
              <w:right w:val="single" w:sz="4" w:space="0" w:color="auto"/>
            </w:tcBorders>
            <w:shd w:val="clear" w:color="auto" w:fill="auto"/>
            <w:vAlign w:val="center"/>
            <w:hideMark/>
          </w:tcPr>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Aplicación de la propuesta pastoral.</w:t>
            </w:r>
          </w:p>
          <w:p w:rsidR="00EB2B36"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Formación pastoral</w:t>
            </w:r>
            <w:r w:rsidR="0020055B" w:rsidRPr="00054576">
              <w:rPr>
                <w:rFonts w:ascii="Arial" w:hAnsi="Arial" w:cs="Arial"/>
                <w:b/>
                <w:color w:val="FF0000"/>
                <w:sz w:val="20"/>
                <w:szCs w:val="20"/>
              </w:rPr>
              <w:t>.</w:t>
            </w:r>
          </w:p>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Propuesta asociativa.</w:t>
            </w:r>
          </w:p>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Celebración de sacramentos.</w:t>
            </w:r>
          </w:p>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Vinculación eclesial y otros organismos.</w:t>
            </w:r>
          </w:p>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Convivencias, retiros, meditaciones.</w:t>
            </w:r>
          </w:p>
          <w:p w:rsidR="00BF3ADF" w:rsidRPr="00054576" w:rsidRDefault="00BF3ADF" w:rsidP="00D44CE1">
            <w:pPr>
              <w:pStyle w:val="Sinespaciado"/>
              <w:rPr>
                <w:rFonts w:ascii="Arial" w:hAnsi="Arial" w:cs="Arial"/>
                <w:b/>
                <w:color w:val="FF0000"/>
                <w:sz w:val="20"/>
                <w:szCs w:val="20"/>
              </w:rPr>
            </w:pPr>
            <w:r w:rsidRPr="00054576">
              <w:rPr>
                <w:rFonts w:ascii="Arial" w:hAnsi="Arial" w:cs="Arial"/>
                <w:b/>
                <w:color w:val="FF0000"/>
                <w:sz w:val="20"/>
                <w:szCs w:val="20"/>
              </w:rPr>
              <w:t xml:space="preserve">Evangelización del currículo. </w:t>
            </w:r>
          </w:p>
        </w:tc>
        <w:tc>
          <w:tcPr>
            <w:tcW w:w="1843" w:type="dxa"/>
            <w:tcBorders>
              <w:top w:val="nil"/>
              <w:left w:val="nil"/>
              <w:bottom w:val="single" w:sz="4"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161ED4" w:rsidRPr="00D92339">
              <w:rPr>
                <w:rFonts w:ascii="Arial" w:eastAsia="Times New Roman" w:hAnsi="Arial" w:cs="Arial"/>
                <w:color w:val="000000"/>
                <w:sz w:val="20"/>
                <w:szCs w:val="20"/>
                <w:lang w:val="es-ES" w:eastAsia="es-ES"/>
              </w:rPr>
              <w:t>Convocatorias y registros de asistencia a la socialización de la propuesta de pastoral</w:t>
            </w:r>
          </w:p>
        </w:tc>
      </w:tr>
      <w:tr w:rsidR="00EB2B36" w:rsidRPr="00D92339" w:rsidTr="00D61E19">
        <w:trPr>
          <w:gridBefore w:val="1"/>
          <w:gridAfter w:val="2"/>
          <w:wBefore w:w="75" w:type="dxa"/>
          <w:wAfter w:w="141" w:type="dxa"/>
          <w:trHeight w:val="99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p>
        </w:tc>
        <w:tc>
          <w:tcPr>
            <w:tcW w:w="2268"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vAlign w:val="bottom"/>
            <w:hideMark/>
          </w:tcPr>
          <w:p w:rsidR="00D61E19"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C6.P3.E3.I39.- Correlación entre la Propuesta Pastoral y el POA del Departamento de Pastoral.</w:t>
            </w:r>
          </w:p>
          <w:p w:rsidR="002C3D9C" w:rsidRPr="00D92339" w:rsidRDefault="002C3D9C" w:rsidP="00D44CE1">
            <w:pPr>
              <w:spacing w:after="0" w:line="240" w:lineRule="auto"/>
              <w:rPr>
                <w:rFonts w:ascii="Arial" w:eastAsia="Times New Roman" w:hAnsi="Arial" w:cs="Arial"/>
                <w:color w:val="000000"/>
                <w:sz w:val="20"/>
                <w:szCs w:val="20"/>
                <w:lang w:val="es-ES" w:eastAsia="es-ES"/>
              </w:rPr>
            </w:pPr>
          </w:p>
        </w:tc>
        <w:tc>
          <w:tcPr>
            <w:tcW w:w="2976" w:type="dxa"/>
            <w:tcBorders>
              <w:top w:val="nil"/>
              <w:left w:val="nil"/>
              <w:bottom w:val="single" w:sz="4" w:space="0" w:color="auto"/>
              <w:right w:val="single" w:sz="4" w:space="0" w:color="auto"/>
            </w:tcBorders>
            <w:shd w:val="clear" w:color="auto" w:fill="auto"/>
            <w:noWrap/>
            <w:vAlign w:val="bottom"/>
          </w:tcPr>
          <w:p w:rsidR="00EB2B36" w:rsidRPr="00D92339" w:rsidRDefault="00EB2B36" w:rsidP="00D44CE1">
            <w:pPr>
              <w:spacing w:after="0" w:line="240" w:lineRule="auto"/>
              <w:rPr>
                <w:rFonts w:ascii="Arial" w:eastAsia="Times New Roman" w:hAnsi="Arial" w:cs="Arial"/>
                <w:b/>
                <w:color w:val="000000"/>
                <w:sz w:val="20"/>
                <w:szCs w:val="20"/>
                <w:lang w:val="es-ES" w:eastAsia="es-ES"/>
              </w:rPr>
            </w:pPr>
          </w:p>
        </w:tc>
        <w:tc>
          <w:tcPr>
            <w:tcW w:w="1985" w:type="dxa"/>
            <w:tcBorders>
              <w:top w:val="nil"/>
              <w:left w:val="nil"/>
              <w:bottom w:val="single" w:sz="4" w:space="0" w:color="auto"/>
              <w:right w:val="single" w:sz="4" w:space="0" w:color="auto"/>
            </w:tcBorders>
            <w:shd w:val="clear" w:color="auto" w:fill="auto"/>
            <w:noWrap/>
            <w:vAlign w:val="bottom"/>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2F45FD"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Propuesta Pastoral y el POA del Departamento de Pastoral.</w:t>
            </w:r>
          </w:p>
        </w:tc>
      </w:tr>
      <w:tr w:rsidR="00EB2B36" w:rsidRPr="00D92339" w:rsidTr="00D61E19">
        <w:trPr>
          <w:gridBefore w:val="1"/>
          <w:gridAfter w:val="2"/>
          <w:wBefore w:w="75" w:type="dxa"/>
          <w:wAfter w:w="141" w:type="dxa"/>
          <w:trHeight w:val="273"/>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P3. E4</w:t>
            </w:r>
            <w:r w:rsidRPr="00D92339">
              <w:rPr>
                <w:rFonts w:ascii="Arial" w:eastAsia="Times New Roman" w:hAnsi="Arial" w:cs="Arial"/>
                <w:color w:val="000000"/>
                <w:sz w:val="20"/>
                <w:szCs w:val="20"/>
                <w:lang w:val="es-ES" w:eastAsia="es-ES"/>
              </w:rPr>
              <w:br/>
              <w:t xml:space="preserve">Familia Salesiana: exalumnas /os salesianos cooperadores </w:t>
            </w:r>
          </w:p>
        </w:tc>
        <w:tc>
          <w:tcPr>
            <w:tcW w:w="2268"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Las FMA al interior de las CE promueve los vínculos con las otras ramas de la FS, especialmente con las/os Exalumnas/os de las FMA y con los Salesianos Cooperadores. </w:t>
            </w:r>
          </w:p>
        </w:tc>
        <w:tc>
          <w:tcPr>
            <w:tcW w:w="1985"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C6.P3.E4.I40.- Base de datos de las exalumnas/os que son miembros de la Unión Local compartidas al Departamento de Pastoral.</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Listado de exalumnas/os que son miembros de la Unión Local compartidas al Departamento de Pastoral.</w:t>
            </w:r>
          </w:p>
        </w:tc>
      </w:tr>
      <w:tr w:rsidR="00EB2B36" w:rsidRPr="00D92339" w:rsidTr="00D61E19">
        <w:trPr>
          <w:gridBefore w:val="1"/>
          <w:gridAfter w:val="2"/>
          <w:wBefore w:w="75" w:type="dxa"/>
          <w:wAfter w:w="141" w:type="dxa"/>
          <w:trHeight w:val="90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C6.P3.E4.I41.- Programa de formación para el acompañamiento a las exalumnas FMA.</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Plan de formación para el acompañamiento a las exalumnas FMA.</w:t>
            </w:r>
          </w:p>
        </w:tc>
      </w:tr>
      <w:tr w:rsidR="00EB2B36" w:rsidRPr="00D92339" w:rsidTr="00D61E19">
        <w:trPr>
          <w:gridBefore w:val="1"/>
          <w:gridAfter w:val="2"/>
          <w:wBefore w:w="75" w:type="dxa"/>
          <w:wAfter w:w="141" w:type="dxa"/>
          <w:trHeight w:val="415"/>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C6.P3.E4.I42. </w:t>
            </w:r>
            <w:r w:rsidRPr="00D92339">
              <w:rPr>
                <w:rFonts w:ascii="Arial" w:eastAsia="Times New Roman" w:hAnsi="Arial" w:cs="Arial"/>
                <w:color w:val="000000"/>
                <w:sz w:val="20"/>
                <w:szCs w:val="20"/>
                <w:lang w:val="es-ES" w:eastAsia="es-ES"/>
              </w:rPr>
              <w:lastRenderedPageBreak/>
              <w:t>Cronograma de actividades de servicio comunitario y labor social de las exalumnas-os de la FMA.</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 xml:space="preserve">Cronograma de </w:t>
            </w:r>
            <w:r w:rsidR="002F45FD" w:rsidRPr="00D92339">
              <w:rPr>
                <w:rFonts w:ascii="Arial" w:eastAsia="Times New Roman" w:hAnsi="Arial" w:cs="Arial"/>
                <w:color w:val="000000"/>
                <w:sz w:val="20"/>
                <w:szCs w:val="20"/>
                <w:lang w:val="es-ES" w:eastAsia="es-ES"/>
              </w:rPr>
              <w:lastRenderedPageBreak/>
              <w:t>actividades</w:t>
            </w:r>
          </w:p>
        </w:tc>
      </w:tr>
      <w:tr w:rsidR="00EB2B36" w:rsidRPr="00D92339" w:rsidTr="00D61E19">
        <w:trPr>
          <w:gridBefore w:val="1"/>
          <w:gridAfter w:val="2"/>
          <w:wBefore w:w="75" w:type="dxa"/>
          <w:wAfter w:w="141" w:type="dxa"/>
          <w:trHeight w:val="120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nil"/>
              <w:left w:val="nil"/>
              <w:bottom w:val="nil"/>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C6.P3.E4.I43.- Plan de motivación y convocatoria para ser parte de SSCC monitoreado por el Departamento de Pastoral.</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Plan monitoreado por el Departamento de Pastoral.</w:t>
            </w:r>
          </w:p>
        </w:tc>
      </w:tr>
      <w:tr w:rsidR="00EB2B36" w:rsidRPr="00D92339" w:rsidTr="00D61E19">
        <w:trPr>
          <w:gridBefore w:val="1"/>
          <w:gridAfter w:val="2"/>
          <w:wBefore w:w="75" w:type="dxa"/>
          <w:wAfter w:w="141" w:type="dxa"/>
          <w:trHeight w:val="90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C6.P3.E4.I44.- Plan de formación de los SSCC conocido por el Departamento de Pastoral.</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Plan de formación elaborado</w:t>
            </w:r>
          </w:p>
        </w:tc>
      </w:tr>
      <w:tr w:rsidR="00EB2B36" w:rsidRPr="00D92339" w:rsidTr="00D61E19">
        <w:trPr>
          <w:gridBefore w:val="1"/>
          <w:gridAfter w:val="2"/>
          <w:wBefore w:w="75" w:type="dxa"/>
          <w:wAfter w:w="141" w:type="dxa"/>
          <w:trHeight w:val="780"/>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C6.P3.E4.I45.- </w:t>
            </w:r>
            <w:r w:rsidRPr="00D92339">
              <w:rPr>
                <w:rFonts w:ascii="Arial" w:eastAsia="Times New Roman" w:hAnsi="Arial" w:cs="Arial"/>
                <w:color w:val="000000"/>
                <w:sz w:val="20"/>
                <w:szCs w:val="20"/>
                <w:lang w:val="es-ES" w:eastAsia="es-ES"/>
              </w:rPr>
              <w:t>Cronograma de actividades de servicio comunitario y labor social  de los SSCC</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single" w:sz="4" w:space="0" w:color="auto"/>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Cronograma de actividades aprobado</w:t>
            </w:r>
          </w:p>
        </w:tc>
      </w:tr>
      <w:tr w:rsidR="00EB2B36" w:rsidRPr="00D92339" w:rsidTr="00D61E19">
        <w:trPr>
          <w:gridBefore w:val="1"/>
          <w:gridAfter w:val="2"/>
          <w:wBefore w:w="75" w:type="dxa"/>
          <w:wAfter w:w="141" w:type="dxa"/>
          <w:trHeight w:val="346"/>
        </w:trPr>
        <w:tc>
          <w:tcPr>
            <w:tcW w:w="1696" w:type="dxa"/>
            <w:vMerge/>
            <w:tcBorders>
              <w:top w:val="single" w:sz="4" w:space="0" w:color="000000"/>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b/>
                <w:bCs/>
                <w:sz w:val="20"/>
                <w:szCs w:val="20"/>
                <w:lang w:val="es-ES" w:eastAsia="es-ES"/>
              </w:rPr>
            </w:pPr>
          </w:p>
        </w:tc>
        <w:tc>
          <w:tcPr>
            <w:tcW w:w="1843"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 P3. E5</w:t>
            </w:r>
            <w:r w:rsidRPr="00D92339">
              <w:rPr>
                <w:rFonts w:ascii="Arial" w:eastAsia="Times New Roman" w:hAnsi="Arial" w:cs="Arial"/>
                <w:color w:val="000000"/>
                <w:sz w:val="20"/>
                <w:szCs w:val="20"/>
                <w:lang w:val="es-ES" w:eastAsia="es-ES"/>
              </w:rPr>
              <w:br/>
              <w:t xml:space="preserve">Vinculación con otros organismo </w:t>
            </w:r>
          </w:p>
        </w:tc>
        <w:tc>
          <w:tcPr>
            <w:tcW w:w="2268"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El Departamento de Pastoral se enriquece fortaleciendo vínculos con organismos eclesiales.</w:t>
            </w:r>
          </w:p>
        </w:tc>
        <w:tc>
          <w:tcPr>
            <w:tcW w:w="1985"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C6.P3.E5.I46.- Vinculación del Departamento Pastoral con diferentes organismos eclesiales.</w:t>
            </w:r>
          </w:p>
        </w:tc>
        <w:tc>
          <w:tcPr>
            <w:tcW w:w="2976"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 xml:space="preserve">Planes de vinculación </w:t>
            </w:r>
          </w:p>
        </w:tc>
      </w:tr>
      <w:tr w:rsidR="00EB2B36" w:rsidRPr="00D92339" w:rsidTr="00D44CE1">
        <w:trPr>
          <w:gridBefore w:val="1"/>
          <w:gridAfter w:val="2"/>
          <w:wBefore w:w="75" w:type="dxa"/>
          <w:wAfter w:w="141" w:type="dxa"/>
          <w:trHeight w:val="1960"/>
        </w:trPr>
        <w:tc>
          <w:tcPr>
            <w:tcW w:w="1696" w:type="dxa"/>
            <w:vMerge w:val="restart"/>
            <w:tcBorders>
              <w:top w:val="nil"/>
              <w:left w:val="single" w:sz="4" w:space="0" w:color="auto"/>
              <w:bottom w:val="single" w:sz="4" w:space="0" w:color="000000"/>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P4. Dimensión Celebrativa</w:t>
            </w:r>
            <w:r w:rsidRPr="00D92339">
              <w:rPr>
                <w:rFonts w:ascii="Arial" w:eastAsia="Times New Roman" w:hAnsi="Arial" w:cs="Arial"/>
                <w:color w:val="000000"/>
                <w:sz w:val="20"/>
                <w:szCs w:val="20"/>
                <w:lang w:val="es-ES" w:eastAsia="es-ES"/>
              </w:rPr>
              <w:br/>
              <w:t>Son los espacios de crecimiento personal, lúdico, relacional, grupal, celebrativo-</w:t>
            </w:r>
            <w:r w:rsidRPr="00D92339">
              <w:rPr>
                <w:rFonts w:ascii="Arial" w:eastAsia="Times New Roman" w:hAnsi="Arial" w:cs="Arial"/>
                <w:color w:val="000000"/>
                <w:sz w:val="20"/>
                <w:szCs w:val="20"/>
                <w:lang w:val="es-ES" w:eastAsia="es-ES"/>
              </w:rPr>
              <w:lastRenderedPageBreak/>
              <w:t>festivo, como experiencias de formación cristiana, salesiana de los integrantes de la</w:t>
            </w:r>
            <w:r w:rsidRPr="00D92339">
              <w:rPr>
                <w:rFonts w:ascii="Arial" w:eastAsia="Times New Roman" w:hAnsi="Arial" w:cs="Arial"/>
                <w:color w:val="000000"/>
                <w:sz w:val="20"/>
                <w:szCs w:val="20"/>
                <w:lang w:val="es-ES" w:eastAsia="es-ES"/>
              </w:rPr>
              <w:br/>
              <w:t>comunidad educativa, para el encuentro con Dios consigo mismo,  y con los demás</w:t>
            </w:r>
          </w:p>
        </w:tc>
        <w:tc>
          <w:tcPr>
            <w:tcW w:w="1843" w:type="dxa"/>
            <w:tcBorders>
              <w:top w:val="nil"/>
              <w:left w:val="nil"/>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lastRenderedPageBreak/>
              <w:t>C6. P4. E1.- Fiestas  eclesiales</w:t>
            </w:r>
          </w:p>
        </w:tc>
        <w:tc>
          <w:tcPr>
            <w:tcW w:w="2268" w:type="dxa"/>
            <w:tcBorders>
              <w:top w:val="nil"/>
              <w:left w:val="nil"/>
              <w:bottom w:val="single" w:sz="4" w:space="0" w:color="auto"/>
              <w:right w:val="single" w:sz="4" w:space="0" w:color="auto"/>
            </w:tcBorders>
            <w:shd w:val="clear" w:color="auto" w:fill="auto"/>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Celebraciones de los acontecimientos de la salvación que trajo Jesús mediantes palabras y gestos.</w:t>
            </w:r>
          </w:p>
        </w:tc>
        <w:tc>
          <w:tcPr>
            <w:tcW w:w="1985" w:type="dxa"/>
            <w:tcBorders>
              <w:top w:val="single" w:sz="8" w:space="0" w:color="auto"/>
              <w:left w:val="single" w:sz="8" w:space="0" w:color="auto"/>
              <w:bottom w:val="single" w:sz="8"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C6.P4.E1.I.47.- </w:t>
            </w:r>
            <w:r w:rsidRPr="00D92339">
              <w:rPr>
                <w:rFonts w:ascii="Arial" w:eastAsia="Times New Roman" w:hAnsi="Arial" w:cs="Arial"/>
                <w:color w:val="000000"/>
                <w:sz w:val="20"/>
                <w:szCs w:val="20"/>
                <w:lang w:val="es-ES" w:eastAsia="es-ES"/>
              </w:rPr>
              <w:t>Preparación y participación activa de la CE en las fiestas eclesiales.</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r w:rsidR="002F45FD" w:rsidRPr="00D92339">
              <w:rPr>
                <w:rFonts w:ascii="Arial" w:eastAsia="Times New Roman" w:hAnsi="Arial" w:cs="Arial"/>
                <w:color w:val="000000"/>
                <w:sz w:val="20"/>
                <w:szCs w:val="20"/>
                <w:lang w:val="es-ES" w:eastAsia="es-ES"/>
              </w:rPr>
              <w:t xml:space="preserve">Informe de la participación de la CE en las fiestas eclesiales </w:t>
            </w:r>
          </w:p>
        </w:tc>
      </w:tr>
      <w:tr w:rsidR="00EB2B36" w:rsidRPr="00D92339" w:rsidTr="00D61E19">
        <w:trPr>
          <w:gridBefore w:val="1"/>
          <w:gridAfter w:val="2"/>
          <w:wBefore w:w="75" w:type="dxa"/>
          <w:wAfter w:w="141" w:type="dxa"/>
          <w:trHeight w:val="1320"/>
        </w:trPr>
        <w:tc>
          <w:tcPr>
            <w:tcW w:w="1696" w:type="dxa"/>
            <w:vMerge/>
            <w:tcBorders>
              <w:top w:val="nil"/>
              <w:left w:val="single" w:sz="4" w:space="0" w:color="auto"/>
              <w:bottom w:val="single" w:sz="4" w:space="0" w:color="000000"/>
              <w:right w:val="single" w:sz="4" w:space="0" w:color="auto"/>
            </w:tcBorders>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C6. P4. E2.- Fiestas salesianas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Celebraciones en honor a la Virgen María y a los Santos salesianos (Don Bosco, María Mazzarello, Domingo Sabio…)</w:t>
            </w:r>
          </w:p>
        </w:tc>
        <w:tc>
          <w:tcPr>
            <w:tcW w:w="1985" w:type="dxa"/>
            <w:tcBorders>
              <w:top w:val="nil"/>
              <w:left w:val="single" w:sz="4" w:space="0" w:color="auto"/>
              <w:bottom w:val="single" w:sz="8" w:space="0" w:color="auto"/>
              <w:right w:val="single" w:sz="8" w:space="0" w:color="auto"/>
            </w:tcBorders>
            <w:shd w:val="clear" w:color="auto" w:fill="auto"/>
            <w:hideMark/>
          </w:tcPr>
          <w:p w:rsidR="00EB2B36" w:rsidRPr="00D92339" w:rsidRDefault="00EB2B36" w:rsidP="00D44CE1">
            <w:pPr>
              <w:spacing w:after="0" w:line="240" w:lineRule="auto"/>
              <w:rPr>
                <w:rFonts w:ascii="Arial" w:eastAsia="Times New Roman" w:hAnsi="Arial" w:cs="Arial"/>
                <w:b/>
                <w:bCs/>
                <w:color w:val="000000"/>
                <w:sz w:val="20"/>
                <w:szCs w:val="20"/>
                <w:lang w:val="es-ES" w:eastAsia="es-ES"/>
              </w:rPr>
            </w:pPr>
            <w:r w:rsidRPr="00D92339">
              <w:rPr>
                <w:rFonts w:ascii="Arial" w:eastAsia="Times New Roman" w:hAnsi="Arial" w:cs="Arial"/>
                <w:b/>
                <w:bCs/>
                <w:color w:val="000000"/>
                <w:sz w:val="20"/>
                <w:szCs w:val="20"/>
                <w:lang w:val="es-ES" w:eastAsia="es-ES"/>
              </w:rPr>
              <w:t xml:space="preserve">C6.P4.E2.I.48.- </w:t>
            </w:r>
            <w:r w:rsidRPr="00D92339">
              <w:rPr>
                <w:rFonts w:ascii="Arial" w:eastAsia="Times New Roman" w:hAnsi="Arial" w:cs="Arial"/>
                <w:color w:val="000000"/>
                <w:sz w:val="20"/>
                <w:szCs w:val="20"/>
                <w:lang w:val="es-ES" w:eastAsia="es-ES"/>
              </w:rPr>
              <w:t>Preparación y participación activa de la CE en las fiestas salesianas.</w:t>
            </w:r>
          </w:p>
        </w:tc>
        <w:tc>
          <w:tcPr>
            <w:tcW w:w="2976" w:type="dxa"/>
            <w:tcBorders>
              <w:top w:val="nil"/>
              <w:left w:val="single" w:sz="4" w:space="0" w:color="auto"/>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EB2B36" w:rsidRPr="00D92339" w:rsidRDefault="00EB2B36"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EB2B36" w:rsidRPr="00D92339" w:rsidRDefault="002F45FD"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Planificaciones e informes de festividades salesianas realizadas</w:t>
            </w:r>
          </w:p>
        </w:tc>
      </w:tr>
      <w:tr w:rsidR="00CE0D61" w:rsidRPr="00D92339" w:rsidTr="00D61E19">
        <w:trPr>
          <w:gridBefore w:val="1"/>
          <w:gridAfter w:val="2"/>
          <w:wBefore w:w="75" w:type="dxa"/>
          <w:wAfter w:w="141" w:type="dxa"/>
          <w:trHeight w:val="2306"/>
        </w:trPr>
        <w:tc>
          <w:tcPr>
            <w:tcW w:w="1696" w:type="dxa"/>
            <w:vMerge/>
            <w:tcBorders>
              <w:top w:val="nil"/>
              <w:left w:val="single" w:sz="4" w:space="0" w:color="auto"/>
              <w:bottom w:val="single" w:sz="4" w:space="0" w:color="000000"/>
              <w:right w:val="single" w:sz="4" w:space="0" w:color="auto"/>
            </w:tcBorders>
            <w:vAlign w:val="center"/>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p>
        </w:tc>
        <w:tc>
          <w:tcPr>
            <w:tcW w:w="1843" w:type="dxa"/>
            <w:vMerge w:val="restart"/>
            <w:tcBorders>
              <w:top w:val="single" w:sz="4" w:space="0" w:color="auto"/>
              <w:left w:val="nil"/>
              <w:right w:val="single" w:sz="4" w:space="0" w:color="auto"/>
            </w:tcBorders>
            <w:shd w:val="clear" w:color="auto" w:fill="auto"/>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C6. P4. E2.-Sacramentos </w:t>
            </w:r>
          </w:p>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2268" w:type="dxa"/>
            <w:tcBorders>
              <w:top w:val="single" w:sz="4" w:space="0" w:color="auto"/>
              <w:left w:val="nil"/>
              <w:bottom w:val="nil"/>
              <w:right w:val="single" w:sz="4" w:space="0" w:color="auto"/>
            </w:tcBorders>
            <w:shd w:val="clear" w:color="auto" w:fill="auto"/>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Son signos comunitarios que nos permiten recordar y celebrar la presencia de Jesucristo; con ellos todo cristiano expresa su proceso de crecimiento dentro de la comunidad.</w:t>
            </w:r>
          </w:p>
        </w:tc>
        <w:tc>
          <w:tcPr>
            <w:tcW w:w="1985" w:type="dxa"/>
            <w:tcBorders>
              <w:top w:val="single" w:sz="4" w:space="0" w:color="auto"/>
              <w:left w:val="nil"/>
              <w:bottom w:val="single" w:sz="4" w:space="0" w:color="auto"/>
              <w:right w:val="single" w:sz="4" w:space="0" w:color="auto"/>
            </w:tcBorders>
            <w:shd w:val="clear" w:color="auto" w:fill="auto"/>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C6.P4.E3I.49. La IE cuenta con cronograma o calendario de celebración del sacramento de la</w:t>
            </w:r>
            <w:r w:rsidR="00C87784" w:rsidRPr="00D92339">
              <w:rPr>
                <w:rFonts w:ascii="Arial" w:eastAsia="Times New Roman" w:hAnsi="Arial" w:cs="Arial"/>
                <w:color w:val="000000"/>
                <w:sz w:val="20"/>
                <w:szCs w:val="20"/>
                <w:lang w:val="es-ES" w:eastAsia="es-ES"/>
              </w:rPr>
              <w:t xml:space="preserve"> reconciliación.</w:t>
            </w:r>
            <w:r w:rsidRPr="00D92339">
              <w:rPr>
                <w:rFonts w:ascii="Arial" w:eastAsia="Times New Roman" w:hAnsi="Arial" w:cs="Arial"/>
                <w:color w:val="000000"/>
                <w:sz w:val="20"/>
                <w:szCs w:val="20"/>
                <w:lang w:val="es-ES" w:eastAsia="es-ES"/>
              </w:rPr>
              <w:t xml:space="preserve"> </w:t>
            </w:r>
          </w:p>
        </w:tc>
        <w:tc>
          <w:tcPr>
            <w:tcW w:w="2976" w:type="dxa"/>
            <w:tcBorders>
              <w:top w:val="nil"/>
              <w:left w:val="nil"/>
              <w:bottom w:val="single" w:sz="4" w:space="0" w:color="auto"/>
              <w:right w:val="single" w:sz="4" w:space="0" w:color="auto"/>
            </w:tcBorders>
            <w:shd w:val="clear" w:color="auto" w:fill="auto"/>
            <w:noWrap/>
          </w:tcPr>
          <w:p w:rsidR="00CE0D61" w:rsidRPr="00D92339" w:rsidRDefault="00CE0D61" w:rsidP="00D44CE1">
            <w:pPr>
              <w:rPr>
                <w:rFonts w:ascii="Arial" w:hAnsi="Arial" w:cs="Arial"/>
                <w:b/>
                <w:sz w:val="20"/>
                <w:szCs w:val="20"/>
              </w:rPr>
            </w:pPr>
          </w:p>
        </w:tc>
        <w:tc>
          <w:tcPr>
            <w:tcW w:w="1985" w:type="dxa"/>
            <w:tcBorders>
              <w:top w:val="nil"/>
              <w:left w:val="nil"/>
              <w:bottom w:val="single" w:sz="4" w:space="0" w:color="auto"/>
              <w:right w:val="single" w:sz="4" w:space="0" w:color="auto"/>
            </w:tcBorders>
            <w:shd w:val="clear" w:color="auto" w:fill="auto"/>
            <w:noWrap/>
          </w:tcPr>
          <w:p w:rsidR="00CE0D61" w:rsidRPr="00D92339" w:rsidRDefault="00CE0D61" w:rsidP="00D44CE1">
            <w:pPr>
              <w:spacing w:after="0" w:line="240" w:lineRule="auto"/>
              <w:rPr>
                <w:rFonts w:ascii="Arial" w:eastAsia="Times New Roman" w:hAnsi="Arial" w:cs="Arial"/>
                <w:color w:val="000000"/>
                <w:sz w:val="20"/>
                <w:szCs w:val="20"/>
                <w:lang w:val="es-ES" w:eastAsia="es-ES"/>
              </w:rPr>
            </w:pPr>
          </w:p>
        </w:tc>
        <w:tc>
          <w:tcPr>
            <w:tcW w:w="1843" w:type="dxa"/>
            <w:tcBorders>
              <w:top w:val="nil"/>
              <w:left w:val="nil"/>
              <w:bottom w:val="single" w:sz="4" w:space="0" w:color="auto"/>
              <w:right w:val="single" w:sz="4" w:space="0" w:color="auto"/>
            </w:tcBorders>
            <w:shd w:val="clear" w:color="auto" w:fill="auto"/>
            <w:noWrap/>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Cronograma de celebración del sacramento de reconciliación. </w:t>
            </w:r>
          </w:p>
        </w:tc>
      </w:tr>
      <w:tr w:rsidR="00CE0D61" w:rsidRPr="00D92339" w:rsidTr="00D61E19">
        <w:trPr>
          <w:gridBefore w:val="1"/>
          <w:gridAfter w:val="2"/>
          <w:wBefore w:w="75" w:type="dxa"/>
          <w:wAfter w:w="141" w:type="dxa"/>
          <w:trHeight w:val="900"/>
        </w:trPr>
        <w:tc>
          <w:tcPr>
            <w:tcW w:w="1696" w:type="dxa"/>
            <w:vMerge/>
            <w:tcBorders>
              <w:top w:val="nil"/>
              <w:left w:val="single" w:sz="4" w:space="0" w:color="auto"/>
              <w:bottom w:val="single" w:sz="4" w:space="0" w:color="000000"/>
              <w:right w:val="single" w:sz="4" w:space="0" w:color="auto"/>
            </w:tcBorders>
            <w:vAlign w:val="center"/>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p>
        </w:tc>
        <w:tc>
          <w:tcPr>
            <w:tcW w:w="1843" w:type="dxa"/>
            <w:vMerge/>
            <w:tcBorders>
              <w:left w:val="nil"/>
              <w:bottom w:val="single" w:sz="4" w:space="0" w:color="auto"/>
              <w:right w:val="single" w:sz="4" w:space="0" w:color="auto"/>
            </w:tcBorders>
            <w:shd w:val="clear" w:color="auto" w:fill="auto"/>
            <w:noWrap/>
            <w:vAlign w:val="bottom"/>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p>
        </w:tc>
        <w:tc>
          <w:tcPr>
            <w:tcW w:w="2268" w:type="dxa"/>
            <w:tcBorders>
              <w:top w:val="nil"/>
              <w:left w:val="nil"/>
              <w:bottom w:val="single" w:sz="4" w:space="0" w:color="auto"/>
              <w:right w:val="single" w:sz="4" w:space="0" w:color="auto"/>
            </w:tcBorders>
            <w:shd w:val="clear" w:color="auto" w:fill="auto"/>
            <w:vAlign w:val="bottom"/>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vAlign w:val="bottom"/>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C6.P4.E3I.50. La IE cuenta con cronograma o calendario de celebración del sacramento de la Eucaristía.</w:t>
            </w:r>
          </w:p>
        </w:tc>
        <w:tc>
          <w:tcPr>
            <w:tcW w:w="2976" w:type="dxa"/>
            <w:tcBorders>
              <w:top w:val="nil"/>
              <w:left w:val="nil"/>
              <w:bottom w:val="single" w:sz="4" w:space="0" w:color="auto"/>
              <w:right w:val="single" w:sz="4" w:space="0" w:color="auto"/>
            </w:tcBorders>
            <w:shd w:val="clear" w:color="auto" w:fill="auto"/>
            <w:noWrap/>
            <w:vAlign w:val="bottom"/>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985" w:type="dxa"/>
            <w:tcBorders>
              <w:top w:val="nil"/>
              <w:left w:val="nil"/>
              <w:bottom w:val="single" w:sz="4" w:space="0" w:color="auto"/>
              <w:right w:val="single" w:sz="4" w:space="0" w:color="auto"/>
            </w:tcBorders>
            <w:shd w:val="clear" w:color="auto" w:fill="auto"/>
            <w:noWrap/>
            <w:vAlign w:val="bottom"/>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w:t>
            </w:r>
          </w:p>
        </w:tc>
        <w:tc>
          <w:tcPr>
            <w:tcW w:w="1843" w:type="dxa"/>
            <w:tcBorders>
              <w:top w:val="nil"/>
              <w:left w:val="nil"/>
              <w:bottom w:val="single" w:sz="4" w:space="0" w:color="auto"/>
              <w:right w:val="single" w:sz="4" w:space="0" w:color="auto"/>
            </w:tcBorders>
            <w:shd w:val="clear" w:color="auto" w:fill="auto"/>
            <w:noWrap/>
            <w:hideMark/>
          </w:tcPr>
          <w:p w:rsidR="00CE0D61" w:rsidRPr="00D92339" w:rsidRDefault="00CE0D61" w:rsidP="00D44CE1">
            <w:pPr>
              <w:spacing w:after="0" w:line="240" w:lineRule="auto"/>
              <w:rPr>
                <w:rFonts w:ascii="Arial" w:eastAsia="Times New Roman" w:hAnsi="Arial" w:cs="Arial"/>
                <w:color w:val="000000"/>
                <w:sz w:val="20"/>
                <w:szCs w:val="20"/>
                <w:lang w:val="es-ES" w:eastAsia="es-ES"/>
              </w:rPr>
            </w:pPr>
            <w:r w:rsidRPr="00D92339">
              <w:rPr>
                <w:rFonts w:ascii="Arial" w:eastAsia="Times New Roman" w:hAnsi="Arial" w:cs="Arial"/>
                <w:color w:val="000000"/>
                <w:sz w:val="20"/>
                <w:szCs w:val="20"/>
                <w:lang w:val="es-ES" w:eastAsia="es-ES"/>
              </w:rPr>
              <w:t xml:space="preserve"> Cronograma de celebración del sacramento de la eucaristía. </w:t>
            </w:r>
          </w:p>
        </w:tc>
      </w:tr>
    </w:tbl>
    <w:p w:rsidR="003D4516" w:rsidRPr="00D92339" w:rsidRDefault="003D4516" w:rsidP="00D44CE1">
      <w:pPr>
        <w:spacing w:after="0" w:line="240" w:lineRule="auto"/>
        <w:rPr>
          <w:rFonts w:ascii="Arial" w:hAnsi="Arial" w:cs="Arial"/>
          <w:sz w:val="20"/>
          <w:szCs w:val="20"/>
          <w:lang w:val="es-ES"/>
        </w:rPr>
      </w:pPr>
    </w:p>
    <w:p w:rsidR="00B43F6C" w:rsidRPr="00D92339" w:rsidRDefault="00B43F6C" w:rsidP="00822E69">
      <w:pPr>
        <w:pStyle w:val="Ttulo1"/>
        <w:numPr>
          <w:ilvl w:val="0"/>
          <w:numId w:val="8"/>
        </w:numPr>
        <w:rPr>
          <w:rFonts w:cs="Arial"/>
          <w:sz w:val="20"/>
          <w:szCs w:val="20"/>
        </w:rPr>
      </w:pPr>
      <w:bookmarkStart w:id="28" w:name="_Toc527312107"/>
      <w:r w:rsidRPr="00D92339">
        <w:rPr>
          <w:rFonts w:cs="Arial"/>
          <w:sz w:val="20"/>
          <w:szCs w:val="20"/>
        </w:rPr>
        <w:t>MATRICES DE INTERVENCIÓN</w:t>
      </w:r>
      <w:bookmarkEnd w:id="28"/>
    </w:p>
    <w:p w:rsidR="00B43F6C" w:rsidRPr="00D92339" w:rsidRDefault="00B43F6C" w:rsidP="00D44CE1">
      <w:pPr>
        <w:spacing w:after="0" w:line="240" w:lineRule="auto"/>
        <w:rPr>
          <w:rFonts w:ascii="Arial" w:hAnsi="Arial" w:cs="Arial"/>
          <w:sz w:val="20"/>
          <w:szCs w:val="20"/>
        </w:rPr>
      </w:pPr>
    </w:p>
    <w:tbl>
      <w:tblPr>
        <w:tblStyle w:val="TableNormal"/>
        <w:tblW w:w="14782" w:type="dxa"/>
        <w:jc w:val="center"/>
        <w:tblInd w:w="-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9"/>
        <w:gridCol w:w="2268"/>
        <w:gridCol w:w="1984"/>
        <w:gridCol w:w="1560"/>
        <w:gridCol w:w="1904"/>
        <w:gridCol w:w="2231"/>
        <w:gridCol w:w="1417"/>
        <w:gridCol w:w="1029"/>
      </w:tblGrid>
      <w:tr w:rsidR="00B43F6C" w:rsidRPr="00D92339" w:rsidTr="00054576">
        <w:trPr>
          <w:trHeight w:hRule="exact" w:val="587"/>
          <w:jc w:val="center"/>
        </w:trPr>
        <w:tc>
          <w:tcPr>
            <w:tcW w:w="14782"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B43F6C" w:rsidRPr="00D92339" w:rsidRDefault="00B43F6C" w:rsidP="00054576">
            <w:pPr>
              <w:spacing w:after="0" w:line="240" w:lineRule="auto"/>
              <w:ind w:left="103"/>
              <w:jc w:val="center"/>
              <w:rPr>
                <w:rFonts w:ascii="Arial" w:eastAsia="Calibri" w:hAnsi="Arial" w:cs="Arial"/>
                <w:b/>
                <w:sz w:val="20"/>
                <w:szCs w:val="20"/>
                <w:lang w:val="en-US"/>
              </w:rPr>
            </w:pPr>
            <w:r w:rsidRPr="00D92339">
              <w:rPr>
                <w:rFonts w:ascii="Arial" w:eastAsia="Calibri" w:hAnsi="Arial" w:cs="Arial"/>
                <w:b/>
                <w:sz w:val="20"/>
                <w:szCs w:val="20"/>
                <w:lang w:val="en-US"/>
              </w:rPr>
              <w:t>COMPONENTE DE GESTIÓN ADMINISTRATIVA</w:t>
            </w:r>
          </w:p>
        </w:tc>
      </w:tr>
      <w:tr w:rsidR="00B43F6C" w:rsidRPr="00D92339" w:rsidTr="00054576">
        <w:trPr>
          <w:trHeight w:hRule="exact" w:val="1327"/>
          <w:jc w:val="center"/>
        </w:trPr>
        <w:tc>
          <w:tcPr>
            <w:tcW w:w="2389"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3" w:right="162"/>
              <w:rPr>
                <w:rFonts w:ascii="Arial" w:eastAsia="Calibri" w:hAnsi="Arial" w:cs="Arial"/>
                <w:sz w:val="20"/>
                <w:szCs w:val="20"/>
                <w:lang w:val="en-US"/>
              </w:rPr>
            </w:pPr>
            <w:r w:rsidRPr="00D92339">
              <w:rPr>
                <w:rFonts w:ascii="Arial" w:eastAsia="Calibri" w:hAnsi="Arial" w:cs="Arial"/>
                <w:sz w:val="20"/>
                <w:szCs w:val="20"/>
                <w:lang w:val="en-US"/>
              </w:rPr>
              <w:t>1. PROBLEMA PRIORIZADO</w:t>
            </w:r>
          </w:p>
        </w:tc>
        <w:tc>
          <w:tcPr>
            <w:tcW w:w="2268"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3" w:right="179"/>
              <w:rPr>
                <w:rFonts w:ascii="Arial" w:eastAsia="Calibri" w:hAnsi="Arial" w:cs="Arial"/>
                <w:sz w:val="20"/>
                <w:szCs w:val="20"/>
                <w:lang w:val="en-US"/>
              </w:rPr>
            </w:pPr>
            <w:r w:rsidRPr="00D92339">
              <w:rPr>
                <w:rFonts w:ascii="Arial" w:eastAsia="Calibri" w:hAnsi="Arial" w:cs="Arial"/>
                <w:sz w:val="20"/>
                <w:szCs w:val="20"/>
                <w:lang w:val="en-US"/>
              </w:rPr>
              <w:t>2. META</w:t>
            </w:r>
          </w:p>
        </w:tc>
        <w:tc>
          <w:tcPr>
            <w:tcW w:w="1984"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0"/>
              <w:rPr>
                <w:rFonts w:ascii="Arial" w:eastAsia="Calibri" w:hAnsi="Arial" w:cs="Arial"/>
                <w:sz w:val="20"/>
                <w:szCs w:val="20"/>
                <w:lang w:val="en-US"/>
              </w:rPr>
            </w:pPr>
            <w:r w:rsidRPr="00D92339">
              <w:rPr>
                <w:rFonts w:ascii="Arial" w:eastAsia="Calibri" w:hAnsi="Arial" w:cs="Arial"/>
                <w:sz w:val="20"/>
                <w:szCs w:val="20"/>
                <w:lang w:val="en-US"/>
              </w:rPr>
              <w:t>3. ACCIONES Y RECURSOS</w:t>
            </w:r>
          </w:p>
        </w:tc>
        <w:tc>
          <w:tcPr>
            <w:tcW w:w="1560"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3" w:right="147"/>
              <w:rPr>
                <w:rFonts w:ascii="Arial" w:eastAsia="Calibri" w:hAnsi="Arial" w:cs="Arial"/>
                <w:sz w:val="20"/>
                <w:szCs w:val="20"/>
                <w:lang w:val="en-US"/>
              </w:rPr>
            </w:pPr>
            <w:r w:rsidRPr="00D92339">
              <w:rPr>
                <w:rFonts w:ascii="Arial" w:eastAsia="Calibri" w:hAnsi="Arial" w:cs="Arial"/>
                <w:sz w:val="20"/>
                <w:szCs w:val="20"/>
                <w:lang w:val="en-US"/>
              </w:rPr>
              <w:t>4. RESPONSABLE</w:t>
            </w:r>
          </w:p>
        </w:tc>
        <w:tc>
          <w:tcPr>
            <w:tcW w:w="1904"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0" w:right="359"/>
              <w:rPr>
                <w:rFonts w:ascii="Arial" w:eastAsia="Calibri" w:hAnsi="Arial" w:cs="Arial"/>
                <w:sz w:val="20"/>
                <w:szCs w:val="20"/>
                <w:lang w:val="en-US"/>
              </w:rPr>
            </w:pPr>
            <w:r w:rsidRPr="00D92339">
              <w:rPr>
                <w:rFonts w:ascii="Arial" w:eastAsia="Calibri" w:hAnsi="Arial" w:cs="Arial"/>
                <w:sz w:val="20"/>
                <w:szCs w:val="20"/>
                <w:lang w:val="en-US"/>
              </w:rPr>
              <w:t>5. ACTIVIDADES SEGUIMIENTO PERMANENTE</w:t>
            </w:r>
          </w:p>
        </w:tc>
        <w:tc>
          <w:tcPr>
            <w:tcW w:w="2231" w:type="dxa"/>
            <w:tcBorders>
              <w:top w:val="single" w:sz="4" w:space="0" w:color="000000"/>
              <w:left w:val="single" w:sz="4" w:space="0" w:color="000000"/>
              <w:bottom w:val="single" w:sz="4" w:space="0" w:color="000000"/>
              <w:right w:val="single" w:sz="4" w:space="0" w:color="000000"/>
            </w:tcBorders>
            <w:shd w:val="clear" w:color="auto" w:fill="92CDDC"/>
            <w:vAlign w:val="center"/>
          </w:tcPr>
          <w:p w:rsidR="00B43F6C" w:rsidRPr="00D92339" w:rsidRDefault="00B43F6C" w:rsidP="00D44CE1">
            <w:pPr>
              <w:spacing w:after="0" w:line="240" w:lineRule="auto"/>
              <w:ind w:left="103" w:right="226"/>
              <w:rPr>
                <w:rFonts w:ascii="Arial" w:eastAsia="Calibri" w:hAnsi="Arial" w:cs="Arial"/>
                <w:sz w:val="20"/>
                <w:szCs w:val="20"/>
                <w:lang w:val="en-US"/>
              </w:rPr>
            </w:pPr>
            <w:r w:rsidRPr="00D92339">
              <w:rPr>
                <w:rFonts w:ascii="Arial" w:eastAsia="Calibri" w:hAnsi="Arial" w:cs="Arial"/>
                <w:sz w:val="20"/>
                <w:szCs w:val="20"/>
                <w:lang w:val="en-US"/>
              </w:rPr>
              <w:t>6. RESULTADO</w:t>
            </w:r>
          </w:p>
          <w:p w:rsidR="00B43F6C" w:rsidRPr="00D92339" w:rsidRDefault="00B43F6C" w:rsidP="00D44CE1">
            <w:pPr>
              <w:spacing w:after="0" w:line="240" w:lineRule="auto"/>
              <w:ind w:left="103" w:right="112"/>
              <w:rPr>
                <w:rFonts w:ascii="Arial" w:eastAsia="Calibri" w:hAnsi="Arial" w:cs="Arial"/>
                <w:sz w:val="20"/>
                <w:szCs w:val="20"/>
                <w:lang w:val="en-US"/>
              </w:rPr>
            </w:pPr>
          </w:p>
        </w:tc>
        <w:tc>
          <w:tcPr>
            <w:tcW w:w="1417"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3" w:right="112"/>
              <w:rPr>
                <w:rFonts w:ascii="Arial" w:eastAsia="Calibri" w:hAnsi="Arial" w:cs="Arial"/>
                <w:sz w:val="20"/>
                <w:szCs w:val="20"/>
                <w:lang w:val="en-US"/>
              </w:rPr>
            </w:pPr>
            <w:r w:rsidRPr="00D92339">
              <w:rPr>
                <w:rFonts w:ascii="Arial" w:eastAsia="Calibri" w:hAnsi="Arial" w:cs="Arial"/>
                <w:sz w:val="20"/>
                <w:szCs w:val="20"/>
                <w:lang w:val="en-US"/>
              </w:rPr>
              <w:t>FECHA DE INICIO</w:t>
            </w:r>
          </w:p>
        </w:tc>
        <w:tc>
          <w:tcPr>
            <w:tcW w:w="1029" w:type="dxa"/>
            <w:tcBorders>
              <w:top w:val="single" w:sz="4" w:space="0" w:color="000000"/>
              <w:left w:val="single" w:sz="4" w:space="0" w:color="000000"/>
              <w:bottom w:val="single" w:sz="4" w:space="0" w:color="000000"/>
              <w:right w:val="single" w:sz="4" w:space="0" w:color="000000"/>
            </w:tcBorders>
            <w:shd w:val="clear" w:color="auto" w:fill="92CDDC"/>
            <w:vAlign w:val="center"/>
            <w:hideMark/>
          </w:tcPr>
          <w:p w:rsidR="00B43F6C" w:rsidRPr="00D92339" w:rsidRDefault="00B43F6C" w:rsidP="00D44CE1">
            <w:pPr>
              <w:spacing w:after="0" w:line="240" w:lineRule="auto"/>
              <w:ind w:left="103"/>
              <w:rPr>
                <w:rFonts w:ascii="Arial" w:eastAsia="Calibri" w:hAnsi="Arial" w:cs="Arial"/>
                <w:sz w:val="20"/>
                <w:szCs w:val="20"/>
                <w:lang w:val="en-US"/>
              </w:rPr>
            </w:pPr>
            <w:r w:rsidRPr="00D92339">
              <w:rPr>
                <w:rFonts w:ascii="Arial" w:eastAsia="Calibri" w:hAnsi="Arial" w:cs="Arial"/>
                <w:sz w:val="20"/>
                <w:szCs w:val="20"/>
                <w:lang w:val="en-US"/>
              </w:rPr>
              <w:t>FECHA DE TERMINO</w:t>
            </w:r>
          </w:p>
        </w:tc>
      </w:tr>
      <w:tr w:rsidR="00B43F6C" w:rsidRPr="00D92339" w:rsidTr="00054576">
        <w:trPr>
          <w:trHeight w:hRule="exact" w:val="3339"/>
          <w:jc w:val="center"/>
        </w:trPr>
        <w:tc>
          <w:tcPr>
            <w:tcW w:w="2389"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Al menos un curso de acuerdo a las necesidades institucionales.</w:t>
            </w:r>
          </w:p>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(Curso de atención a necesidades educativas especiales, instrumentos de evaluación y utilización de rúbricas)</w:t>
            </w:r>
          </w:p>
          <w:p w:rsidR="00B43F6C" w:rsidRPr="00D92339" w:rsidRDefault="00B43F6C" w:rsidP="00D44CE1">
            <w:pPr>
              <w:spacing w:after="0" w:line="240" w:lineRule="auto"/>
              <w:ind w:left="103" w:right="162"/>
              <w:rPr>
                <w:rFonts w:ascii="Arial" w:eastAsia="Calibri" w:hAnsi="Arial" w:cs="Arial"/>
                <w:sz w:val="20"/>
                <w:szCs w:val="20"/>
              </w:rPr>
            </w:pPr>
          </w:p>
        </w:tc>
        <w:tc>
          <w:tcPr>
            <w:tcW w:w="2268"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4D3C28"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Durante cada </w:t>
            </w:r>
            <w:r w:rsidR="00B43F6C" w:rsidRPr="00D92339">
              <w:rPr>
                <w:rFonts w:ascii="Arial" w:eastAsia="Calibri" w:hAnsi="Arial" w:cs="Arial"/>
                <w:sz w:val="20"/>
                <w:szCs w:val="20"/>
              </w:rPr>
              <w:t xml:space="preserve"> </w:t>
            </w:r>
            <w:r w:rsidRPr="00D92339">
              <w:rPr>
                <w:rFonts w:ascii="Arial" w:eastAsia="Calibri" w:hAnsi="Arial" w:cs="Arial"/>
                <w:sz w:val="20"/>
                <w:szCs w:val="20"/>
              </w:rPr>
              <w:t>año escolar hasta finalizar la vigencia del PEI</w:t>
            </w:r>
            <w:r w:rsidR="00B43F6C" w:rsidRPr="00D92339">
              <w:rPr>
                <w:rFonts w:ascii="Arial" w:eastAsia="Calibri" w:hAnsi="Arial" w:cs="Arial"/>
                <w:sz w:val="20"/>
                <w:szCs w:val="20"/>
              </w:rPr>
              <w:t xml:space="preserve"> la institución organizará al menos dos cursos al año de acuerdo a las necesidades institucionales.</w:t>
            </w:r>
          </w:p>
        </w:tc>
        <w:tc>
          <w:tcPr>
            <w:tcW w:w="1984"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pStyle w:val="Prrafodelista"/>
              <w:spacing w:after="0" w:line="240" w:lineRule="auto"/>
              <w:ind w:left="820"/>
              <w:rPr>
                <w:rFonts w:ascii="Arial" w:eastAsia="Calibri" w:hAnsi="Arial" w:cs="Arial"/>
                <w:sz w:val="20"/>
                <w:szCs w:val="20"/>
              </w:rPr>
            </w:pPr>
          </w:p>
          <w:p w:rsidR="00B43F6C" w:rsidRPr="00D92339" w:rsidRDefault="00B43F6C" w:rsidP="00D44CE1">
            <w:pPr>
              <w:spacing w:after="0" w:line="240" w:lineRule="auto"/>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Organización de cursos de capacitación docente</w:t>
            </w: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pStyle w:val="Prrafodelista"/>
              <w:spacing w:after="0" w:line="240" w:lineRule="auto"/>
              <w:ind w:left="820"/>
              <w:rPr>
                <w:rFonts w:ascii="Arial" w:eastAsia="Calibri" w:hAnsi="Arial" w:cs="Arial"/>
                <w:sz w:val="20"/>
                <w:szCs w:val="20"/>
              </w:rPr>
            </w:pPr>
          </w:p>
        </w:tc>
        <w:tc>
          <w:tcPr>
            <w:tcW w:w="1560"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r w:rsidRPr="00D92339">
              <w:rPr>
                <w:rFonts w:ascii="Arial" w:eastAsia="Calibri" w:hAnsi="Arial" w:cs="Arial"/>
                <w:sz w:val="20"/>
                <w:szCs w:val="20"/>
              </w:rPr>
              <w:t>Rectora</w:t>
            </w:r>
          </w:p>
          <w:p w:rsidR="00B43F6C" w:rsidRPr="00D92339" w:rsidRDefault="00B43F6C" w:rsidP="00D44CE1">
            <w:pPr>
              <w:spacing w:after="0" w:line="240" w:lineRule="auto"/>
              <w:ind w:left="103" w:right="147"/>
              <w:rPr>
                <w:rFonts w:ascii="Arial" w:eastAsia="Calibri" w:hAnsi="Arial" w:cs="Arial"/>
                <w:sz w:val="20"/>
                <w:szCs w:val="20"/>
              </w:rPr>
            </w:pPr>
            <w:r w:rsidRPr="00D92339">
              <w:rPr>
                <w:rFonts w:ascii="Arial" w:eastAsia="Calibri" w:hAnsi="Arial" w:cs="Arial"/>
                <w:sz w:val="20"/>
                <w:szCs w:val="20"/>
              </w:rPr>
              <w:t>Vicerrectora.</w:t>
            </w:r>
          </w:p>
          <w:p w:rsidR="00B43F6C" w:rsidRPr="00D92339" w:rsidRDefault="00B43F6C" w:rsidP="00D44CE1">
            <w:pPr>
              <w:spacing w:after="0" w:line="240" w:lineRule="auto"/>
              <w:ind w:left="103" w:right="147"/>
              <w:rPr>
                <w:rFonts w:ascii="Arial" w:eastAsia="Calibri" w:hAnsi="Arial" w:cs="Arial"/>
                <w:sz w:val="20"/>
                <w:szCs w:val="20"/>
              </w:rPr>
            </w:pPr>
            <w:r w:rsidRPr="00D92339">
              <w:rPr>
                <w:rFonts w:ascii="Arial" w:eastAsia="Calibri" w:hAnsi="Arial" w:cs="Arial"/>
                <w:sz w:val="20"/>
                <w:szCs w:val="20"/>
              </w:rPr>
              <w:t>DECE</w:t>
            </w: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tc>
        <w:tc>
          <w:tcPr>
            <w:tcW w:w="1904"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right="359"/>
              <w:rPr>
                <w:rFonts w:ascii="Arial" w:eastAsia="Calibri" w:hAnsi="Arial" w:cs="Arial"/>
                <w:sz w:val="20"/>
                <w:szCs w:val="20"/>
              </w:rPr>
            </w:pPr>
          </w:p>
          <w:p w:rsidR="00B43F6C" w:rsidRPr="00D92339" w:rsidRDefault="00B43F6C" w:rsidP="00D44CE1">
            <w:pPr>
              <w:spacing w:after="0" w:line="240" w:lineRule="auto"/>
              <w:rPr>
                <w:rFonts w:ascii="Arial" w:eastAsia="Calibri" w:hAnsi="Arial" w:cs="Arial"/>
                <w:sz w:val="20"/>
                <w:szCs w:val="20"/>
              </w:rPr>
            </w:pPr>
            <w:r w:rsidRPr="00D92339">
              <w:rPr>
                <w:rFonts w:ascii="Arial" w:eastAsia="Calibri" w:hAnsi="Arial" w:cs="Arial"/>
                <w:sz w:val="20"/>
                <w:szCs w:val="20"/>
              </w:rPr>
              <w:t>Cronograma de actividades</w:t>
            </w:r>
          </w:p>
          <w:p w:rsidR="00B43F6C" w:rsidRPr="00D92339" w:rsidRDefault="00B43F6C" w:rsidP="00D44CE1">
            <w:pPr>
              <w:pStyle w:val="Prrafodelista"/>
              <w:spacing w:after="0" w:line="240" w:lineRule="auto"/>
              <w:ind w:right="359"/>
              <w:rPr>
                <w:rFonts w:ascii="Arial" w:eastAsia="Calibri" w:hAnsi="Arial" w:cs="Arial"/>
                <w:sz w:val="20"/>
                <w:szCs w:val="20"/>
              </w:rPr>
            </w:pPr>
          </w:p>
        </w:tc>
        <w:tc>
          <w:tcPr>
            <w:tcW w:w="2231"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226"/>
              <w:rPr>
                <w:rFonts w:ascii="Arial" w:eastAsia="Calibri" w:hAnsi="Arial" w:cs="Arial"/>
                <w:sz w:val="20"/>
                <w:szCs w:val="20"/>
              </w:rPr>
            </w:pPr>
            <w:r w:rsidRPr="00D92339">
              <w:rPr>
                <w:rFonts w:ascii="Arial" w:eastAsia="Calibri" w:hAnsi="Arial" w:cs="Arial"/>
                <w:sz w:val="20"/>
                <w:szCs w:val="20"/>
              </w:rPr>
              <w:t>Generar cursos al interno de la Institución para fortalecer la iniciativa para que el docente se prepare de manera autónoma y mejorar los resultados alcanzados en su incidencia en el mejoram</w:t>
            </w:r>
            <w:r w:rsidR="00433EF1" w:rsidRPr="00D92339">
              <w:rPr>
                <w:rFonts w:ascii="Arial" w:eastAsia="Calibri" w:hAnsi="Arial" w:cs="Arial"/>
                <w:sz w:val="20"/>
                <w:szCs w:val="20"/>
              </w:rPr>
              <w:t>iento pedagógico institucional.</w:t>
            </w:r>
          </w:p>
        </w:tc>
        <w:tc>
          <w:tcPr>
            <w:tcW w:w="1417"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12"/>
              <w:rPr>
                <w:rFonts w:ascii="Arial" w:eastAsia="Calibri" w:hAnsi="Arial" w:cs="Arial"/>
                <w:sz w:val="20"/>
                <w:szCs w:val="20"/>
              </w:rPr>
            </w:pPr>
          </w:p>
          <w:p w:rsidR="00B43F6C" w:rsidRPr="00D92339" w:rsidRDefault="00B43F6C" w:rsidP="00D44CE1">
            <w:pPr>
              <w:spacing w:after="0" w:line="240" w:lineRule="auto"/>
              <w:ind w:left="103" w:right="112"/>
              <w:rPr>
                <w:rFonts w:ascii="Arial" w:eastAsia="Calibri" w:hAnsi="Arial" w:cs="Arial"/>
                <w:sz w:val="20"/>
                <w:szCs w:val="20"/>
              </w:rPr>
            </w:pPr>
          </w:p>
          <w:p w:rsidR="00B43F6C" w:rsidRPr="00D92339" w:rsidRDefault="004D3C28"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20</w:t>
            </w:r>
            <w:r w:rsidR="00B43F6C" w:rsidRPr="00D92339">
              <w:rPr>
                <w:rFonts w:ascii="Arial" w:eastAsia="Calibri" w:hAnsi="Arial" w:cs="Arial"/>
                <w:sz w:val="20"/>
                <w:szCs w:val="20"/>
              </w:rPr>
              <w:t>-08-201</w:t>
            </w:r>
            <w:r w:rsidRPr="00D92339">
              <w:rPr>
                <w:rFonts w:ascii="Arial" w:eastAsia="Calibri" w:hAnsi="Arial" w:cs="Arial"/>
                <w:sz w:val="20"/>
                <w:szCs w:val="20"/>
              </w:rPr>
              <w:t>8</w:t>
            </w:r>
          </w:p>
        </w:tc>
        <w:tc>
          <w:tcPr>
            <w:tcW w:w="1029" w:type="dxa"/>
            <w:tcBorders>
              <w:top w:val="single" w:sz="4" w:space="0" w:color="000000"/>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Pr>
                <w:rFonts w:ascii="Arial" w:eastAsia="Calibri" w:hAnsi="Arial" w:cs="Arial"/>
                <w:sz w:val="20"/>
                <w:szCs w:val="20"/>
              </w:rPr>
            </w:pPr>
          </w:p>
          <w:p w:rsidR="00B43F6C" w:rsidRPr="00D92339" w:rsidRDefault="00B43F6C" w:rsidP="00D44CE1">
            <w:pPr>
              <w:spacing w:after="0" w:line="240" w:lineRule="auto"/>
              <w:ind w:left="103"/>
              <w:rPr>
                <w:rFonts w:ascii="Arial" w:eastAsia="Calibri" w:hAnsi="Arial" w:cs="Arial"/>
                <w:sz w:val="20"/>
                <w:szCs w:val="20"/>
              </w:rPr>
            </w:pPr>
          </w:p>
          <w:p w:rsidR="00B43F6C" w:rsidRPr="00D92339" w:rsidRDefault="004D3C28"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01-07-2022</w:t>
            </w:r>
          </w:p>
        </w:tc>
      </w:tr>
      <w:tr w:rsidR="00B43F6C" w:rsidRPr="00D92339" w:rsidTr="00054576">
        <w:trPr>
          <w:trHeight w:hRule="exact" w:val="1983"/>
          <w:jc w:val="center"/>
        </w:trPr>
        <w:tc>
          <w:tcPr>
            <w:tcW w:w="238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Faltan instructivos de verificación del ausentismo  docente; ingreso  y salida  de  estudiantes; uso  de  espacios  físicos;  actividades  extracurriculares.</w:t>
            </w:r>
          </w:p>
          <w:p w:rsidR="00B43F6C" w:rsidRPr="00D92339" w:rsidRDefault="00B43F6C" w:rsidP="00D44CE1">
            <w:pPr>
              <w:spacing w:after="0" w:line="240" w:lineRule="auto"/>
              <w:ind w:right="162"/>
              <w:rPr>
                <w:rFonts w:ascii="Arial" w:eastAsia="Calibri" w:hAnsi="Arial" w:cs="Arial"/>
                <w:sz w:val="20"/>
                <w:szCs w:val="20"/>
                <w:lang w:val="es-ES_tradnl"/>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Desarrollar antes del inicio de clases un instructivo que permita la coordinación.</w:t>
            </w:r>
          </w:p>
          <w:p w:rsidR="00B43F6C" w:rsidRPr="00D92339" w:rsidRDefault="00B43F6C" w:rsidP="00D44CE1">
            <w:pPr>
              <w:spacing w:after="0" w:line="240" w:lineRule="auto"/>
              <w:ind w:left="103" w:right="179"/>
              <w:rPr>
                <w:rFonts w:ascii="Arial" w:eastAsia="Calibri" w:hAnsi="Arial" w:cs="Arial"/>
                <w:sz w:val="20"/>
                <w:szCs w:val="20"/>
                <w:lang w:val="es-ES_tradnl"/>
              </w:rPr>
            </w:pPr>
          </w:p>
        </w:tc>
        <w:tc>
          <w:tcPr>
            <w:tcW w:w="1984"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pStyle w:val="Sinespaciado"/>
              <w:rPr>
                <w:rFonts w:ascii="Arial" w:eastAsia="Calibri" w:hAnsi="Arial" w:cs="Arial"/>
                <w:sz w:val="20"/>
                <w:szCs w:val="20"/>
              </w:rPr>
            </w:pPr>
            <w:r w:rsidRPr="00D92339">
              <w:rPr>
                <w:rFonts w:ascii="Arial" w:eastAsia="Calibri" w:hAnsi="Arial" w:cs="Arial"/>
                <w:sz w:val="20"/>
                <w:szCs w:val="20"/>
              </w:rPr>
              <w:t>Elaboración de  instructivos</w:t>
            </w:r>
          </w:p>
          <w:p w:rsidR="00B43F6C" w:rsidRPr="00D92339" w:rsidRDefault="00B43F6C" w:rsidP="00D44CE1">
            <w:pPr>
              <w:pStyle w:val="Sinespaciado"/>
              <w:rPr>
                <w:rFonts w:ascii="Arial" w:eastAsia="Calibri" w:hAnsi="Arial" w:cs="Arial"/>
                <w:sz w:val="20"/>
                <w:szCs w:val="20"/>
              </w:rPr>
            </w:pPr>
          </w:p>
          <w:p w:rsidR="00B43F6C" w:rsidRPr="00D92339" w:rsidRDefault="00B43F6C" w:rsidP="00D44CE1">
            <w:pPr>
              <w:pStyle w:val="Sinespaciado"/>
              <w:rPr>
                <w:rFonts w:ascii="Arial" w:eastAsia="Calibri" w:hAnsi="Arial" w:cs="Arial"/>
                <w:sz w:val="20"/>
                <w:szCs w:val="20"/>
              </w:rPr>
            </w:pPr>
            <w:r w:rsidRPr="00D92339">
              <w:rPr>
                <w:rFonts w:ascii="Arial" w:eastAsia="Calibri" w:hAnsi="Arial" w:cs="Arial"/>
                <w:sz w:val="20"/>
                <w:szCs w:val="20"/>
              </w:rPr>
              <w:t>Evaluación de la aplicación de los instructivos.</w:t>
            </w:r>
          </w:p>
          <w:p w:rsidR="00B43F6C" w:rsidRPr="00D92339" w:rsidRDefault="00B43F6C" w:rsidP="00D44CE1">
            <w:pPr>
              <w:pStyle w:val="Prrafodelista"/>
              <w:spacing w:after="0" w:line="240" w:lineRule="auto"/>
              <w:ind w:right="359"/>
              <w:rPr>
                <w:rFonts w:ascii="Arial" w:eastAsia="Calibri" w:hAnsi="Arial" w:cs="Arial"/>
                <w:sz w:val="20"/>
                <w:szCs w:val="20"/>
                <w:lang w:val="es-ES_tradnl"/>
              </w:rPr>
            </w:pPr>
          </w:p>
          <w:p w:rsidR="00B43F6C" w:rsidRPr="00D92339" w:rsidRDefault="00B43F6C" w:rsidP="00D44CE1">
            <w:pPr>
              <w:pStyle w:val="Prrafodelista"/>
              <w:spacing w:after="0" w:line="240" w:lineRule="auto"/>
              <w:ind w:left="820"/>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tc>
        <w:tc>
          <w:tcPr>
            <w:tcW w:w="1560" w:type="dxa"/>
            <w:tcBorders>
              <w:top w:val="single" w:sz="4" w:space="0" w:color="auto"/>
              <w:left w:val="single" w:sz="4" w:space="0" w:color="auto"/>
              <w:bottom w:val="single" w:sz="4" w:space="0" w:color="auto"/>
              <w:right w:val="single" w:sz="4" w:space="0" w:color="auto"/>
            </w:tcBorders>
            <w:hideMark/>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Rectora.</w:t>
            </w:r>
          </w:p>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Vicerrectora.</w:t>
            </w:r>
          </w:p>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Inspector general.</w:t>
            </w:r>
          </w:p>
        </w:tc>
        <w:tc>
          <w:tcPr>
            <w:tcW w:w="1904" w:type="dxa"/>
            <w:tcBorders>
              <w:top w:val="single" w:sz="4" w:space="0" w:color="auto"/>
              <w:left w:val="single" w:sz="4" w:space="0" w:color="auto"/>
              <w:bottom w:val="single" w:sz="4" w:space="0" w:color="auto"/>
              <w:right w:val="single" w:sz="4" w:space="0" w:color="auto"/>
            </w:tcBorders>
            <w:hideMark/>
          </w:tcPr>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Revisión de documentos que conforman los instructivos.</w:t>
            </w:r>
          </w:p>
        </w:tc>
        <w:tc>
          <w:tcPr>
            <w:tcW w:w="2231"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ind w:left="103" w:right="179"/>
              <w:rPr>
                <w:rFonts w:ascii="Arial" w:eastAsia="Calibri" w:hAnsi="Arial" w:cs="Arial"/>
                <w:sz w:val="20"/>
                <w:szCs w:val="20"/>
                <w:lang w:val="es-ES_tradnl"/>
              </w:rPr>
            </w:pPr>
            <w:r w:rsidRPr="00D92339">
              <w:rPr>
                <w:rFonts w:ascii="Arial" w:eastAsia="Calibri" w:hAnsi="Arial" w:cs="Arial"/>
                <w:sz w:val="20"/>
                <w:szCs w:val="20"/>
                <w:lang w:val="es-ES_tradnl"/>
              </w:rPr>
              <w:t>Aplicar los instructivos.</w:t>
            </w:r>
          </w:p>
          <w:p w:rsidR="00B43F6C" w:rsidRPr="00D92339" w:rsidRDefault="00B43F6C" w:rsidP="00D44CE1">
            <w:pPr>
              <w:spacing w:after="0" w:line="240" w:lineRule="auto"/>
              <w:ind w:left="103" w:right="226"/>
              <w:rPr>
                <w:rFonts w:ascii="Arial" w:eastAsia="Calibri" w:hAnsi="Arial" w:cs="Arial"/>
                <w:sz w:val="20"/>
                <w:szCs w:val="20"/>
                <w:lang w:val="es-ES_tradnl"/>
              </w:rPr>
            </w:pPr>
          </w:p>
        </w:tc>
        <w:tc>
          <w:tcPr>
            <w:tcW w:w="1417" w:type="dxa"/>
            <w:tcBorders>
              <w:top w:val="single" w:sz="4" w:space="0" w:color="auto"/>
              <w:left w:val="single" w:sz="4" w:space="0" w:color="auto"/>
              <w:bottom w:val="single" w:sz="4" w:space="0" w:color="auto"/>
              <w:right w:val="single" w:sz="4" w:space="0" w:color="auto"/>
            </w:tcBorders>
            <w:hideMark/>
          </w:tcPr>
          <w:p w:rsidR="00B43F6C" w:rsidRPr="00D92339" w:rsidRDefault="00B43F6C" w:rsidP="00D44CE1">
            <w:pPr>
              <w:spacing w:after="0" w:line="240" w:lineRule="auto"/>
              <w:ind w:left="103" w:right="112"/>
              <w:rPr>
                <w:rFonts w:ascii="Arial" w:eastAsia="Calibri" w:hAnsi="Arial" w:cs="Arial"/>
                <w:sz w:val="20"/>
                <w:szCs w:val="20"/>
                <w:lang w:val="es-ES_tradnl"/>
              </w:rPr>
            </w:pPr>
            <w:r w:rsidRPr="00D92339">
              <w:rPr>
                <w:rFonts w:ascii="Arial" w:eastAsia="Calibri" w:hAnsi="Arial" w:cs="Arial"/>
                <w:sz w:val="20"/>
                <w:szCs w:val="20"/>
                <w:lang w:val="es-ES_tradnl"/>
              </w:rPr>
              <w:t>2</w:t>
            </w:r>
            <w:r w:rsidR="004D3C28" w:rsidRPr="00D92339">
              <w:rPr>
                <w:rFonts w:ascii="Arial" w:eastAsia="Calibri" w:hAnsi="Arial" w:cs="Arial"/>
                <w:sz w:val="20"/>
                <w:szCs w:val="20"/>
                <w:lang w:val="es-ES_tradnl"/>
              </w:rPr>
              <w:t>0</w:t>
            </w:r>
            <w:r w:rsidRPr="00D92339">
              <w:rPr>
                <w:rFonts w:ascii="Arial" w:eastAsia="Calibri" w:hAnsi="Arial" w:cs="Arial"/>
                <w:sz w:val="20"/>
                <w:szCs w:val="20"/>
                <w:lang w:val="es-ES_tradnl"/>
              </w:rPr>
              <w:t>-08-201</w:t>
            </w:r>
            <w:r w:rsidR="004D3C28" w:rsidRPr="00D92339">
              <w:rPr>
                <w:rFonts w:ascii="Arial" w:eastAsia="Calibri" w:hAnsi="Arial" w:cs="Arial"/>
                <w:sz w:val="20"/>
                <w:szCs w:val="20"/>
                <w:lang w:val="es-ES_tradnl"/>
              </w:rPr>
              <w:t>8</w:t>
            </w:r>
          </w:p>
        </w:tc>
        <w:tc>
          <w:tcPr>
            <w:tcW w:w="1029" w:type="dxa"/>
            <w:tcBorders>
              <w:top w:val="single" w:sz="4" w:space="0" w:color="auto"/>
              <w:left w:val="single" w:sz="4" w:space="0" w:color="auto"/>
              <w:bottom w:val="single" w:sz="4" w:space="0" w:color="auto"/>
              <w:right w:val="single" w:sz="4" w:space="0" w:color="auto"/>
            </w:tcBorders>
            <w:hideMark/>
          </w:tcPr>
          <w:p w:rsidR="00B43F6C" w:rsidRPr="00D92339" w:rsidRDefault="004D3C28" w:rsidP="00D44CE1">
            <w:pPr>
              <w:spacing w:after="0" w:line="240" w:lineRule="auto"/>
              <w:ind w:left="103"/>
              <w:rPr>
                <w:rFonts w:ascii="Arial" w:eastAsia="Calibri" w:hAnsi="Arial" w:cs="Arial"/>
                <w:sz w:val="20"/>
                <w:szCs w:val="20"/>
                <w:lang w:val="es-ES_tradnl"/>
              </w:rPr>
            </w:pPr>
            <w:r w:rsidRPr="00D92339">
              <w:rPr>
                <w:rFonts w:ascii="Arial" w:eastAsia="Calibri" w:hAnsi="Arial" w:cs="Arial"/>
                <w:sz w:val="20"/>
                <w:szCs w:val="20"/>
                <w:lang w:val="es-ES_tradnl"/>
              </w:rPr>
              <w:t>28-06-2019</w:t>
            </w:r>
          </w:p>
        </w:tc>
      </w:tr>
      <w:tr w:rsidR="00B43F6C" w:rsidRPr="00D92339" w:rsidTr="00054576">
        <w:trPr>
          <w:trHeight w:hRule="exact" w:val="2415"/>
          <w:jc w:val="center"/>
        </w:trPr>
        <w:tc>
          <w:tcPr>
            <w:tcW w:w="2389" w:type="dxa"/>
            <w:tcBorders>
              <w:top w:val="single" w:sz="4" w:space="0" w:color="auto"/>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Programa sistemático de revisión y de verificación de las condiciones de la infraestructura.</w:t>
            </w:r>
            <w:r w:rsidRPr="00D92339">
              <w:rPr>
                <w:rFonts w:ascii="Arial" w:eastAsia="Calibri" w:hAnsi="Arial" w:cs="Arial"/>
                <w:sz w:val="20"/>
                <w:szCs w:val="20"/>
                <w:lang w:val="es-ES_tradnl"/>
              </w:rPr>
              <w:br/>
            </w:r>
          </w:p>
          <w:p w:rsidR="00B43F6C" w:rsidRPr="00D92339" w:rsidRDefault="00B43F6C" w:rsidP="00D44CE1">
            <w:pPr>
              <w:spacing w:after="0" w:line="240" w:lineRule="auto"/>
              <w:ind w:left="103" w:right="162"/>
              <w:rPr>
                <w:rFonts w:ascii="Arial" w:eastAsia="Calibri" w:hAnsi="Arial" w:cs="Arial"/>
                <w:sz w:val="20"/>
                <w:szCs w:val="20"/>
                <w:lang w:val="es-ES_tradnl"/>
              </w:rPr>
            </w:pPr>
          </w:p>
        </w:tc>
        <w:tc>
          <w:tcPr>
            <w:tcW w:w="2268" w:type="dxa"/>
            <w:tcBorders>
              <w:top w:val="single" w:sz="4" w:space="0" w:color="auto"/>
              <w:left w:val="single" w:sz="4" w:space="0" w:color="000000"/>
              <w:bottom w:val="single" w:sz="4" w:space="0" w:color="auto"/>
              <w:right w:val="single" w:sz="4" w:space="0" w:color="000000"/>
            </w:tcBorders>
            <w:hideMark/>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Elaborar hasta el 31 de agosto un programa sistemático de revisión y de verificación de las condiciones de la infraestructura.</w:t>
            </w:r>
          </w:p>
        </w:tc>
        <w:tc>
          <w:tcPr>
            <w:tcW w:w="1984" w:type="dxa"/>
            <w:tcBorders>
              <w:top w:val="single" w:sz="4" w:space="0" w:color="auto"/>
              <w:left w:val="single" w:sz="4" w:space="0" w:color="000000"/>
              <w:bottom w:val="single" w:sz="4" w:space="0" w:color="auto"/>
              <w:right w:val="single" w:sz="4" w:space="0" w:color="000000"/>
            </w:tcBorders>
            <w:hideMark/>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Style w:val="SinespaciadoCar"/>
                <w:rFonts w:ascii="Arial" w:hAnsi="Arial" w:cs="Arial"/>
                <w:sz w:val="20"/>
                <w:szCs w:val="20"/>
              </w:rPr>
              <w:t>Se realizará mantenimiento  de forma periódica para evitar daños en la infraestructura de la institución</w:t>
            </w:r>
            <w:r w:rsidRPr="00D92339">
              <w:rPr>
                <w:rFonts w:ascii="Arial" w:eastAsia="Calibri" w:hAnsi="Arial" w:cs="Arial"/>
                <w:sz w:val="20"/>
                <w:szCs w:val="20"/>
                <w:lang w:val="es-ES_tradnl"/>
              </w:rPr>
              <w:t xml:space="preserve"> siguiendo el programa desarrollado.</w:t>
            </w:r>
          </w:p>
        </w:tc>
        <w:tc>
          <w:tcPr>
            <w:tcW w:w="1560" w:type="dxa"/>
            <w:tcBorders>
              <w:top w:val="single" w:sz="4" w:space="0" w:color="auto"/>
              <w:left w:val="single" w:sz="4" w:space="0" w:color="000000"/>
              <w:bottom w:val="single" w:sz="4" w:space="0" w:color="auto"/>
              <w:right w:val="single" w:sz="4" w:space="0" w:color="000000"/>
            </w:tcBorders>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Rectora.</w:t>
            </w:r>
          </w:p>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Administradora financiera</w:t>
            </w:r>
          </w:p>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Técnico</w:t>
            </w:r>
          </w:p>
          <w:p w:rsidR="00B43F6C" w:rsidRPr="00D92339" w:rsidRDefault="00B43F6C" w:rsidP="00D44CE1">
            <w:pPr>
              <w:spacing w:after="0" w:line="240" w:lineRule="auto"/>
              <w:ind w:left="103" w:right="162"/>
              <w:rPr>
                <w:rFonts w:ascii="Arial" w:eastAsia="Calibri" w:hAnsi="Arial" w:cs="Arial"/>
                <w:sz w:val="20"/>
                <w:szCs w:val="20"/>
                <w:lang w:val="es-ES_tradnl"/>
              </w:rPr>
            </w:pPr>
          </w:p>
        </w:tc>
        <w:tc>
          <w:tcPr>
            <w:tcW w:w="1904" w:type="dxa"/>
            <w:tcBorders>
              <w:top w:val="single" w:sz="4" w:space="0" w:color="auto"/>
              <w:left w:val="single" w:sz="4" w:space="0" w:color="000000"/>
              <w:bottom w:val="single" w:sz="4" w:space="0" w:color="auto"/>
              <w:right w:val="single" w:sz="4" w:space="0" w:color="000000"/>
            </w:tcBorders>
            <w:hideMark/>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Se realiza el mantenimiento preventivo.</w:t>
            </w:r>
          </w:p>
        </w:tc>
        <w:tc>
          <w:tcPr>
            <w:tcW w:w="2231" w:type="dxa"/>
            <w:tcBorders>
              <w:top w:val="single" w:sz="4" w:space="0" w:color="auto"/>
              <w:left w:val="single" w:sz="4" w:space="0" w:color="000000"/>
              <w:bottom w:val="single" w:sz="4" w:space="0" w:color="auto"/>
              <w:right w:val="single" w:sz="4" w:space="0" w:color="000000"/>
            </w:tcBorders>
            <w:hideMark/>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Se realiza de forma periódica para evitar daños.</w:t>
            </w:r>
          </w:p>
        </w:tc>
        <w:tc>
          <w:tcPr>
            <w:tcW w:w="1417" w:type="dxa"/>
            <w:tcBorders>
              <w:top w:val="single" w:sz="4" w:space="0" w:color="auto"/>
              <w:left w:val="single" w:sz="4" w:space="0" w:color="000000"/>
              <w:bottom w:val="single" w:sz="4" w:space="0" w:color="auto"/>
              <w:right w:val="single" w:sz="4" w:space="0" w:color="000000"/>
            </w:tcBorders>
            <w:hideMark/>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Agosto</w:t>
            </w:r>
          </w:p>
          <w:p w:rsidR="00B43F6C" w:rsidRPr="00D92339" w:rsidRDefault="004D3C28"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2018</w:t>
            </w:r>
          </w:p>
        </w:tc>
        <w:tc>
          <w:tcPr>
            <w:tcW w:w="1029" w:type="dxa"/>
            <w:tcBorders>
              <w:top w:val="single" w:sz="4" w:space="0" w:color="auto"/>
              <w:left w:val="single" w:sz="4" w:space="0" w:color="000000"/>
              <w:bottom w:val="single" w:sz="4" w:space="0" w:color="auto"/>
              <w:right w:val="single" w:sz="4" w:space="0" w:color="000000"/>
            </w:tcBorders>
            <w:hideMark/>
          </w:tcPr>
          <w:p w:rsidR="00B43F6C" w:rsidRPr="00D92339" w:rsidRDefault="004D3C28"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Agosto 2019</w:t>
            </w:r>
          </w:p>
        </w:tc>
      </w:tr>
      <w:tr w:rsidR="00835142" w:rsidRPr="00D92339" w:rsidTr="00054576">
        <w:trPr>
          <w:trHeight w:hRule="exact" w:val="2557"/>
          <w:jc w:val="center"/>
        </w:trPr>
        <w:tc>
          <w:tcPr>
            <w:tcW w:w="2389" w:type="dxa"/>
            <w:tcBorders>
              <w:top w:val="single" w:sz="4" w:space="0" w:color="auto"/>
              <w:left w:val="single" w:sz="4" w:space="0" w:color="000000"/>
              <w:bottom w:val="single" w:sz="4" w:space="0" w:color="auto"/>
              <w:right w:val="single" w:sz="4" w:space="0" w:color="000000"/>
            </w:tcBorders>
            <w:vAlign w:val="center"/>
          </w:tcPr>
          <w:p w:rsidR="00835142" w:rsidRPr="00D92339" w:rsidRDefault="00835142"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Falta espacio físico en laboratorios de física, química, CCNN, informática, biología, enfermería</w:t>
            </w: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p w:rsidR="00835142" w:rsidRPr="00D92339" w:rsidRDefault="00835142" w:rsidP="00D44CE1">
            <w:pPr>
              <w:spacing w:after="0" w:line="240" w:lineRule="auto"/>
              <w:ind w:left="103" w:right="162"/>
              <w:rPr>
                <w:rFonts w:ascii="Arial" w:eastAsia="Calibri" w:hAnsi="Arial" w:cs="Arial"/>
                <w:sz w:val="20"/>
                <w:szCs w:val="20"/>
              </w:rPr>
            </w:pPr>
          </w:p>
        </w:tc>
        <w:tc>
          <w:tcPr>
            <w:tcW w:w="2268" w:type="dxa"/>
            <w:tcBorders>
              <w:top w:val="single" w:sz="4" w:space="0" w:color="auto"/>
              <w:bottom w:val="single" w:sz="4" w:space="0" w:color="auto"/>
              <w:right w:val="single" w:sz="4" w:space="0" w:color="auto"/>
            </w:tcBorders>
          </w:tcPr>
          <w:p w:rsidR="00835142" w:rsidRPr="00D92339" w:rsidRDefault="00835142" w:rsidP="00D44CE1">
            <w:pPr>
              <w:pStyle w:val="Sinespaciado"/>
              <w:rPr>
                <w:rFonts w:ascii="Arial" w:hAnsi="Arial" w:cs="Arial"/>
                <w:sz w:val="20"/>
                <w:szCs w:val="20"/>
              </w:rPr>
            </w:pPr>
            <w:r w:rsidRPr="00D92339">
              <w:rPr>
                <w:rFonts w:ascii="Arial" w:hAnsi="Arial" w:cs="Arial"/>
                <w:sz w:val="20"/>
                <w:szCs w:val="20"/>
              </w:rPr>
              <w:t>Contar con los espacios físicos especializados y el equipamiento para el laboratorio de CCNN en el cuarto periodo del PEI con un costo estimado a invertir de $25.000  de acuerdo a la oferta educativa, con autogestión.</w:t>
            </w:r>
          </w:p>
          <w:p w:rsidR="00835142" w:rsidRPr="00D92339" w:rsidRDefault="00835142" w:rsidP="00D44CE1">
            <w:pPr>
              <w:pStyle w:val="Sinespaciado"/>
              <w:rPr>
                <w:rFonts w:ascii="Arial" w:hAnsi="Arial" w:cs="Arial"/>
                <w:sz w:val="20"/>
                <w:szCs w:val="20"/>
              </w:rPr>
            </w:pPr>
          </w:p>
          <w:p w:rsidR="00835142" w:rsidRPr="00D92339" w:rsidRDefault="00835142" w:rsidP="00D44CE1">
            <w:pPr>
              <w:pStyle w:val="Sinespaciado"/>
              <w:rPr>
                <w:rFonts w:ascii="Arial" w:hAnsi="Arial" w:cs="Arial"/>
                <w:sz w:val="20"/>
                <w:szCs w:val="20"/>
              </w:rPr>
            </w:pPr>
          </w:p>
        </w:tc>
        <w:tc>
          <w:tcPr>
            <w:tcW w:w="1984"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pStyle w:val="Sinespaciado"/>
              <w:rPr>
                <w:rFonts w:ascii="Arial" w:eastAsia="Calibri" w:hAnsi="Arial" w:cs="Arial"/>
                <w:sz w:val="20"/>
                <w:szCs w:val="20"/>
              </w:rPr>
            </w:pPr>
            <w:r w:rsidRPr="00D92339">
              <w:rPr>
                <w:rFonts w:ascii="Arial" w:eastAsia="Calibri" w:hAnsi="Arial" w:cs="Arial"/>
                <w:sz w:val="20"/>
                <w:szCs w:val="20"/>
              </w:rPr>
              <w:t>Se adecuará el laboratorio de Ciencias Naturales en el cuarto período del PEI</w:t>
            </w:r>
          </w:p>
        </w:tc>
        <w:tc>
          <w:tcPr>
            <w:tcW w:w="1560"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Rectora.</w:t>
            </w:r>
          </w:p>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Administradora financiera</w:t>
            </w:r>
          </w:p>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Técnico</w:t>
            </w:r>
          </w:p>
          <w:p w:rsidR="00835142" w:rsidRPr="00D92339" w:rsidRDefault="00835142" w:rsidP="00D44CE1">
            <w:pPr>
              <w:spacing w:after="0" w:line="240" w:lineRule="auto"/>
              <w:ind w:left="103" w:right="147"/>
              <w:rPr>
                <w:rFonts w:ascii="Arial" w:eastAsia="Calibri" w:hAnsi="Arial" w:cs="Arial"/>
                <w:sz w:val="20"/>
                <w:szCs w:val="20"/>
              </w:rPr>
            </w:pPr>
          </w:p>
        </w:tc>
        <w:tc>
          <w:tcPr>
            <w:tcW w:w="1904"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spacing w:after="0" w:line="240" w:lineRule="auto"/>
              <w:ind w:right="359"/>
              <w:rPr>
                <w:rFonts w:ascii="Arial" w:eastAsia="Calibri" w:hAnsi="Arial" w:cs="Arial"/>
                <w:sz w:val="20"/>
                <w:szCs w:val="20"/>
              </w:rPr>
            </w:pPr>
            <w:r w:rsidRPr="00D92339">
              <w:rPr>
                <w:rFonts w:ascii="Arial" w:eastAsia="Calibri" w:hAnsi="Arial" w:cs="Arial"/>
                <w:sz w:val="20"/>
                <w:szCs w:val="20"/>
              </w:rPr>
              <w:t>Se contara con laboratorio de CCNN</w:t>
            </w:r>
          </w:p>
        </w:tc>
        <w:tc>
          <w:tcPr>
            <w:tcW w:w="2231"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spacing w:after="0" w:line="240" w:lineRule="auto"/>
              <w:ind w:left="103" w:right="226"/>
              <w:rPr>
                <w:rFonts w:ascii="Arial" w:eastAsia="Calibri" w:hAnsi="Arial" w:cs="Arial"/>
                <w:sz w:val="20"/>
                <w:szCs w:val="20"/>
              </w:rPr>
            </w:pPr>
            <w:r w:rsidRPr="00D92339">
              <w:rPr>
                <w:rFonts w:ascii="Arial" w:eastAsia="Calibri" w:hAnsi="Arial" w:cs="Arial"/>
                <w:sz w:val="20"/>
                <w:szCs w:val="20"/>
              </w:rPr>
              <w:t>Laboratorio de Ciencias Naturales construido</w:t>
            </w:r>
          </w:p>
        </w:tc>
        <w:tc>
          <w:tcPr>
            <w:tcW w:w="1417"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Agosto</w:t>
            </w:r>
          </w:p>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2021</w:t>
            </w:r>
          </w:p>
        </w:tc>
        <w:tc>
          <w:tcPr>
            <w:tcW w:w="1029" w:type="dxa"/>
            <w:tcBorders>
              <w:top w:val="single" w:sz="4" w:space="0" w:color="auto"/>
              <w:left w:val="single" w:sz="4" w:space="0" w:color="000000"/>
              <w:bottom w:val="single" w:sz="4" w:space="0" w:color="auto"/>
              <w:right w:val="single" w:sz="4" w:space="0" w:color="000000"/>
            </w:tcBorders>
          </w:tcPr>
          <w:p w:rsidR="00835142" w:rsidRPr="00D92339" w:rsidRDefault="00835142"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Agosto 2022</w:t>
            </w:r>
          </w:p>
        </w:tc>
      </w:tr>
      <w:tr w:rsidR="00B43F6C" w:rsidRPr="00D92339" w:rsidTr="00054576">
        <w:trPr>
          <w:trHeight w:val="346"/>
          <w:jc w:val="center"/>
        </w:trPr>
        <w:tc>
          <w:tcPr>
            <w:tcW w:w="14782" w:type="dxa"/>
            <w:gridSpan w:val="8"/>
            <w:tcBorders>
              <w:top w:val="single" w:sz="4" w:space="0" w:color="auto"/>
              <w:left w:val="single" w:sz="4" w:space="0" w:color="000000"/>
              <w:bottom w:val="single" w:sz="4" w:space="0" w:color="auto"/>
              <w:right w:val="single" w:sz="4" w:space="0" w:color="000000"/>
            </w:tcBorders>
            <w:vAlign w:val="center"/>
            <w:hideMark/>
          </w:tcPr>
          <w:p w:rsidR="00B43F6C" w:rsidRPr="00D92339" w:rsidRDefault="00B43F6C" w:rsidP="00D44CE1">
            <w:pPr>
              <w:spacing w:after="0" w:line="240" w:lineRule="auto"/>
              <w:ind w:left="103"/>
              <w:rPr>
                <w:rFonts w:ascii="Arial" w:eastAsia="Calibri" w:hAnsi="Arial" w:cs="Arial"/>
                <w:b/>
                <w:sz w:val="20"/>
                <w:szCs w:val="20"/>
              </w:rPr>
            </w:pPr>
          </w:p>
          <w:p w:rsidR="00B43F6C" w:rsidRPr="00D92339" w:rsidRDefault="00B43F6C" w:rsidP="00054576">
            <w:pPr>
              <w:spacing w:after="0" w:line="240" w:lineRule="auto"/>
              <w:ind w:left="103"/>
              <w:jc w:val="center"/>
              <w:rPr>
                <w:rFonts w:ascii="Arial" w:eastAsia="Calibri" w:hAnsi="Arial" w:cs="Arial"/>
                <w:sz w:val="20"/>
                <w:szCs w:val="20"/>
              </w:rPr>
            </w:pPr>
            <w:r w:rsidRPr="00D92339">
              <w:rPr>
                <w:rFonts w:ascii="Arial" w:eastAsia="Calibri" w:hAnsi="Arial" w:cs="Arial"/>
                <w:b/>
                <w:sz w:val="20"/>
                <w:szCs w:val="20"/>
              </w:rPr>
              <w:t>COMPONENTE DE GESTION PEDAGOGICA.</w:t>
            </w:r>
          </w:p>
        </w:tc>
      </w:tr>
      <w:tr w:rsidR="00B43F6C" w:rsidRPr="00D92339" w:rsidTr="00054576">
        <w:trPr>
          <w:trHeight w:hRule="exact" w:val="2939"/>
          <w:jc w:val="center"/>
        </w:trPr>
        <w:tc>
          <w:tcPr>
            <w:tcW w:w="2389"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 Plan Curricular</w:t>
            </w:r>
          </w:p>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Institucional se encuentra incompleto</w:t>
            </w: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p>
        </w:tc>
        <w:tc>
          <w:tcPr>
            <w:tcW w:w="2268"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ight="179"/>
              <w:rPr>
                <w:rFonts w:ascii="Arial" w:eastAsia="Calibri" w:hAnsi="Arial" w:cs="Arial"/>
                <w:sz w:val="20"/>
                <w:szCs w:val="20"/>
              </w:rPr>
            </w:pPr>
            <w:r w:rsidRPr="00D92339">
              <w:rPr>
                <w:rFonts w:ascii="Arial" w:eastAsia="Calibri" w:hAnsi="Arial" w:cs="Arial"/>
                <w:sz w:val="20"/>
                <w:szCs w:val="20"/>
              </w:rPr>
              <w:t>Hasta el 3</w:t>
            </w:r>
            <w:r w:rsidR="00D415D5" w:rsidRPr="00D92339">
              <w:rPr>
                <w:rFonts w:ascii="Arial" w:eastAsia="Calibri" w:hAnsi="Arial" w:cs="Arial"/>
                <w:sz w:val="20"/>
                <w:szCs w:val="20"/>
              </w:rPr>
              <w:t xml:space="preserve"> de Septiembre se</w:t>
            </w:r>
            <w:r w:rsidRPr="00D92339">
              <w:rPr>
                <w:rFonts w:ascii="Arial" w:eastAsia="Calibri" w:hAnsi="Arial" w:cs="Arial"/>
                <w:sz w:val="20"/>
                <w:szCs w:val="20"/>
              </w:rPr>
              <w:t xml:space="preserve"> actualizar</w:t>
            </w:r>
            <w:r w:rsidR="00D415D5" w:rsidRPr="00D92339">
              <w:rPr>
                <w:rFonts w:ascii="Arial" w:eastAsia="Calibri" w:hAnsi="Arial" w:cs="Arial"/>
                <w:sz w:val="20"/>
                <w:szCs w:val="20"/>
              </w:rPr>
              <w:t>á</w:t>
            </w:r>
            <w:r w:rsidRPr="00D92339">
              <w:rPr>
                <w:rFonts w:ascii="Arial" w:eastAsia="Calibri" w:hAnsi="Arial" w:cs="Arial"/>
                <w:sz w:val="20"/>
                <w:szCs w:val="20"/>
              </w:rPr>
              <w:t xml:space="preserve"> el Plan Curricular Institucional PCI alineado al currículo nacional a través de la elaboración de los diferentes instrumentos curriculares que lo conforman.</w:t>
            </w:r>
          </w:p>
        </w:tc>
        <w:tc>
          <w:tcPr>
            <w:tcW w:w="1984"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right="162"/>
              <w:rPr>
                <w:rFonts w:ascii="Arial" w:eastAsia="Calibri" w:hAnsi="Arial" w:cs="Arial"/>
                <w:sz w:val="20"/>
                <w:szCs w:val="20"/>
              </w:rPr>
            </w:pPr>
            <w:r w:rsidRPr="00D92339">
              <w:rPr>
                <w:rFonts w:ascii="Arial" w:eastAsia="Calibri" w:hAnsi="Arial" w:cs="Arial"/>
                <w:sz w:val="20"/>
                <w:szCs w:val="20"/>
              </w:rPr>
              <w:t>Elaboración de   formatos estandarizados</w:t>
            </w:r>
          </w:p>
          <w:p w:rsidR="00B43F6C" w:rsidRPr="00D92339" w:rsidRDefault="00B43F6C" w:rsidP="00D44CE1">
            <w:pPr>
              <w:spacing w:after="0" w:line="240" w:lineRule="auto"/>
              <w:ind w:left="103" w:right="162"/>
              <w:rPr>
                <w:rFonts w:ascii="Arial" w:eastAsia="Calibri" w:hAnsi="Arial" w:cs="Arial"/>
                <w:sz w:val="20"/>
                <w:szCs w:val="20"/>
              </w:rPr>
            </w:pPr>
          </w:p>
          <w:p w:rsidR="00B43F6C" w:rsidRPr="00D92339" w:rsidRDefault="00B43F6C"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Organizar y actualizar los elementos que conforman el PCI en base a los lineamientos del instructivo emitido.</w:t>
            </w:r>
          </w:p>
        </w:tc>
        <w:tc>
          <w:tcPr>
            <w:tcW w:w="1560"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ight="147"/>
              <w:rPr>
                <w:rFonts w:ascii="Arial" w:eastAsia="Calibri" w:hAnsi="Arial" w:cs="Arial"/>
                <w:sz w:val="20"/>
                <w:szCs w:val="20"/>
              </w:rPr>
            </w:pPr>
            <w:r w:rsidRPr="00D92339">
              <w:rPr>
                <w:rFonts w:ascii="Arial" w:eastAsia="Calibri" w:hAnsi="Arial" w:cs="Arial"/>
                <w:sz w:val="20"/>
                <w:szCs w:val="20"/>
              </w:rPr>
              <w:t>Vicerrectora</w:t>
            </w:r>
          </w:p>
          <w:p w:rsidR="00B43F6C" w:rsidRPr="00D92339" w:rsidRDefault="00B43F6C" w:rsidP="00D44CE1">
            <w:pPr>
              <w:spacing w:after="0" w:line="240" w:lineRule="auto"/>
              <w:ind w:left="103" w:right="147"/>
              <w:rPr>
                <w:rFonts w:ascii="Arial" w:eastAsia="Calibri" w:hAnsi="Arial" w:cs="Arial"/>
                <w:sz w:val="20"/>
                <w:szCs w:val="20"/>
              </w:rPr>
            </w:pPr>
            <w:r w:rsidRPr="00D92339">
              <w:rPr>
                <w:rFonts w:ascii="Arial" w:eastAsia="Calibri" w:hAnsi="Arial" w:cs="Arial"/>
                <w:sz w:val="20"/>
                <w:szCs w:val="20"/>
              </w:rPr>
              <w:t>Junta Académica</w:t>
            </w: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p w:rsidR="00B43F6C" w:rsidRPr="00D92339" w:rsidRDefault="00B43F6C" w:rsidP="00D44CE1">
            <w:pPr>
              <w:spacing w:after="0" w:line="240" w:lineRule="auto"/>
              <w:ind w:left="103" w:right="147"/>
              <w:rPr>
                <w:rFonts w:ascii="Arial" w:eastAsia="Calibri" w:hAnsi="Arial" w:cs="Arial"/>
                <w:sz w:val="20"/>
                <w:szCs w:val="20"/>
              </w:rPr>
            </w:pPr>
          </w:p>
        </w:tc>
        <w:tc>
          <w:tcPr>
            <w:tcW w:w="1904"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right="359"/>
              <w:rPr>
                <w:rFonts w:ascii="Arial" w:eastAsia="Calibri" w:hAnsi="Arial" w:cs="Arial"/>
                <w:sz w:val="20"/>
                <w:szCs w:val="20"/>
              </w:rPr>
            </w:pPr>
            <w:r w:rsidRPr="00D92339">
              <w:rPr>
                <w:rFonts w:ascii="Arial" w:eastAsia="Calibri" w:hAnsi="Arial" w:cs="Arial"/>
                <w:sz w:val="20"/>
                <w:szCs w:val="20"/>
              </w:rPr>
              <w:t>-Revisión de instrumentos curriculares</w:t>
            </w:r>
          </w:p>
          <w:p w:rsidR="00B43F6C" w:rsidRPr="00D92339" w:rsidRDefault="00B43F6C" w:rsidP="00D44CE1">
            <w:pPr>
              <w:spacing w:after="0" w:line="240" w:lineRule="auto"/>
              <w:ind w:right="359"/>
              <w:rPr>
                <w:rFonts w:ascii="Arial" w:eastAsia="Calibri" w:hAnsi="Arial" w:cs="Arial"/>
                <w:sz w:val="20"/>
                <w:szCs w:val="20"/>
              </w:rPr>
            </w:pPr>
          </w:p>
        </w:tc>
        <w:tc>
          <w:tcPr>
            <w:tcW w:w="2231"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ight="226"/>
              <w:rPr>
                <w:rFonts w:ascii="Arial" w:eastAsia="Calibri" w:hAnsi="Arial" w:cs="Arial"/>
                <w:sz w:val="20"/>
                <w:szCs w:val="20"/>
              </w:rPr>
            </w:pPr>
          </w:p>
          <w:p w:rsidR="00B43F6C" w:rsidRPr="00D92339" w:rsidRDefault="00B43F6C" w:rsidP="00D44CE1">
            <w:pPr>
              <w:spacing w:after="0" w:line="240" w:lineRule="auto"/>
              <w:ind w:left="103" w:right="226"/>
              <w:rPr>
                <w:rFonts w:ascii="Arial" w:eastAsia="Calibri" w:hAnsi="Arial" w:cs="Arial"/>
                <w:sz w:val="20"/>
                <w:szCs w:val="20"/>
              </w:rPr>
            </w:pPr>
            <w:r w:rsidRPr="00D92339">
              <w:rPr>
                <w:rFonts w:ascii="Arial" w:eastAsia="Calibri" w:hAnsi="Arial" w:cs="Arial"/>
                <w:sz w:val="20"/>
                <w:szCs w:val="20"/>
              </w:rPr>
              <w:t>PCI elaborado</w:t>
            </w:r>
          </w:p>
        </w:tc>
        <w:tc>
          <w:tcPr>
            <w:tcW w:w="1417"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ight="112"/>
              <w:rPr>
                <w:rFonts w:ascii="Arial" w:eastAsia="Calibri" w:hAnsi="Arial" w:cs="Arial"/>
                <w:sz w:val="20"/>
                <w:szCs w:val="20"/>
              </w:rPr>
            </w:pPr>
          </w:p>
          <w:p w:rsidR="00B43F6C"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auto"/>
              <w:left w:val="single" w:sz="4" w:space="0" w:color="000000"/>
              <w:bottom w:val="single" w:sz="4" w:space="0" w:color="000000"/>
              <w:right w:val="single" w:sz="4" w:space="0" w:color="000000"/>
            </w:tcBorders>
          </w:tcPr>
          <w:p w:rsidR="00B43F6C" w:rsidRPr="00D92339" w:rsidRDefault="00B43F6C" w:rsidP="00D44CE1">
            <w:pPr>
              <w:spacing w:after="0" w:line="240" w:lineRule="auto"/>
              <w:ind w:left="103"/>
              <w:rPr>
                <w:rFonts w:ascii="Arial" w:eastAsia="Calibri" w:hAnsi="Arial" w:cs="Arial"/>
                <w:sz w:val="20"/>
                <w:szCs w:val="20"/>
              </w:rPr>
            </w:pPr>
          </w:p>
          <w:p w:rsidR="00B43F6C"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hRule="exact" w:val="2630"/>
          <w:jc w:val="center"/>
        </w:trPr>
        <w:tc>
          <w:tcPr>
            <w:tcW w:w="2389"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El PCI es utilizado solo para la elaboración de  Unidades didácticas </w:t>
            </w:r>
            <w:proofErr w:type="gramStart"/>
            <w:r w:rsidRPr="00D92339">
              <w:rPr>
                <w:rFonts w:ascii="Arial" w:eastAsia="Calibri" w:hAnsi="Arial" w:cs="Arial"/>
                <w:sz w:val="20"/>
                <w:szCs w:val="20"/>
              </w:rPr>
              <w:t>de las micro</w:t>
            </w:r>
            <w:proofErr w:type="gramEnd"/>
            <w:r w:rsidRPr="00D92339">
              <w:rPr>
                <w:rFonts w:ascii="Arial" w:eastAsia="Calibri" w:hAnsi="Arial" w:cs="Arial"/>
                <w:sz w:val="20"/>
                <w:szCs w:val="20"/>
              </w:rPr>
              <w:t xml:space="preserve"> planificaciones.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Durante el año lectivo utilizar las orientaciones y lineamientos del PCI en la  Planificación Curricular Anual (PCA) y en la planificación </w:t>
            </w:r>
            <w:proofErr w:type="spellStart"/>
            <w:r w:rsidRPr="00D92339">
              <w:rPr>
                <w:rFonts w:ascii="Arial" w:eastAsia="Calibri" w:hAnsi="Arial" w:cs="Arial"/>
                <w:sz w:val="20"/>
                <w:szCs w:val="20"/>
              </w:rPr>
              <w:t>microcurricular</w:t>
            </w:r>
            <w:proofErr w:type="spellEnd"/>
            <w:r w:rsidRPr="00D92339">
              <w:rPr>
                <w:rFonts w:ascii="Arial" w:eastAsia="Calibri" w:hAnsi="Arial" w:cs="Arial"/>
                <w:sz w:val="20"/>
                <w:szCs w:val="20"/>
              </w:rPr>
              <w:t xml:space="preserve"> (Planificación micro curricular)</w:t>
            </w:r>
          </w:p>
          <w:p w:rsidR="00D415D5" w:rsidRPr="00D92339" w:rsidRDefault="00D415D5" w:rsidP="00D44CE1">
            <w:pPr>
              <w:spacing w:after="0" w:line="240" w:lineRule="auto"/>
              <w:ind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Elaborar el Plan Curricular Anual y el plan micro curricular basada en los lineamientos y orientaciones del Plan Curricular Institucional</w:t>
            </w:r>
          </w:p>
        </w:tc>
        <w:tc>
          <w:tcPr>
            <w:tcW w:w="1560"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Vicerrectora</w:t>
            </w:r>
          </w:p>
        </w:tc>
        <w:tc>
          <w:tcPr>
            <w:tcW w:w="1904"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-Revisión del PCA y del</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Plan micro curricular</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-Visitas áulicas</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-Reuniones periódicas por subnivel y áreas.</w:t>
            </w:r>
          </w:p>
          <w:p w:rsidR="00D415D5" w:rsidRPr="00D92339" w:rsidRDefault="00D415D5" w:rsidP="00D44CE1">
            <w:pPr>
              <w:spacing w:after="0" w:line="240" w:lineRule="auto"/>
              <w:ind w:left="103" w:right="162"/>
              <w:rPr>
                <w:rFonts w:ascii="Arial" w:eastAsia="Calibri" w:hAnsi="Arial" w:cs="Arial"/>
                <w:sz w:val="20"/>
                <w:szCs w:val="20"/>
              </w:rPr>
            </w:pPr>
          </w:p>
        </w:tc>
        <w:tc>
          <w:tcPr>
            <w:tcW w:w="2231"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Se obtendrá un PCA y </w:t>
            </w:r>
            <w:proofErr w:type="gramStart"/>
            <w:r w:rsidRPr="00D92339">
              <w:rPr>
                <w:rFonts w:ascii="Arial" w:eastAsia="Calibri" w:hAnsi="Arial" w:cs="Arial"/>
                <w:sz w:val="20"/>
                <w:szCs w:val="20"/>
              </w:rPr>
              <w:t>plan micro curricular  elaborados</w:t>
            </w:r>
            <w:proofErr w:type="gramEnd"/>
            <w:r w:rsidRPr="00D92339">
              <w:rPr>
                <w:rFonts w:ascii="Arial" w:eastAsia="Calibri" w:hAnsi="Arial" w:cs="Arial"/>
                <w:sz w:val="20"/>
                <w:szCs w:val="20"/>
              </w:rPr>
              <w:t xml:space="preserve"> con las orientaciones del PCI el cual servirá para el mejoramiento del proceso educativo.</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1417"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12"/>
              <w:rPr>
                <w:rFonts w:ascii="Arial" w:eastAsia="Calibri" w:hAnsi="Arial" w:cs="Arial"/>
                <w:sz w:val="20"/>
                <w:szCs w:val="20"/>
              </w:rPr>
            </w:pPr>
          </w:p>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Pr>
                <w:rFonts w:ascii="Arial" w:eastAsia="Calibri" w:hAnsi="Arial" w:cs="Arial"/>
                <w:sz w:val="20"/>
                <w:szCs w:val="20"/>
              </w:rPr>
            </w:pPr>
          </w:p>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hRule="exact" w:val="2270"/>
          <w:jc w:val="center"/>
        </w:trPr>
        <w:tc>
          <w:tcPr>
            <w:tcW w:w="2389"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El PCI no se evalúa.</w:t>
            </w:r>
          </w:p>
          <w:p w:rsidR="00D415D5" w:rsidRPr="00D92339" w:rsidRDefault="00D415D5" w:rsidP="00D44CE1">
            <w:pPr>
              <w:spacing w:after="0" w:line="240" w:lineRule="auto"/>
              <w:ind w:left="103" w:right="162"/>
              <w:rPr>
                <w:rFonts w:ascii="Arial" w:eastAsia="Calibri"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Durante el año escolar se realizará un plan de seguimiento para la evaluación continua de la aplicación del PCI en la Institución.</w:t>
            </w:r>
          </w:p>
          <w:p w:rsidR="00D415D5" w:rsidRPr="00D92339" w:rsidRDefault="00D415D5" w:rsidP="00D44CE1">
            <w:pPr>
              <w:spacing w:after="0" w:line="240" w:lineRule="auto"/>
              <w:ind w:left="103" w:right="162"/>
              <w:rPr>
                <w:rFonts w:ascii="Arial" w:eastAsia="Calibri"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Elaborar un plan de seguimiento para la verificación de la aplicación del PCI y establecer mejoras en el proceso pedagógico de los docentes.</w:t>
            </w:r>
          </w:p>
        </w:tc>
        <w:tc>
          <w:tcPr>
            <w:tcW w:w="1560"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Vicerrectora</w:t>
            </w:r>
          </w:p>
          <w:p w:rsidR="00D415D5" w:rsidRPr="00D92339" w:rsidRDefault="00D415D5" w:rsidP="00D44CE1">
            <w:pPr>
              <w:spacing w:after="0" w:line="240" w:lineRule="auto"/>
              <w:ind w:left="103" w:right="162"/>
              <w:rPr>
                <w:rFonts w:ascii="Arial" w:eastAsia="Calibri" w:hAnsi="Arial" w:cs="Arial"/>
                <w:sz w:val="20"/>
                <w:szCs w:val="20"/>
              </w:rPr>
            </w:pPr>
          </w:p>
        </w:tc>
        <w:tc>
          <w:tcPr>
            <w:tcW w:w="1904"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Cronograma de actividades</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Reunión de la junta académica de la Institución.</w:t>
            </w:r>
          </w:p>
        </w:tc>
        <w:tc>
          <w:tcPr>
            <w:tcW w:w="2231"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PCI evaluado</w:t>
            </w:r>
          </w:p>
        </w:tc>
        <w:tc>
          <w:tcPr>
            <w:tcW w:w="1417"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12"/>
              <w:rPr>
                <w:rFonts w:ascii="Arial" w:eastAsia="Calibri" w:hAnsi="Arial" w:cs="Arial"/>
                <w:sz w:val="20"/>
                <w:szCs w:val="20"/>
              </w:rPr>
            </w:pPr>
          </w:p>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Pr>
                <w:rFonts w:ascii="Arial" w:eastAsia="Calibri" w:hAnsi="Arial" w:cs="Arial"/>
                <w:sz w:val="20"/>
                <w:szCs w:val="20"/>
              </w:rPr>
            </w:pPr>
          </w:p>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hRule="exact" w:val="3549"/>
          <w:jc w:val="center"/>
        </w:trPr>
        <w:tc>
          <w:tcPr>
            <w:tcW w:w="2389"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Menos del 50% de estudiantes superan la escala de Muy Buena en el promedio de evaluación de Proyectos Escolares.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Al final del año lectivo se espera que más del 75% de estudiantes superen la escala de Muy Buena en el promedio de evaluación de Proyectos Escolares.</w:t>
            </w:r>
          </w:p>
          <w:p w:rsidR="00D415D5" w:rsidRPr="00D92339" w:rsidRDefault="00D415D5" w:rsidP="00D44CE1">
            <w:pPr>
              <w:spacing w:after="0" w:line="240" w:lineRule="auto"/>
              <w:ind w:left="103" w:right="162"/>
              <w:rPr>
                <w:rFonts w:ascii="Arial" w:eastAsia="Calibri" w:hAnsi="Arial" w:cs="Arial"/>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En un año se eleva el dominio de las destrezas de proyectos escolares de MB a EX de los estudiantes de básica elemental, básica media y básica superior a través de procesos de seguimiento de la acción pedagógica de los docentes.</w:t>
            </w:r>
          </w:p>
        </w:tc>
        <w:tc>
          <w:tcPr>
            <w:tcW w:w="1560"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Área de proyectos escolares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Vicerrectora</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Junta académica</w:t>
            </w:r>
          </w:p>
          <w:p w:rsidR="00D415D5" w:rsidRPr="00D92339" w:rsidRDefault="00D415D5" w:rsidP="00D44CE1">
            <w:pPr>
              <w:spacing w:after="0" w:line="240" w:lineRule="auto"/>
              <w:ind w:left="103" w:right="162"/>
              <w:rPr>
                <w:rFonts w:ascii="Arial" w:eastAsia="Calibri" w:hAnsi="Arial" w:cs="Arial"/>
                <w:sz w:val="20"/>
                <w:szCs w:val="20"/>
              </w:rPr>
            </w:pPr>
          </w:p>
        </w:tc>
        <w:tc>
          <w:tcPr>
            <w:tcW w:w="1904"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Portafolio de trabajo de estudiantes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Registro de avance de los estudiantes, mediante rúbrica.</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2231"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 75% de los estudiantes superan la escala de MB en proyectos escolares</w:t>
            </w:r>
          </w:p>
        </w:tc>
        <w:tc>
          <w:tcPr>
            <w:tcW w:w="1417"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12"/>
              <w:rPr>
                <w:rFonts w:ascii="Arial" w:eastAsia="Calibri" w:hAnsi="Arial" w:cs="Arial"/>
                <w:sz w:val="20"/>
                <w:szCs w:val="20"/>
              </w:rPr>
            </w:pPr>
          </w:p>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Pr>
                <w:rFonts w:ascii="Arial" w:eastAsia="Calibri" w:hAnsi="Arial" w:cs="Arial"/>
                <w:sz w:val="20"/>
                <w:szCs w:val="20"/>
              </w:rPr>
            </w:pPr>
          </w:p>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hRule="exact" w:val="3691"/>
          <w:jc w:val="center"/>
        </w:trPr>
        <w:tc>
          <w:tcPr>
            <w:tcW w:w="2389"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La institución tiene planes de refuerzo académico para los estudiantes que tienen menos de 7/10 en las diferentes asignaturas, pero estos han sido eficaces en menos del 79 % de los estudiantes beneficiados.</w:t>
            </w:r>
          </w:p>
          <w:p w:rsidR="00D415D5" w:rsidRPr="00D92339" w:rsidRDefault="00D415D5" w:rsidP="00D44CE1">
            <w:pPr>
              <w:spacing w:after="0" w:line="240" w:lineRule="auto"/>
              <w:ind w:left="103" w:right="162"/>
              <w:rPr>
                <w:rFonts w:ascii="Arial" w:eastAsia="Calibri" w:hAnsi="Arial" w:cs="Arial"/>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Durante el año escolar se espera que los planes de refuerzo académico implementados para los estudiantes que tienen menos de 7/10 en las diferentes asignaturas sean eficaces por lo menos en un 80 % de los estudiantes.</w:t>
            </w:r>
          </w:p>
        </w:tc>
        <w:tc>
          <w:tcPr>
            <w:tcW w:w="1984"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Elaborar planes de refuerzo académico por unidades y realizar seguimiento permanente.</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Establecer acuerdos con la comunidad educativa que beneficien el rendimiento académico de los estudiantes.</w:t>
            </w:r>
          </w:p>
        </w:tc>
        <w:tc>
          <w:tcPr>
            <w:tcW w:w="1560"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Vicerrectora</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Junta académica</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Docentes</w:t>
            </w:r>
          </w:p>
        </w:tc>
        <w:tc>
          <w:tcPr>
            <w:tcW w:w="1904" w:type="dxa"/>
            <w:tcBorders>
              <w:top w:val="single" w:sz="4" w:space="0" w:color="000000"/>
              <w:left w:val="single" w:sz="4" w:space="0" w:color="000000"/>
              <w:bottom w:val="single" w:sz="4" w:space="0" w:color="000000"/>
              <w:right w:val="single" w:sz="4" w:space="0" w:color="000000"/>
            </w:tcBorders>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Plan de refuerzo académico</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Evaluaciones</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Periódicas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Informes</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Académicos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Registro de firmas de asistencia de estudiantes</w:t>
            </w:r>
          </w:p>
          <w:p w:rsidR="00D415D5" w:rsidRPr="00D92339" w:rsidRDefault="00D415D5" w:rsidP="00D44CE1">
            <w:pPr>
              <w:spacing w:after="0" w:line="240" w:lineRule="auto"/>
              <w:ind w:left="103" w:right="162"/>
              <w:rPr>
                <w:rFonts w:ascii="Arial" w:eastAsia="Calibri" w:hAnsi="Arial" w:cs="Arial"/>
                <w:sz w:val="20"/>
                <w:szCs w:val="20"/>
              </w:rPr>
            </w:pPr>
          </w:p>
          <w:p w:rsidR="00D415D5" w:rsidRPr="00D92339" w:rsidRDefault="00D415D5" w:rsidP="00D44CE1">
            <w:pPr>
              <w:spacing w:after="0" w:line="240" w:lineRule="auto"/>
              <w:ind w:left="103" w:right="162"/>
              <w:rPr>
                <w:rFonts w:ascii="Arial" w:eastAsia="Calibri" w:hAnsi="Arial" w:cs="Arial"/>
                <w:sz w:val="20"/>
                <w:szCs w:val="20"/>
              </w:rPr>
            </w:pPr>
          </w:p>
        </w:tc>
        <w:tc>
          <w:tcPr>
            <w:tcW w:w="2231"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Que los planes de refuerzo académico implementados sean eficaces en más del 80% de estudiantes.</w:t>
            </w:r>
          </w:p>
        </w:tc>
        <w:tc>
          <w:tcPr>
            <w:tcW w:w="1417"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ight="112"/>
              <w:rPr>
                <w:rFonts w:ascii="Arial" w:eastAsia="Calibri" w:hAnsi="Arial" w:cs="Arial"/>
                <w:sz w:val="20"/>
                <w:szCs w:val="20"/>
              </w:rPr>
            </w:pPr>
          </w:p>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000000"/>
              <w:left w:val="single" w:sz="4" w:space="0" w:color="000000"/>
              <w:bottom w:val="single" w:sz="4" w:space="0" w:color="000000"/>
              <w:right w:val="single" w:sz="4" w:space="0" w:color="000000"/>
            </w:tcBorders>
            <w:hideMark/>
          </w:tcPr>
          <w:p w:rsidR="00D415D5" w:rsidRPr="00D92339" w:rsidRDefault="00D415D5" w:rsidP="00D44CE1">
            <w:pPr>
              <w:spacing w:after="0" w:line="240" w:lineRule="auto"/>
              <w:ind w:left="103"/>
              <w:rPr>
                <w:rFonts w:ascii="Arial" w:eastAsia="Calibri" w:hAnsi="Arial" w:cs="Arial"/>
                <w:sz w:val="20"/>
                <w:szCs w:val="20"/>
              </w:rPr>
            </w:pPr>
          </w:p>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hRule="exact" w:val="2544"/>
          <w:jc w:val="center"/>
        </w:trPr>
        <w:tc>
          <w:tcPr>
            <w:tcW w:w="2389"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Menos de 1 programa en las áreas instrumentales, áreas científicas  o en las áreas de ECA y EF.</w:t>
            </w:r>
          </w:p>
        </w:tc>
        <w:tc>
          <w:tcPr>
            <w:tcW w:w="2268"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Durante el año se implementará al menos un programa en las áreas científicas o instrumentales</w:t>
            </w:r>
          </w:p>
        </w:tc>
        <w:tc>
          <w:tcPr>
            <w:tcW w:w="1984"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Elaboración de un programa académico en la Institución para fortalecer la calidad educativa</w:t>
            </w:r>
          </w:p>
        </w:tc>
        <w:tc>
          <w:tcPr>
            <w:tcW w:w="1560"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Vicerrectora</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Docentes</w:t>
            </w:r>
          </w:p>
        </w:tc>
        <w:tc>
          <w:tcPr>
            <w:tcW w:w="1904"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Portafolio de estudiantes</w:t>
            </w:r>
          </w:p>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Registro del avance de los estudiantes</w:t>
            </w:r>
          </w:p>
        </w:tc>
        <w:tc>
          <w:tcPr>
            <w:tcW w:w="2231" w:type="dxa"/>
            <w:tcBorders>
              <w:top w:val="single" w:sz="4" w:space="0" w:color="000000"/>
              <w:left w:val="single" w:sz="4" w:space="0" w:color="000000"/>
              <w:bottom w:val="single" w:sz="4" w:space="0" w:color="auto"/>
              <w:right w:val="single" w:sz="4" w:space="0" w:color="000000"/>
            </w:tcBorders>
            <w:vAlign w:val="center"/>
            <w:hideMark/>
          </w:tcPr>
          <w:p w:rsidR="00D415D5" w:rsidRPr="00D92339" w:rsidRDefault="00D415D5" w:rsidP="00D44CE1">
            <w:pPr>
              <w:spacing w:after="0" w:line="240" w:lineRule="auto"/>
              <w:ind w:left="103" w:right="162"/>
              <w:rPr>
                <w:rFonts w:ascii="Arial" w:eastAsia="Calibri" w:hAnsi="Arial" w:cs="Arial"/>
                <w:sz w:val="20"/>
                <w:szCs w:val="20"/>
              </w:rPr>
            </w:pPr>
            <w:r w:rsidRPr="00D92339">
              <w:rPr>
                <w:rFonts w:ascii="Arial" w:eastAsia="Calibri" w:hAnsi="Arial" w:cs="Arial"/>
                <w:sz w:val="20"/>
                <w:szCs w:val="20"/>
              </w:rPr>
              <w:t>Implementación de un programa académico</w:t>
            </w:r>
          </w:p>
        </w:tc>
        <w:tc>
          <w:tcPr>
            <w:tcW w:w="1417" w:type="dxa"/>
            <w:tcBorders>
              <w:top w:val="single" w:sz="4" w:space="0" w:color="000000"/>
              <w:left w:val="single" w:sz="4" w:space="0" w:color="000000"/>
              <w:bottom w:val="single" w:sz="4" w:space="0" w:color="auto"/>
              <w:right w:val="single" w:sz="4" w:space="0" w:color="000000"/>
            </w:tcBorders>
            <w:hideMark/>
          </w:tcPr>
          <w:p w:rsidR="00D415D5" w:rsidRPr="00D92339" w:rsidRDefault="00D415D5" w:rsidP="00D44CE1">
            <w:pPr>
              <w:spacing w:after="0" w:line="240" w:lineRule="auto"/>
              <w:ind w:left="103" w:right="112"/>
              <w:rPr>
                <w:rFonts w:ascii="Arial" w:eastAsia="Calibri" w:hAnsi="Arial" w:cs="Arial"/>
                <w:sz w:val="20"/>
                <w:szCs w:val="20"/>
              </w:rPr>
            </w:pPr>
          </w:p>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29" w:type="dxa"/>
            <w:tcBorders>
              <w:top w:val="single" w:sz="4" w:space="0" w:color="000000"/>
              <w:left w:val="single" w:sz="4" w:space="0" w:color="000000"/>
              <w:bottom w:val="single" w:sz="4" w:space="0" w:color="auto"/>
              <w:right w:val="single" w:sz="4" w:space="0" w:color="000000"/>
            </w:tcBorders>
            <w:hideMark/>
          </w:tcPr>
          <w:p w:rsidR="00D415D5" w:rsidRPr="00D92339" w:rsidRDefault="00D415D5" w:rsidP="00D44CE1">
            <w:pPr>
              <w:spacing w:after="0" w:line="240" w:lineRule="auto"/>
              <w:ind w:left="103"/>
              <w:rPr>
                <w:rFonts w:ascii="Arial" w:eastAsia="Calibri" w:hAnsi="Arial" w:cs="Arial"/>
                <w:sz w:val="20"/>
                <w:szCs w:val="20"/>
              </w:rPr>
            </w:pPr>
          </w:p>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B43F6C" w:rsidRPr="00D92339" w:rsidTr="00054576">
        <w:trPr>
          <w:trHeight w:val="557"/>
          <w:jc w:val="center"/>
        </w:trPr>
        <w:tc>
          <w:tcPr>
            <w:tcW w:w="14782" w:type="dxa"/>
            <w:gridSpan w:val="8"/>
            <w:tcBorders>
              <w:top w:val="single" w:sz="4" w:space="0" w:color="auto"/>
              <w:left w:val="single" w:sz="4" w:space="0" w:color="000000"/>
              <w:bottom w:val="single" w:sz="4" w:space="0" w:color="000000"/>
              <w:right w:val="single" w:sz="4" w:space="0" w:color="000000"/>
            </w:tcBorders>
            <w:vAlign w:val="center"/>
            <w:hideMark/>
          </w:tcPr>
          <w:p w:rsidR="00B43F6C" w:rsidRPr="00D92339" w:rsidRDefault="00B43F6C" w:rsidP="00054576">
            <w:pPr>
              <w:spacing w:after="0" w:line="240" w:lineRule="auto"/>
              <w:jc w:val="center"/>
              <w:rPr>
                <w:rFonts w:ascii="Arial" w:eastAsia="Calibri" w:hAnsi="Arial" w:cs="Arial"/>
                <w:sz w:val="20"/>
                <w:szCs w:val="20"/>
              </w:rPr>
            </w:pPr>
          </w:p>
          <w:p w:rsidR="00B43F6C" w:rsidRPr="00D92339" w:rsidRDefault="00B43F6C" w:rsidP="00054576">
            <w:pPr>
              <w:spacing w:after="0" w:line="240" w:lineRule="auto"/>
              <w:jc w:val="center"/>
              <w:rPr>
                <w:rFonts w:ascii="Arial" w:eastAsia="Calibri" w:hAnsi="Arial" w:cs="Arial"/>
                <w:b/>
                <w:sz w:val="20"/>
                <w:szCs w:val="20"/>
              </w:rPr>
            </w:pPr>
            <w:r w:rsidRPr="00D92339">
              <w:rPr>
                <w:rFonts w:ascii="Arial" w:eastAsia="Calibri" w:hAnsi="Arial" w:cs="Arial"/>
                <w:b/>
                <w:sz w:val="20"/>
                <w:szCs w:val="20"/>
              </w:rPr>
              <w:t>COMPONENTE DE CONVIVENCIA ESCOLAR</w:t>
            </w:r>
          </w:p>
        </w:tc>
      </w:tr>
    </w:tbl>
    <w:tbl>
      <w:tblPr>
        <w:tblStyle w:val="Tablaconcuadrcula"/>
        <w:tblW w:w="14837" w:type="dxa"/>
        <w:jc w:val="center"/>
        <w:tblInd w:w="-55" w:type="dxa"/>
        <w:tblLayout w:type="fixed"/>
        <w:tblLook w:val="04A0" w:firstRow="1" w:lastRow="0" w:firstColumn="1" w:lastColumn="0" w:noHBand="0" w:noVBand="1"/>
      </w:tblPr>
      <w:tblGrid>
        <w:gridCol w:w="2752"/>
        <w:gridCol w:w="1985"/>
        <w:gridCol w:w="2268"/>
        <w:gridCol w:w="1559"/>
        <w:gridCol w:w="1985"/>
        <w:gridCol w:w="1639"/>
        <w:gridCol w:w="1555"/>
        <w:gridCol w:w="1094"/>
      </w:tblGrid>
      <w:tr w:rsidR="00D415D5" w:rsidRPr="00D92339" w:rsidTr="00054576">
        <w:trPr>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Falta  organizar y ejecutar actividades de prevención en la IE, que involucren a toda la comunidad</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Al término de cada año escolar durante la vigencia del PEI se habrán realizado cinco charlas educativas tomando en cuenta los </w:t>
            </w:r>
            <w:r w:rsidRPr="00D92339">
              <w:rPr>
                <w:rFonts w:ascii="Arial" w:eastAsia="Calibri" w:hAnsi="Arial" w:cs="Arial"/>
                <w:sz w:val="20"/>
                <w:szCs w:val="20"/>
              </w:rPr>
              <w:lastRenderedPageBreak/>
              <w:t>aspectos: alimentación saludable, afectividad, sexualidad, acoso escolar, consumo de sustancias psicotrópicas durante el año escolar.</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 xml:space="preserve">Designar fechas y responsables.                                                                                                                 </w:t>
            </w:r>
          </w:p>
          <w:p w:rsidR="00D415D5" w:rsidRPr="00D92339" w:rsidRDefault="00D415D5" w:rsidP="00D44CE1">
            <w:pPr>
              <w:widowControl w:val="0"/>
              <w:spacing w:after="0" w:line="240" w:lineRule="auto"/>
              <w:ind w:left="103" w:right="162"/>
              <w:rPr>
                <w:rFonts w:ascii="Arial" w:eastAsia="Calibri" w:hAnsi="Arial" w:cs="Arial"/>
                <w:sz w:val="20"/>
                <w:szCs w:val="20"/>
              </w:rPr>
            </w:pPr>
          </w:p>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Coordinar y gestionar con instituciones afines.</w:t>
            </w:r>
          </w:p>
        </w:tc>
        <w:tc>
          <w:tcPr>
            <w:tcW w:w="155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Rectora, DECE, docentes, padres de familia.</w:t>
            </w:r>
          </w:p>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Comisión de salud.</w:t>
            </w:r>
          </w:p>
        </w:tc>
        <w:tc>
          <w:tcPr>
            <w:tcW w:w="1985"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Cronograma de actividades      reuniones de trabajo, seguimiento y evaluación permanente</w:t>
            </w:r>
          </w:p>
          <w:p w:rsidR="00D415D5" w:rsidRPr="00D92339" w:rsidRDefault="00D415D5" w:rsidP="00D44CE1">
            <w:pPr>
              <w:widowControl w:val="0"/>
              <w:spacing w:after="0" w:line="240" w:lineRule="auto"/>
              <w:ind w:left="103" w:right="162"/>
              <w:rPr>
                <w:rFonts w:ascii="Arial" w:eastAsia="Calibri" w:hAnsi="Arial" w:cs="Arial"/>
                <w:sz w:val="20"/>
                <w:szCs w:val="20"/>
              </w:rPr>
            </w:pPr>
          </w:p>
          <w:p w:rsidR="00D415D5" w:rsidRPr="00D92339" w:rsidRDefault="00D415D5" w:rsidP="00D44CE1">
            <w:pPr>
              <w:widowControl w:val="0"/>
              <w:spacing w:after="0" w:line="240" w:lineRule="auto"/>
              <w:ind w:left="103" w:right="162"/>
              <w:rPr>
                <w:rFonts w:ascii="Arial" w:eastAsia="Calibri" w:hAnsi="Arial" w:cs="Arial"/>
                <w:sz w:val="20"/>
                <w:szCs w:val="20"/>
              </w:rPr>
            </w:pP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Comunidad educativa capacitada en prevención </w:t>
            </w:r>
          </w:p>
        </w:tc>
        <w:tc>
          <w:tcPr>
            <w:tcW w:w="155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lastRenderedPageBreak/>
              <w:t xml:space="preserve">Falta de registros  de los casos de violencia detectados. </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Durante el año escolar se organizarán expedientes de los diferentes casos detectados de violencia, en los estudiantes.</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Llevar registros, con fechas  y faltas detectadas.</w:t>
            </w:r>
          </w:p>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Aplicar los debidos procesos y rutas a seguir en casos de violencia detectada.</w:t>
            </w:r>
          </w:p>
        </w:tc>
        <w:tc>
          <w:tcPr>
            <w:tcW w:w="155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Rectora, DECE, docentes y padres de familia.</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-Cronograma de actividades      </w:t>
            </w:r>
          </w:p>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-Reuniones de trabajo, seguimiento y evaluación permanente</w:t>
            </w: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widowControl w:val="0"/>
              <w:spacing w:after="0" w:line="240" w:lineRule="auto"/>
              <w:ind w:left="103" w:right="162"/>
              <w:rPr>
                <w:rFonts w:ascii="Arial" w:eastAsia="Calibri" w:hAnsi="Arial" w:cs="Arial"/>
                <w:sz w:val="20"/>
                <w:szCs w:val="20"/>
              </w:rPr>
            </w:pPr>
            <w:r w:rsidRPr="00D92339">
              <w:rPr>
                <w:rFonts w:ascii="Arial" w:eastAsia="Calibri" w:hAnsi="Arial" w:cs="Arial"/>
                <w:sz w:val="20"/>
                <w:szCs w:val="20"/>
              </w:rPr>
              <w:t xml:space="preserve">Expedientes organizados con casos de violencia  detectados </w:t>
            </w:r>
          </w:p>
        </w:tc>
        <w:tc>
          <w:tcPr>
            <w:tcW w:w="155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Falta de registros  de resolución de conflictos, acuerdos y compromisos, seguimiento a cada uno de los casos.</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Durante el año escolar  se tendrá organizado expedientes de la resolución de conflictos, considerando el debido proceso</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Aplicar el debido proceso y seguimiento de acuerdo a normas legales</w:t>
            </w:r>
          </w:p>
        </w:tc>
        <w:tc>
          <w:tcPr>
            <w:tcW w:w="155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Rectora, DECE, docentes y padres de familia</w:t>
            </w:r>
          </w:p>
        </w:tc>
        <w:tc>
          <w:tcPr>
            <w:tcW w:w="1985"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rPr>
                <w:rFonts w:ascii="Arial" w:hAnsi="Arial" w:cs="Arial"/>
                <w:sz w:val="20"/>
                <w:szCs w:val="20"/>
              </w:rPr>
            </w:pPr>
            <w:r w:rsidRPr="00D92339">
              <w:rPr>
                <w:rFonts w:ascii="Arial" w:eastAsia="Times New Roman" w:hAnsi="Arial" w:cs="Arial"/>
                <w:bCs/>
                <w:color w:val="000000"/>
                <w:sz w:val="20"/>
                <w:szCs w:val="20"/>
                <w:lang w:eastAsia="es-EC"/>
              </w:rPr>
              <w:t>Cronograma de actividades      reuniones de trabajo, seguimiento y evaluación permanente</w:t>
            </w:r>
          </w:p>
          <w:p w:rsidR="00D415D5" w:rsidRPr="00D92339" w:rsidRDefault="00D415D5" w:rsidP="00D44CE1">
            <w:pPr>
              <w:spacing w:after="0" w:line="240" w:lineRule="auto"/>
              <w:rPr>
                <w:rFonts w:ascii="Arial" w:eastAsia="Times New Roman" w:hAnsi="Arial" w:cs="Arial"/>
                <w:bCs/>
                <w:color w:val="000000"/>
                <w:sz w:val="20"/>
                <w:szCs w:val="20"/>
                <w:lang w:eastAsia="es-EC"/>
              </w:rPr>
            </w:pP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100% de expedientes con seguimiento y procesos aplicados</w:t>
            </w:r>
          </w:p>
        </w:tc>
        <w:tc>
          <w:tcPr>
            <w:tcW w:w="155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D415D5" w:rsidRPr="00D92339" w:rsidTr="00054576">
        <w:trPr>
          <w:trHeight w:val="1134"/>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Mayor orientación en educación para el amor.</w:t>
            </w:r>
          </w:p>
        </w:tc>
        <w:tc>
          <w:tcPr>
            <w:tcW w:w="1985" w:type="dxa"/>
            <w:tcBorders>
              <w:top w:val="single" w:sz="4" w:space="0" w:color="auto"/>
              <w:left w:val="single" w:sz="4" w:space="0" w:color="auto"/>
              <w:bottom w:val="single" w:sz="4" w:space="0" w:color="auto"/>
              <w:right w:val="single" w:sz="4" w:space="0" w:color="auto"/>
            </w:tcBorders>
          </w:tcPr>
          <w:p w:rsidR="00D61E19" w:rsidRPr="00D92339" w:rsidRDefault="00D415D5" w:rsidP="00D44CE1">
            <w:pPr>
              <w:spacing w:after="0" w:line="240" w:lineRule="auto"/>
              <w:rPr>
                <w:rFonts w:ascii="Arial" w:hAnsi="Arial" w:cs="Arial"/>
                <w:sz w:val="20"/>
                <w:szCs w:val="20"/>
              </w:rPr>
            </w:pPr>
            <w:r w:rsidRPr="00D92339">
              <w:rPr>
                <w:rFonts w:ascii="Arial" w:hAnsi="Arial" w:cs="Arial"/>
                <w:sz w:val="20"/>
                <w:szCs w:val="20"/>
              </w:rPr>
              <w:t>Durante el año escolar  se habrán realizado tres charlas de concienciación  en sexualidad con responsabilidad, amor y respeto a su cuerpo co</w:t>
            </w:r>
            <w:r w:rsidR="00D61E19" w:rsidRPr="00D92339">
              <w:rPr>
                <w:rFonts w:ascii="Arial" w:hAnsi="Arial" w:cs="Arial"/>
                <w:sz w:val="20"/>
                <w:szCs w:val="20"/>
              </w:rPr>
              <w:t xml:space="preserve">n toda la comunidad educativa. </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Tres charlas durante todo el año escolar:</w:t>
            </w:r>
          </w:p>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Octubre, febrero y junio</w:t>
            </w:r>
          </w:p>
        </w:tc>
        <w:tc>
          <w:tcPr>
            <w:tcW w:w="155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Rectora, DECE, docentes y padres de familia</w:t>
            </w:r>
          </w:p>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Comisión de salud.</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eastAsia="Times New Roman" w:hAnsi="Arial" w:cs="Arial"/>
                <w:bCs/>
                <w:color w:val="000000"/>
                <w:sz w:val="20"/>
                <w:szCs w:val="20"/>
                <w:lang w:eastAsia="es-EC"/>
              </w:rPr>
            </w:pPr>
            <w:r w:rsidRPr="00D92339">
              <w:rPr>
                <w:rFonts w:ascii="Arial" w:eastAsia="Times New Roman" w:hAnsi="Arial" w:cs="Arial"/>
                <w:bCs/>
                <w:color w:val="000000"/>
                <w:sz w:val="20"/>
                <w:szCs w:val="20"/>
                <w:lang w:eastAsia="es-EC"/>
              </w:rPr>
              <w:t xml:space="preserve">-Cronograma de actividades     </w:t>
            </w:r>
          </w:p>
          <w:p w:rsidR="00D415D5" w:rsidRPr="00D92339" w:rsidRDefault="00D415D5" w:rsidP="00D44CE1">
            <w:pPr>
              <w:spacing w:after="0" w:line="240" w:lineRule="auto"/>
              <w:rPr>
                <w:rFonts w:ascii="Arial" w:eastAsia="Times New Roman" w:hAnsi="Arial" w:cs="Arial"/>
                <w:bCs/>
                <w:color w:val="000000"/>
                <w:sz w:val="20"/>
                <w:szCs w:val="20"/>
                <w:lang w:eastAsia="es-EC"/>
              </w:rPr>
            </w:pPr>
            <w:r w:rsidRPr="00D92339">
              <w:rPr>
                <w:rFonts w:ascii="Arial" w:eastAsia="Times New Roman" w:hAnsi="Arial" w:cs="Arial"/>
                <w:bCs/>
                <w:color w:val="000000"/>
                <w:sz w:val="20"/>
                <w:szCs w:val="20"/>
                <w:lang w:eastAsia="es-EC"/>
              </w:rPr>
              <w:t xml:space="preserve"> -Reuniones de trabajo, seguimiento y evaluación permanente</w:t>
            </w: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Comunidad educativa concientizada en maternidad y paternidad responsable.</w:t>
            </w:r>
          </w:p>
        </w:tc>
        <w:tc>
          <w:tcPr>
            <w:tcW w:w="155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2022</w:t>
            </w:r>
          </w:p>
        </w:tc>
      </w:tr>
      <w:tr w:rsidR="00B43F6C" w:rsidRPr="00D92339" w:rsidTr="00054576">
        <w:trPr>
          <w:trHeight w:val="402"/>
          <w:jc w:val="center"/>
        </w:trPr>
        <w:tc>
          <w:tcPr>
            <w:tcW w:w="14837" w:type="dxa"/>
            <w:gridSpan w:val="8"/>
            <w:tcBorders>
              <w:top w:val="single" w:sz="4" w:space="0" w:color="auto"/>
              <w:left w:val="single" w:sz="4" w:space="0" w:color="auto"/>
              <w:bottom w:val="single" w:sz="4" w:space="0" w:color="auto"/>
              <w:right w:val="single" w:sz="4" w:space="0" w:color="auto"/>
            </w:tcBorders>
            <w:vAlign w:val="center"/>
          </w:tcPr>
          <w:p w:rsidR="00B43F6C" w:rsidRPr="00D92339" w:rsidRDefault="00B43F6C" w:rsidP="00054576">
            <w:pPr>
              <w:spacing w:after="0" w:line="240" w:lineRule="auto"/>
              <w:jc w:val="center"/>
              <w:rPr>
                <w:rFonts w:ascii="Arial" w:hAnsi="Arial" w:cs="Arial"/>
                <w:b/>
                <w:sz w:val="20"/>
                <w:szCs w:val="20"/>
              </w:rPr>
            </w:pPr>
            <w:r w:rsidRPr="00D92339">
              <w:rPr>
                <w:rFonts w:ascii="Arial" w:hAnsi="Arial" w:cs="Arial"/>
                <w:b/>
                <w:sz w:val="20"/>
                <w:szCs w:val="20"/>
              </w:rPr>
              <w:lastRenderedPageBreak/>
              <w:t>COMPONENTES DE SERVICIOS EDUCATIVOS</w:t>
            </w:r>
          </w:p>
        </w:tc>
      </w:tr>
      <w:tr w:rsidR="00D415D5" w:rsidRPr="00D92339" w:rsidTr="00054576">
        <w:trPr>
          <w:trHeight w:hRule="exact" w:val="2566"/>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La institución cuenta con material didáctico, desactualizado.</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 xml:space="preserve"> Durante todo el año lectivo 2018 – 2019 la institución actualizará el material didáctico y tecnológico existente.</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Autogestión a las entidades públicas y privadas.</w:t>
            </w:r>
          </w:p>
        </w:tc>
        <w:tc>
          <w:tcPr>
            <w:tcW w:w="1559"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Autoridades de la institución.</w:t>
            </w:r>
          </w:p>
          <w:p w:rsidR="00D415D5" w:rsidRPr="00D92339" w:rsidRDefault="00D415D5" w:rsidP="00D44CE1">
            <w:pPr>
              <w:spacing w:after="0" w:line="240" w:lineRule="auto"/>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Cronograma de actividades.</w:t>
            </w: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 xml:space="preserve">Biblioteca con material  tecnológico actualizado. </w:t>
            </w:r>
          </w:p>
        </w:tc>
        <w:tc>
          <w:tcPr>
            <w:tcW w:w="1555"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ind w:left="103"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2019</w:t>
            </w:r>
          </w:p>
        </w:tc>
      </w:tr>
      <w:tr w:rsidR="00D415D5" w:rsidRPr="00D92339" w:rsidTr="00054576">
        <w:trPr>
          <w:trHeight w:hRule="exact" w:val="2531"/>
          <w:jc w:val="center"/>
        </w:trPr>
        <w:tc>
          <w:tcPr>
            <w:tcW w:w="2752"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La institución no cuenta con el kit de uniformes donados por el MINEDUC para los estudiantes.</w:t>
            </w:r>
          </w:p>
        </w:tc>
        <w:tc>
          <w:tcPr>
            <w:tcW w:w="1985"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En este período educativo se facilitará a los estudiantes los uniformes del MINEDUC previa gestión realizada.</w:t>
            </w:r>
          </w:p>
        </w:tc>
        <w:tc>
          <w:tcPr>
            <w:tcW w:w="2268"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Gestión en el Distrito zona 6, Morona Santiago.</w:t>
            </w:r>
          </w:p>
        </w:tc>
        <w:tc>
          <w:tcPr>
            <w:tcW w:w="1559"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Autoridades de la institución.</w:t>
            </w:r>
          </w:p>
          <w:p w:rsidR="00D415D5" w:rsidRPr="00D92339" w:rsidRDefault="00D415D5" w:rsidP="00D44CE1">
            <w:pPr>
              <w:spacing w:after="0" w:line="240" w:lineRule="auto"/>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rPr>
                <w:rFonts w:ascii="Arial" w:hAnsi="Arial" w:cs="Arial"/>
                <w:sz w:val="20"/>
                <w:szCs w:val="20"/>
              </w:rPr>
            </w:pPr>
          </w:p>
        </w:tc>
        <w:tc>
          <w:tcPr>
            <w:tcW w:w="1639" w:type="dxa"/>
            <w:tcBorders>
              <w:top w:val="single" w:sz="4" w:space="0" w:color="auto"/>
              <w:left w:val="single" w:sz="4" w:space="0" w:color="auto"/>
              <w:bottom w:val="single" w:sz="4" w:space="0" w:color="auto"/>
              <w:right w:val="single" w:sz="4" w:space="0" w:color="auto"/>
            </w:tcBorders>
            <w:hideMark/>
          </w:tcPr>
          <w:p w:rsidR="00D415D5" w:rsidRPr="00D92339" w:rsidRDefault="00D415D5" w:rsidP="00D44CE1">
            <w:pPr>
              <w:spacing w:after="0" w:line="240" w:lineRule="auto"/>
              <w:rPr>
                <w:rFonts w:ascii="Arial" w:hAnsi="Arial" w:cs="Arial"/>
                <w:sz w:val="20"/>
                <w:szCs w:val="20"/>
              </w:rPr>
            </w:pPr>
            <w:r w:rsidRPr="00D92339">
              <w:rPr>
                <w:rFonts w:ascii="Arial" w:hAnsi="Arial" w:cs="Arial"/>
                <w:sz w:val="20"/>
                <w:szCs w:val="20"/>
              </w:rPr>
              <w:t>Lista de entrega recepción de uniformes.</w:t>
            </w:r>
          </w:p>
        </w:tc>
        <w:tc>
          <w:tcPr>
            <w:tcW w:w="1555"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ind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tcPr>
          <w:p w:rsidR="00D415D5" w:rsidRPr="00D92339" w:rsidRDefault="00D415D5"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 xml:space="preserve">Julio </w:t>
            </w:r>
            <w:r w:rsidR="00E719AE" w:rsidRPr="00D92339">
              <w:rPr>
                <w:rFonts w:ascii="Arial" w:eastAsia="Calibri" w:hAnsi="Arial" w:cs="Arial"/>
                <w:sz w:val="20"/>
                <w:szCs w:val="20"/>
              </w:rPr>
              <w:t>del 2019</w:t>
            </w:r>
          </w:p>
        </w:tc>
      </w:tr>
      <w:tr w:rsidR="00E719AE" w:rsidRPr="00D92339" w:rsidTr="00054576">
        <w:trPr>
          <w:trHeight w:hRule="exact" w:val="4048"/>
          <w:jc w:val="center"/>
        </w:trPr>
        <w:tc>
          <w:tcPr>
            <w:tcW w:w="2752" w:type="dxa"/>
            <w:tcBorders>
              <w:top w:val="single" w:sz="4" w:space="0" w:color="auto"/>
              <w:left w:val="single" w:sz="4" w:space="0" w:color="auto"/>
              <w:bottom w:val="single" w:sz="4" w:space="0" w:color="auto"/>
              <w:right w:val="single" w:sz="4" w:space="0" w:color="auto"/>
            </w:tcBorders>
            <w:hideMark/>
          </w:tcPr>
          <w:p w:rsidR="00E719AE" w:rsidRPr="00D92339" w:rsidRDefault="00E719AE" w:rsidP="00D44CE1">
            <w:pPr>
              <w:spacing w:after="0" w:line="240" w:lineRule="auto"/>
              <w:rPr>
                <w:rFonts w:ascii="Arial" w:hAnsi="Arial" w:cs="Arial"/>
                <w:sz w:val="20"/>
                <w:szCs w:val="20"/>
              </w:rPr>
            </w:pPr>
            <w:r w:rsidRPr="00D92339">
              <w:rPr>
                <w:rFonts w:ascii="Arial" w:hAnsi="Arial" w:cs="Arial"/>
                <w:sz w:val="20"/>
                <w:szCs w:val="20"/>
              </w:rPr>
              <w:lastRenderedPageBreak/>
              <w:t xml:space="preserve"> La institución carece de comedores escolares para los estudiantes.</w:t>
            </w:r>
          </w:p>
        </w:tc>
        <w:tc>
          <w:tcPr>
            <w:tcW w:w="1985" w:type="dxa"/>
            <w:tcBorders>
              <w:top w:val="single" w:sz="4" w:space="0" w:color="auto"/>
              <w:left w:val="single" w:sz="4" w:space="0" w:color="auto"/>
              <w:bottom w:val="single" w:sz="4" w:space="0" w:color="auto"/>
              <w:right w:val="single" w:sz="4" w:space="0" w:color="auto"/>
            </w:tcBorders>
            <w:hideMark/>
          </w:tcPr>
          <w:p w:rsidR="00E719AE" w:rsidRPr="00D92339" w:rsidRDefault="00E719AE" w:rsidP="00D44CE1">
            <w:pPr>
              <w:spacing w:after="0" w:line="240" w:lineRule="auto"/>
              <w:rPr>
                <w:rFonts w:ascii="Arial" w:hAnsi="Arial" w:cs="Arial"/>
                <w:sz w:val="20"/>
                <w:szCs w:val="20"/>
              </w:rPr>
            </w:pPr>
            <w:r w:rsidRPr="00D92339">
              <w:rPr>
                <w:rFonts w:ascii="Arial" w:hAnsi="Arial" w:cs="Arial"/>
                <w:sz w:val="20"/>
                <w:szCs w:val="20"/>
              </w:rPr>
              <w:t>En el año lectivo 2018/2019 se acondicionará un lugar provisional para los comedores escolares para los subniveles preparatoria y elemental, hasta que se defina la construcción definitiva de los mismos.</w:t>
            </w:r>
          </w:p>
        </w:tc>
        <w:tc>
          <w:tcPr>
            <w:tcW w:w="2268"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rPr>
                <w:rFonts w:ascii="Arial" w:hAnsi="Arial" w:cs="Arial"/>
                <w:sz w:val="20"/>
                <w:szCs w:val="20"/>
              </w:rPr>
            </w:pPr>
            <w:r w:rsidRPr="00D92339">
              <w:rPr>
                <w:rFonts w:ascii="Arial" w:hAnsi="Arial" w:cs="Arial"/>
                <w:sz w:val="20"/>
                <w:szCs w:val="20"/>
              </w:rPr>
              <w:t>Autogestión a las entidades públicas y privadas.</w:t>
            </w: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p w:rsidR="00E719AE" w:rsidRPr="00D92339" w:rsidRDefault="00E719AE" w:rsidP="00D44CE1">
            <w:pPr>
              <w:spacing w:after="0" w:line="240" w:lineRule="auto"/>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rPr>
                <w:rFonts w:ascii="Arial" w:hAnsi="Arial" w:cs="Arial"/>
                <w:sz w:val="20"/>
                <w:szCs w:val="20"/>
              </w:rPr>
            </w:pPr>
            <w:r w:rsidRPr="00D92339">
              <w:rPr>
                <w:rFonts w:ascii="Arial" w:hAnsi="Arial" w:cs="Arial"/>
                <w:sz w:val="20"/>
                <w:szCs w:val="20"/>
              </w:rPr>
              <w:t>Autoridades de la institución.</w:t>
            </w:r>
          </w:p>
          <w:p w:rsidR="00E719AE" w:rsidRPr="00D92339" w:rsidRDefault="00E719AE" w:rsidP="00D44CE1">
            <w:pPr>
              <w:spacing w:after="0" w:line="240" w:lineRule="auto"/>
              <w:rPr>
                <w:rFonts w:ascii="Arial" w:hAnsi="Arial" w:cs="Arial"/>
                <w:sz w:val="20"/>
                <w:szCs w:val="20"/>
              </w:rPr>
            </w:pPr>
          </w:p>
        </w:tc>
        <w:tc>
          <w:tcPr>
            <w:tcW w:w="1985"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rPr>
                <w:rFonts w:ascii="Arial" w:hAnsi="Arial" w:cs="Arial"/>
                <w:sz w:val="20"/>
                <w:szCs w:val="20"/>
              </w:rPr>
            </w:pPr>
          </w:p>
        </w:tc>
        <w:tc>
          <w:tcPr>
            <w:tcW w:w="1639"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E719AE" w:rsidRPr="00D92339" w:rsidRDefault="00E719AE" w:rsidP="00D44CE1">
            <w:pPr>
              <w:spacing w:after="0" w:line="240" w:lineRule="auto"/>
              <w:rPr>
                <w:rFonts w:ascii="Arial" w:hAnsi="Arial" w:cs="Arial"/>
                <w:sz w:val="20"/>
                <w:szCs w:val="20"/>
              </w:rPr>
            </w:pPr>
          </w:p>
        </w:tc>
        <w:tc>
          <w:tcPr>
            <w:tcW w:w="1555"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ind w:right="112"/>
              <w:rPr>
                <w:rFonts w:ascii="Arial" w:eastAsia="Calibri" w:hAnsi="Arial" w:cs="Arial"/>
                <w:sz w:val="20"/>
                <w:szCs w:val="20"/>
              </w:rPr>
            </w:pPr>
            <w:r w:rsidRPr="00D92339">
              <w:rPr>
                <w:rFonts w:ascii="Arial" w:eastAsia="Calibri" w:hAnsi="Arial" w:cs="Arial"/>
                <w:sz w:val="20"/>
                <w:szCs w:val="20"/>
              </w:rPr>
              <w:t>Septiembre del 2018</w:t>
            </w:r>
          </w:p>
        </w:tc>
        <w:tc>
          <w:tcPr>
            <w:tcW w:w="1094" w:type="dxa"/>
            <w:tcBorders>
              <w:top w:val="single" w:sz="4" w:space="0" w:color="auto"/>
              <w:left w:val="single" w:sz="4" w:space="0" w:color="auto"/>
              <w:bottom w:val="single" w:sz="4" w:space="0" w:color="auto"/>
              <w:right w:val="single" w:sz="4" w:space="0" w:color="auto"/>
            </w:tcBorders>
          </w:tcPr>
          <w:p w:rsidR="00E719AE" w:rsidRPr="00D92339" w:rsidRDefault="00E719AE" w:rsidP="00D44CE1">
            <w:pPr>
              <w:spacing w:after="0" w:line="240" w:lineRule="auto"/>
              <w:ind w:left="103"/>
              <w:rPr>
                <w:rFonts w:ascii="Arial" w:eastAsia="Calibri" w:hAnsi="Arial" w:cs="Arial"/>
                <w:sz w:val="20"/>
                <w:szCs w:val="20"/>
              </w:rPr>
            </w:pPr>
            <w:r w:rsidRPr="00D92339">
              <w:rPr>
                <w:rFonts w:ascii="Arial" w:eastAsia="Calibri" w:hAnsi="Arial" w:cs="Arial"/>
                <w:sz w:val="20"/>
                <w:szCs w:val="20"/>
              </w:rPr>
              <w:t>Julio del 2019</w:t>
            </w:r>
          </w:p>
        </w:tc>
      </w:tr>
      <w:tr w:rsidR="00B43F6C" w:rsidRPr="00D92339" w:rsidTr="00054576">
        <w:trPr>
          <w:trHeight w:hRule="exact" w:val="280"/>
          <w:jc w:val="center"/>
        </w:trPr>
        <w:tc>
          <w:tcPr>
            <w:tcW w:w="14837" w:type="dxa"/>
            <w:gridSpan w:val="8"/>
            <w:tcBorders>
              <w:top w:val="single" w:sz="4" w:space="0" w:color="auto"/>
              <w:left w:val="single" w:sz="4" w:space="0" w:color="auto"/>
              <w:bottom w:val="single" w:sz="4" w:space="0" w:color="auto"/>
              <w:right w:val="single" w:sz="4" w:space="0" w:color="auto"/>
            </w:tcBorders>
          </w:tcPr>
          <w:p w:rsidR="00B43F6C" w:rsidRPr="00D92339" w:rsidRDefault="00B43F6C" w:rsidP="00054576">
            <w:pPr>
              <w:spacing w:after="0" w:line="240" w:lineRule="auto"/>
              <w:jc w:val="center"/>
              <w:rPr>
                <w:rFonts w:ascii="Arial" w:hAnsi="Arial" w:cs="Arial"/>
                <w:sz w:val="20"/>
                <w:szCs w:val="20"/>
              </w:rPr>
            </w:pPr>
            <w:r w:rsidRPr="00D92339">
              <w:rPr>
                <w:rFonts w:ascii="Arial" w:hAnsi="Arial" w:cs="Arial"/>
                <w:b/>
                <w:noProof/>
                <w:sz w:val="20"/>
                <w:szCs w:val="20"/>
              </w:rPr>
              <w:t>COMPONENTE SISTEMA DE GESTION DE RIESGOS</w:t>
            </w:r>
          </w:p>
        </w:tc>
      </w:tr>
      <w:tr w:rsidR="00B43F6C" w:rsidRPr="00D92339" w:rsidTr="00054576">
        <w:trPr>
          <w:trHeight w:hRule="exact" w:val="1558"/>
          <w:jc w:val="center"/>
        </w:trPr>
        <w:tc>
          <w:tcPr>
            <w:tcW w:w="2752" w:type="dxa"/>
            <w:vMerge w:val="restart"/>
            <w:tcBorders>
              <w:top w:val="single" w:sz="4" w:space="0" w:color="auto"/>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No existe una organización y planificación  del plan de emergencia dentro de la institución.</w:t>
            </w:r>
          </w:p>
        </w:tc>
        <w:tc>
          <w:tcPr>
            <w:tcW w:w="1985" w:type="dxa"/>
            <w:vMerge w:val="restart"/>
            <w:tcBorders>
              <w:top w:val="single" w:sz="4" w:space="0" w:color="auto"/>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Durante el año escolar 201</w:t>
            </w:r>
            <w:r w:rsidR="00E719AE" w:rsidRPr="00D92339">
              <w:rPr>
                <w:rFonts w:ascii="Arial" w:hAnsi="Arial" w:cs="Arial"/>
                <w:sz w:val="20"/>
                <w:szCs w:val="20"/>
              </w:rPr>
              <w:t>8</w:t>
            </w:r>
            <w:r w:rsidRPr="00D92339">
              <w:rPr>
                <w:rFonts w:ascii="Arial" w:hAnsi="Arial" w:cs="Arial"/>
                <w:sz w:val="20"/>
                <w:szCs w:val="20"/>
              </w:rPr>
              <w:t>-201</w:t>
            </w:r>
            <w:r w:rsidR="00E719AE" w:rsidRPr="00D92339">
              <w:rPr>
                <w:rFonts w:ascii="Arial" w:hAnsi="Arial" w:cs="Arial"/>
                <w:sz w:val="20"/>
                <w:szCs w:val="20"/>
              </w:rPr>
              <w:t>9</w:t>
            </w:r>
            <w:r w:rsidRPr="00D92339">
              <w:rPr>
                <w:rFonts w:ascii="Arial" w:hAnsi="Arial" w:cs="Arial"/>
                <w:sz w:val="20"/>
                <w:szCs w:val="20"/>
              </w:rPr>
              <w:t>, se elaborara el plan de emergencia institucional.</w:t>
            </w: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Conformación de la comisión de riesgos. </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Autoridades de la institución. </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21/08/1</w:t>
            </w:r>
            <w:r w:rsidR="00E719AE" w:rsidRPr="00D92339">
              <w:rPr>
                <w:rFonts w:ascii="Arial" w:hAnsi="Arial" w:cs="Arial"/>
                <w:sz w:val="20"/>
                <w:szCs w:val="20"/>
              </w:rPr>
              <w:t>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-Lista de la comisión de GE-E.</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r>
      <w:tr w:rsidR="00B43F6C" w:rsidRPr="00D92339" w:rsidTr="00054576">
        <w:trPr>
          <w:trHeight w:hRule="exact" w:val="1849"/>
          <w:jc w:val="center"/>
        </w:trPr>
        <w:tc>
          <w:tcPr>
            <w:tcW w:w="2752"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Conformación de brigadas.</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y seguridad escolar.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-Lista de brigadas de la comisión de GE-E.</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21/10/18</w:t>
            </w:r>
          </w:p>
        </w:tc>
      </w:tr>
      <w:tr w:rsidR="00B43F6C" w:rsidRPr="00D92339" w:rsidTr="00054576">
        <w:trPr>
          <w:trHeight w:hRule="exact" w:val="1579"/>
          <w:jc w:val="center"/>
        </w:trPr>
        <w:tc>
          <w:tcPr>
            <w:tcW w:w="2752" w:type="dxa"/>
            <w:vMerge/>
            <w:tcBorders>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Elaborar un diagnóstico institucional. </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escolares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21/08/18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Plan de mejora.</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r>
      <w:tr w:rsidR="00B43F6C" w:rsidRPr="00D92339" w:rsidTr="00054576">
        <w:trPr>
          <w:trHeight w:hRule="exact" w:val="1544"/>
          <w:jc w:val="center"/>
        </w:trPr>
        <w:tc>
          <w:tcPr>
            <w:tcW w:w="2752" w:type="dxa"/>
            <w:vMerge w:val="restart"/>
            <w:tcBorders>
              <w:top w:val="single" w:sz="4" w:space="0" w:color="auto"/>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val="restart"/>
            <w:tcBorders>
              <w:top w:val="single" w:sz="4" w:space="0" w:color="auto"/>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Coordinación de apoyos externos</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escolares.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Resultados efectivos. </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21/10/18</w:t>
            </w:r>
          </w:p>
        </w:tc>
      </w:tr>
      <w:tr w:rsidR="00B43F6C" w:rsidRPr="00D92339" w:rsidTr="00054576">
        <w:trPr>
          <w:trHeight w:hRule="exact" w:val="1565"/>
          <w:jc w:val="center"/>
        </w:trPr>
        <w:tc>
          <w:tcPr>
            <w:tcW w:w="2752"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Implementación de alarmas de evacuación.</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escolares.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Resultados efectivos.</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21/</w:t>
            </w:r>
            <w:r w:rsidR="00E719AE" w:rsidRPr="00D92339">
              <w:rPr>
                <w:rFonts w:ascii="Arial" w:hAnsi="Arial" w:cs="Arial"/>
                <w:sz w:val="20"/>
                <w:szCs w:val="20"/>
              </w:rPr>
              <w:t>10/18</w:t>
            </w:r>
          </w:p>
        </w:tc>
      </w:tr>
      <w:tr w:rsidR="00B43F6C" w:rsidRPr="00D92339" w:rsidTr="00054576">
        <w:trPr>
          <w:trHeight w:hRule="exact" w:val="1574"/>
          <w:jc w:val="center"/>
        </w:trPr>
        <w:tc>
          <w:tcPr>
            <w:tcW w:w="2752"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Creación protocolos de respuestas </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escolares.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21/08/18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p w:rsidR="00B43F6C" w:rsidRPr="00D92339" w:rsidRDefault="00B43F6C" w:rsidP="00D44CE1">
            <w:pPr>
              <w:spacing w:after="0" w:line="240" w:lineRule="auto"/>
              <w:rPr>
                <w:rFonts w:ascii="Arial" w:hAnsi="Arial" w:cs="Arial"/>
                <w:sz w:val="20"/>
                <w:szCs w:val="20"/>
              </w:rPr>
            </w:pP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Resultados efectivos.</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r>
      <w:tr w:rsidR="00B43F6C" w:rsidRPr="00D92339" w:rsidTr="00054576">
        <w:trPr>
          <w:trHeight w:hRule="exact" w:val="1695"/>
          <w:jc w:val="center"/>
        </w:trPr>
        <w:tc>
          <w:tcPr>
            <w:tcW w:w="2752"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Ejecución de simulacros.</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Comisión de gestión de riesgos escolares. (GR-E)</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Durante todo el año.</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Simulacros ejecutados bajo los estándares requeridos por (SIGR-E)</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Durante todo el año.</w:t>
            </w:r>
          </w:p>
        </w:tc>
      </w:tr>
      <w:tr w:rsidR="00B43F6C" w:rsidRPr="00D92339" w:rsidTr="00054576">
        <w:trPr>
          <w:trHeight w:hRule="exact" w:val="1497"/>
          <w:jc w:val="center"/>
        </w:trPr>
        <w:tc>
          <w:tcPr>
            <w:tcW w:w="2752"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1985" w:type="dxa"/>
            <w:vMerge/>
            <w:tcBorders>
              <w:left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p>
        </w:tc>
        <w:tc>
          <w:tcPr>
            <w:tcW w:w="2268"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Conformación de la comisión de riesgos. </w:t>
            </w:r>
          </w:p>
        </w:tc>
        <w:tc>
          <w:tcPr>
            <w:tcW w:w="155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 xml:space="preserve">Autoridades de la institución. </w:t>
            </w:r>
          </w:p>
        </w:tc>
        <w:tc>
          <w:tcPr>
            <w:tcW w:w="1985"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21/08/18</w:t>
            </w:r>
          </w:p>
        </w:tc>
        <w:tc>
          <w:tcPr>
            <w:tcW w:w="1639"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-Cronograma de actividades.</w:t>
            </w:r>
          </w:p>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-Reuniones de trabajo.</w:t>
            </w:r>
          </w:p>
        </w:tc>
        <w:tc>
          <w:tcPr>
            <w:tcW w:w="1555" w:type="dxa"/>
            <w:tcBorders>
              <w:top w:val="single" w:sz="4" w:space="0" w:color="auto"/>
              <w:left w:val="single" w:sz="4" w:space="0" w:color="auto"/>
              <w:bottom w:val="single" w:sz="4" w:space="0" w:color="auto"/>
              <w:right w:val="single" w:sz="4" w:space="0" w:color="auto"/>
            </w:tcBorders>
          </w:tcPr>
          <w:p w:rsidR="00B43F6C" w:rsidRPr="00D92339" w:rsidRDefault="00B43F6C" w:rsidP="00D44CE1">
            <w:pPr>
              <w:spacing w:after="0" w:line="240" w:lineRule="auto"/>
              <w:rPr>
                <w:rFonts w:ascii="Arial" w:hAnsi="Arial" w:cs="Arial"/>
                <w:sz w:val="20"/>
                <w:szCs w:val="20"/>
              </w:rPr>
            </w:pPr>
            <w:r w:rsidRPr="00D92339">
              <w:rPr>
                <w:rFonts w:ascii="Arial" w:hAnsi="Arial" w:cs="Arial"/>
                <w:sz w:val="20"/>
                <w:szCs w:val="20"/>
              </w:rPr>
              <w:t>-Lista de la comisión de GE-E.</w:t>
            </w:r>
          </w:p>
        </w:tc>
        <w:tc>
          <w:tcPr>
            <w:tcW w:w="1094" w:type="dxa"/>
            <w:tcBorders>
              <w:top w:val="single" w:sz="4" w:space="0" w:color="auto"/>
              <w:left w:val="single" w:sz="4" w:space="0" w:color="auto"/>
              <w:bottom w:val="single" w:sz="4" w:space="0" w:color="auto"/>
              <w:right w:val="single" w:sz="4" w:space="0" w:color="auto"/>
            </w:tcBorders>
          </w:tcPr>
          <w:p w:rsidR="00B43F6C" w:rsidRPr="00D92339" w:rsidRDefault="00E719AE" w:rsidP="00D44CE1">
            <w:pPr>
              <w:spacing w:after="0" w:line="240" w:lineRule="auto"/>
              <w:rPr>
                <w:rFonts w:ascii="Arial" w:hAnsi="Arial" w:cs="Arial"/>
                <w:sz w:val="20"/>
                <w:szCs w:val="20"/>
              </w:rPr>
            </w:pPr>
            <w:r w:rsidRPr="00D92339">
              <w:rPr>
                <w:rFonts w:ascii="Arial" w:hAnsi="Arial" w:cs="Arial"/>
                <w:sz w:val="20"/>
                <w:szCs w:val="20"/>
              </w:rPr>
              <w:t>21/09/18</w:t>
            </w:r>
          </w:p>
        </w:tc>
      </w:tr>
      <w:tr w:rsidR="00B43F6C" w:rsidRPr="00D92339" w:rsidTr="00054576">
        <w:trPr>
          <w:trHeight w:hRule="exact" w:val="396"/>
          <w:jc w:val="center"/>
        </w:trPr>
        <w:tc>
          <w:tcPr>
            <w:tcW w:w="14837" w:type="dxa"/>
            <w:gridSpan w:val="8"/>
            <w:tcBorders>
              <w:left w:val="single" w:sz="4" w:space="0" w:color="auto"/>
              <w:bottom w:val="single" w:sz="4" w:space="0" w:color="auto"/>
              <w:right w:val="single" w:sz="4" w:space="0" w:color="auto"/>
            </w:tcBorders>
          </w:tcPr>
          <w:p w:rsidR="00B43F6C" w:rsidRPr="00D92339" w:rsidRDefault="00B43F6C" w:rsidP="00054576">
            <w:pPr>
              <w:spacing w:after="0" w:line="240" w:lineRule="auto"/>
              <w:jc w:val="center"/>
              <w:rPr>
                <w:rFonts w:ascii="Arial" w:hAnsi="Arial" w:cs="Arial"/>
                <w:b/>
                <w:sz w:val="20"/>
                <w:szCs w:val="20"/>
              </w:rPr>
            </w:pPr>
            <w:r w:rsidRPr="00D92339">
              <w:rPr>
                <w:rFonts w:ascii="Arial" w:hAnsi="Arial" w:cs="Arial"/>
                <w:b/>
                <w:sz w:val="20"/>
                <w:szCs w:val="20"/>
              </w:rPr>
              <w:t>COMPONENTE DE GESTIÓN PASTORAL</w:t>
            </w:r>
          </w:p>
        </w:tc>
      </w:tr>
    </w:tbl>
    <w:tbl>
      <w:tblPr>
        <w:tblStyle w:val="TableNormal1"/>
        <w:tblW w:w="1488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84"/>
        <w:gridCol w:w="2258"/>
        <w:gridCol w:w="1570"/>
        <w:gridCol w:w="1984"/>
        <w:gridCol w:w="1843"/>
        <w:gridCol w:w="1417"/>
        <w:gridCol w:w="1134"/>
      </w:tblGrid>
      <w:tr w:rsidR="00B43F6C" w:rsidRPr="00D92339" w:rsidTr="00054576">
        <w:trPr>
          <w:trHeight w:hRule="exact" w:val="2429"/>
        </w:trPr>
        <w:tc>
          <w:tcPr>
            <w:tcW w:w="2694" w:type="dxa"/>
            <w:shd w:val="clear" w:color="auto" w:fill="auto"/>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Times New Roman" w:hAnsi="Arial" w:cs="Arial"/>
                <w:color w:val="000000"/>
                <w:sz w:val="20"/>
                <w:szCs w:val="20"/>
                <w:lang w:val="es-ES_tradnl" w:eastAsia="es-EC"/>
              </w:rPr>
              <w:t>No existe Pensum de ERE elaborado por el departamento de pastoral y aprobado por la junta académica.</w:t>
            </w:r>
          </w:p>
          <w:p w:rsidR="00B43F6C" w:rsidRPr="00D92339" w:rsidRDefault="00B43F6C" w:rsidP="00D44CE1">
            <w:pPr>
              <w:spacing w:after="0" w:line="240" w:lineRule="auto"/>
              <w:ind w:left="103" w:right="162"/>
              <w:rPr>
                <w:rFonts w:ascii="Arial" w:eastAsia="Calibri" w:hAnsi="Arial" w:cs="Arial"/>
                <w:sz w:val="20"/>
                <w:szCs w:val="20"/>
                <w:lang w:val="es-ES_tradnl"/>
              </w:rPr>
            </w:pPr>
          </w:p>
          <w:p w:rsidR="00B43F6C" w:rsidRPr="00D92339" w:rsidRDefault="00B43F6C" w:rsidP="00D44CE1">
            <w:pPr>
              <w:spacing w:after="0" w:line="240" w:lineRule="auto"/>
              <w:ind w:left="103" w:right="162"/>
              <w:rPr>
                <w:rFonts w:ascii="Arial" w:eastAsia="Calibri" w:hAnsi="Arial" w:cs="Arial"/>
                <w:sz w:val="20"/>
                <w:szCs w:val="20"/>
                <w:lang w:val="es-ES_tradnl"/>
              </w:rPr>
            </w:pPr>
          </w:p>
        </w:tc>
        <w:tc>
          <w:tcPr>
            <w:tcW w:w="1984" w:type="dxa"/>
            <w:shd w:val="clear" w:color="auto" w:fill="auto"/>
          </w:tcPr>
          <w:p w:rsidR="00B43F6C" w:rsidRPr="00D92339" w:rsidRDefault="00B43F6C" w:rsidP="00D44CE1">
            <w:pPr>
              <w:spacing w:after="0" w:line="240" w:lineRule="auto"/>
              <w:ind w:left="103" w:right="162"/>
              <w:rPr>
                <w:rFonts w:ascii="Arial" w:eastAsia="Calibri" w:hAnsi="Arial" w:cs="Arial"/>
                <w:sz w:val="20"/>
                <w:szCs w:val="20"/>
                <w:lang w:val="es-ES_tradnl"/>
              </w:rPr>
            </w:pPr>
            <w:r w:rsidRPr="00D92339">
              <w:rPr>
                <w:rFonts w:ascii="Arial" w:eastAsia="Calibri" w:hAnsi="Arial" w:cs="Arial"/>
                <w:sz w:val="20"/>
                <w:szCs w:val="20"/>
                <w:lang w:val="es-ES_tradnl"/>
              </w:rPr>
              <w:t xml:space="preserve">Hasta el mes de Septiembre debe ser elaborado el pensum de ERE por el departamento de </w:t>
            </w:r>
            <w:r w:rsidRPr="00D92339">
              <w:rPr>
                <w:rFonts w:ascii="Arial" w:eastAsia="Times New Roman" w:hAnsi="Arial" w:cs="Arial"/>
                <w:color w:val="000000"/>
                <w:sz w:val="20"/>
                <w:szCs w:val="20"/>
                <w:lang w:val="es-ES_tradnl" w:eastAsia="es-EC"/>
              </w:rPr>
              <w:t>pastoral y aprobado por la junta académica.</w:t>
            </w:r>
          </w:p>
          <w:p w:rsidR="00B43F6C" w:rsidRPr="00D92339" w:rsidRDefault="00B43F6C" w:rsidP="00D44CE1">
            <w:pPr>
              <w:spacing w:after="0" w:line="240" w:lineRule="auto"/>
              <w:ind w:left="103" w:right="162"/>
              <w:rPr>
                <w:rFonts w:ascii="Arial" w:eastAsia="Calibri" w:hAnsi="Arial" w:cs="Arial"/>
                <w:sz w:val="20"/>
                <w:szCs w:val="20"/>
                <w:lang w:val="es-ES_tradnl"/>
              </w:rPr>
            </w:pPr>
          </w:p>
          <w:p w:rsidR="00B43F6C" w:rsidRPr="00D92339" w:rsidRDefault="00B43F6C" w:rsidP="00D44CE1">
            <w:pPr>
              <w:spacing w:after="0" w:line="242" w:lineRule="auto"/>
              <w:ind w:left="103" w:right="179"/>
              <w:rPr>
                <w:rFonts w:ascii="Arial" w:eastAsia="Calibri" w:hAnsi="Arial" w:cs="Arial"/>
                <w:sz w:val="20"/>
                <w:szCs w:val="20"/>
                <w:lang w:val="es-ES_tradnl"/>
              </w:rPr>
            </w:pPr>
          </w:p>
        </w:tc>
        <w:tc>
          <w:tcPr>
            <w:tcW w:w="2258" w:type="dxa"/>
            <w:shd w:val="clear" w:color="auto" w:fill="auto"/>
          </w:tcPr>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Elaboración de   formatos estandarizados </w:t>
            </w:r>
          </w:p>
          <w:p w:rsidR="00D57DDE" w:rsidRPr="00D92339" w:rsidRDefault="00D57DDE" w:rsidP="00D44CE1">
            <w:pPr>
              <w:spacing w:after="0" w:line="240" w:lineRule="auto"/>
              <w:ind w:right="359"/>
              <w:rPr>
                <w:rFonts w:ascii="Arial" w:eastAsia="Calibri" w:hAnsi="Arial" w:cs="Arial"/>
                <w:sz w:val="20"/>
                <w:szCs w:val="20"/>
                <w:lang w:val="es-ES_tradnl"/>
              </w:rPr>
            </w:pPr>
          </w:p>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Revisión de los libros de la asignatura de ERE </w:t>
            </w:r>
          </w:p>
          <w:p w:rsidR="00D57DDE" w:rsidRPr="00D92339" w:rsidRDefault="00D57DDE" w:rsidP="00D44CE1">
            <w:pPr>
              <w:spacing w:after="0" w:line="240" w:lineRule="auto"/>
              <w:ind w:right="359"/>
              <w:rPr>
                <w:rFonts w:ascii="Arial" w:eastAsia="Calibri" w:hAnsi="Arial" w:cs="Arial"/>
                <w:sz w:val="20"/>
                <w:szCs w:val="20"/>
                <w:lang w:val="es-ES_tradnl"/>
              </w:rPr>
            </w:pPr>
          </w:p>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Elaboración de las planificaciones </w:t>
            </w:r>
          </w:p>
          <w:p w:rsidR="00B43F6C" w:rsidRPr="00D92339" w:rsidRDefault="00B43F6C" w:rsidP="00D44CE1">
            <w:pPr>
              <w:spacing w:after="0" w:line="292" w:lineRule="exact"/>
              <w:ind w:left="820"/>
              <w:rPr>
                <w:rFonts w:ascii="Arial" w:eastAsia="Calibri" w:hAnsi="Arial" w:cs="Arial"/>
                <w:sz w:val="20"/>
                <w:szCs w:val="20"/>
                <w:lang w:val="es-ES_tradnl"/>
              </w:rPr>
            </w:pPr>
            <w:r w:rsidRPr="00D92339">
              <w:rPr>
                <w:rFonts w:ascii="Arial" w:eastAsia="Calibri" w:hAnsi="Arial" w:cs="Arial"/>
                <w:sz w:val="20"/>
                <w:szCs w:val="20"/>
                <w:lang w:val="es-ES_tradnl"/>
              </w:rPr>
              <w:t xml:space="preserve">   </w:t>
            </w:r>
          </w:p>
        </w:tc>
        <w:tc>
          <w:tcPr>
            <w:tcW w:w="1570" w:type="dxa"/>
            <w:shd w:val="clear" w:color="auto" w:fill="auto"/>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ind w:left="103" w:right="147"/>
              <w:rPr>
                <w:rFonts w:ascii="Arial" w:eastAsia="Calibri" w:hAnsi="Arial" w:cs="Arial"/>
                <w:sz w:val="20"/>
                <w:szCs w:val="20"/>
                <w:lang w:val="es-ES_tradnl"/>
              </w:rPr>
            </w:pPr>
          </w:p>
          <w:p w:rsidR="00B43F6C" w:rsidRPr="00D92339" w:rsidRDefault="00B43F6C" w:rsidP="00D44CE1">
            <w:pPr>
              <w:spacing w:after="0" w:line="240" w:lineRule="auto"/>
              <w:ind w:left="103" w:right="147"/>
              <w:rPr>
                <w:rFonts w:ascii="Arial" w:eastAsia="Calibri" w:hAnsi="Arial" w:cs="Arial"/>
                <w:sz w:val="20"/>
                <w:szCs w:val="20"/>
                <w:lang w:val="es-ES_tradnl"/>
              </w:rPr>
            </w:pPr>
          </w:p>
        </w:tc>
        <w:tc>
          <w:tcPr>
            <w:tcW w:w="1984" w:type="dxa"/>
            <w:shd w:val="clear" w:color="auto" w:fill="auto"/>
          </w:tcPr>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 -Revisión de instrumentos curriculares</w:t>
            </w:r>
          </w:p>
          <w:p w:rsidR="00B43F6C" w:rsidRPr="00D92339" w:rsidRDefault="00B43F6C" w:rsidP="00D44CE1">
            <w:pPr>
              <w:spacing w:after="0" w:line="240" w:lineRule="auto"/>
              <w:ind w:right="359"/>
              <w:rPr>
                <w:rFonts w:ascii="Arial" w:eastAsia="Calibri" w:hAnsi="Arial" w:cs="Arial"/>
                <w:sz w:val="20"/>
                <w:szCs w:val="20"/>
                <w:lang w:val="es-ES_tradnl"/>
              </w:rPr>
            </w:pPr>
          </w:p>
        </w:tc>
        <w:tc>
          <w:tcPr>
            <w:tcW w:w="1843" w:type="dxa"/>
            <w:shd w:val="clear" w:color="auto" w:fill="auto"/>
          </w:tcPr>
          <w:p w:rsidR="00B43F6C" w:rsidRPr="00D92339" w:rsidRDefault="00B43F6C" w:rsidP="00D44CE1">
            <w:pPr>
              <w:spacing w:after="0" w:line="240" w:lineRule="auto"/>
              <w:ind w:left="103" w:right="226"/>
              <w:rPr>
                <w:rFonts w:ascii="Arial" w:eastAsia="Calibri" w:hAnsi="Arial" w:cs="Arial"/>
                <w:sz w:val="20"/>
                <w:szCs w:val="20"/>
                <w:lang w:val="es-ES_tradnl"/>
              </w:rPr>
            </w:pPr>
            <w:r w:rsidRPr="00D92339">
              <w:rPr>
                <w:rFonts w:ascii="Arial" w:eastAsia="Calibri" w:hAnsi="Arial" w:cs="Arial"/>
                <w:sz w:val="20"/>
                <w:szCs w:val="20"/>
                <w:lang w:val="es-ES_tradnl"/>
              </w:rPr>
              <w:t xml:space="preserve">Pensum de ERE elaborado </w:t>
            </w:r>
          </w:p>
        </w:tc>
        <w:tc>
          <w:tcPr>
            <w:tcW w:w="1417" w:type="dxa"/>
            <w:shd w:val="clear" w:color="auto" w:fill="auto"/>
          </w:tcPr>
          <w:p w:rsidR="00B43F6C" w:rsidRPr="00D92339" w:rsidRDefault="00B43F6C" w:rsidP="00D44CE1">
            <w:pPr>
              <w:spacing w:after="0" w:line="240" w:lineRule="auto"/>
              <w:ind w:left="103" w:right="112"/>
              <w:rPr>
                <w:rFonts w:ascii="Arial" w:eastAsia="Calibri" w:hAnsi="Arial" w:cs="Arial"/>
                <w:sz w:val="20"/>
                <w:szCs w:val="20"/>
                <w:lang w:val="es-ES_tradnl"/>
              </w:rPr>
            </w:pPr>
            <w:r w:rsidRPr="00D92339">
              <w:rPr>
                <w:rFonts w:ascii="Arial" w:eastAsia="Calibri" w:hAnsi="Arial" w:cs="Arial"/>
                <w:sz w:val="20"/>
                <w:szCs w:val="20"/>
                <w:lang w:val="es-ES_tradnl"/>
              </w:rPr>
              <w:t>21-08-2018</w:t>
            </w:r>
          </w:p>
        </w:tc>
        <w:tc>
          <w:tcPr>
            <w:tcW w:w="1134" w:type="dxa"/>
            <w:shd w:val="clear" w:color="auto" w:fill="auto"/>
          </w:tcPr>
          <w:p w:rsidR="00B43F6C" w:rsidRPr="00D92339" w:rsidRDefault="00B43F6C" w:rsidP="00D44CE1">
            <w:pPr>
              <w:spacing w:after="0" w:line="292" w:lineRule="exact"/>
              <w:ind w:left="103"/>
              <w:rPr>
                <w:rFonts w:ascii="Arial" w:eastAsia="Calibri" w:hAnsi="Arial" w:cs="Arial"/>
                <w:sz w:val="20"/>
                <w:szCs w:val="20"/>
                <w:lang w:val="es-ES_tradnl"/>
              </w:rPr>
            </w:pPr>
            <w:r w:rsidRPr="00D92339">
              <w:rPr>
                <w:rFonts w:ascii="Arial" w:eastAsia="Calibri" w:hAnsi="Arial" w:cs="Arial"/>
                <w:sz w:val="20"/>
                <w:szCs w:val="20"/>
                <w:lang w:val="es-ES_tradnl"/>
              </w:rPr>
              <w:t>30-09-2018</w:t>
            </w:r>
          </w:p>
        </w:tc>
      </w:tr>
      <w:tr w:rsidR="00B43F6C" w:rsidRPr="00D92339" w:rsidTr="00054576">
        <w:trPr>
          <w:trHeight w:hRule="exact" w:val="2571"/>
        </w:trPr>
        <w:tc>
          <w:tcPr>
            <w:tcW w:w="269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Times New Roman" w:hAnsi="Arial" w:cs="Arial"/>
                <w:color w:val="000000"/>
                <w:sz w:val="20"/>
                <w:szCs w:val="20"/>
                <w:lang w:val="es-ES_tradnl" w:eastAsia="es-EC"/>
              </w:rPr>
              <w:t>Menos de 30% de los docentes de ERE tienen el título y la experiencia profesional correspondiente a la asignatura</w:t>
            </w:r>
            <w:r w:rsidRPr="00D92339">
              <w:rPr>
                <w:rFonts w:ascii="Arial" w:eastAsia="Calibri" w:hAnsi="Arial" w:cs="Arial"/>
                <w:sz w:val="20"/>
                <w:szCs w:val="20"/>
                <w:lang w:val="es-ES_tradnl"/>
              </w:rPr>
              <w:t xml:space="preserve"> </w:t>
            </w: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Durante el año lectivo capacitar a los docentes encargados de impartir la asignatura ERE</w:t>
            </w:r>
          </w:p>
          <w:p w:rsidR="00B43F6C" w:rsidRPr="00D92339" w:rsidRDefault="00B43F6C" w:rsidP="00D44CE1">
            <w:pPr>
              <w:spacing w:after="0" w:line="240" w:lineRule="auto"/>
              <w:rPr>
                <w:rFonts w:ascii="Arial" w:hAnsi="Arial" w:cs="Arial"/>
                <w:color w:val="000000"/>
                <w:sz w:val="20"/>
                <w:szCs w:val="20"/>
                <w:lang w:val="es-ES_tradnl"/>
              </w:rPr>
            </w:pPr>
          </w:p>
          <w:p w:rsidR="00B43F6C" w:rsidRPr="00D92339" w:rsidRDefault="00B43F6C" w:rsidP="00D44CE1">
            <w:pPr>
              <w:spacing w:after="0" w:line="240" w:lineRule="auto"/>
              <w:rPr>
                <w:rFonts w:ascii="Arial" w:hAnsi="Arial" w:cs="Arial"/>
                <w:color w:val="000000"/>
                <w:sz w:val="20"/>
                <w:szCs w:val="20"/>
                <w:lang w:val="es-ES_tradnl"/>
              </w:rPr>
            </w:pPr>
          </w:p>
          <w:p w:rsidR="00B43F6C" w:rsidRPr="00D92339" w:rsidRDefault="00B43F6C" w:rsidP="00D44CE1">
            <w:pPr>
              <w:spacing w:after="0" w:line="240" w:lineRule="auto"/>
              <w:rPr>
                <w:rFonts w:ascii="Arial" w:hAnsi="Arial" w:cs="Arial"/>
                <w:color w:val="000000"/>
                <w:sz w:val="20"/>
                <w:szCs w:val="20"/>
                <w:lang w:val="es-ES"/>
              </w:rPr>
            </w:pPr>
          </w:p>
          <w:p w:rsidR="00B43F6C" w:rsidRPr="00D92339" w:rsidRDefault="00B43F6C" w:rsidP="00D44CE1">
            <w:pPr>
              <w:spacing w:after="0" w:line="240" w:lineRule="auto"/>
              <w:rPr>
                <w:rFonts w:ascii="Arial" w:eastAsia="Calibri" w:hAnsi="Arial" w:cs="Arial"/>
                <w:sz w:val="20"/>
                <w:szCs w:val="20"/>
                <w:lang w:val="es-ES_tradnl"/>
              </w:rPr>
            </w:pP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Participar de las formaciones y capacitaciones que se realicen por el departamento de pastoral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Revisión de las capacitaciones a los docentes </w:t>
            </w:r>
          </w:p>
          <w:p w:rsidR="00B43F6C" w:rsidRPr="00D92339" w:rsidRDefault="00B43F6C" w:rsidP="00D44CE1">
            <w:pPr>
              <w:spacing w:after="0" w:line="240" w:lineRule="auto"/>
              <w:ind w:right="359"/>
              <w:rPr>
                <w:rFonts w:ascii="Arial" w:eastAsia="Calibri" w:hAnsi="Arial" w:cs="Arial"/>
                <w:sz w:val="20"/>
                <w:szCs w:val="20"/>
                <w:lang w:val="es-ES_tradnl"/>
              </w:rPr>
            </w:pPr>
            <w:r w:rsidRPr="00D92339">
              <w:rPr>
                <w:rFonts w:ascii="Arial" w:eastAsia="Calibri" w:hAnsi="Arial" w:cs="Arial"/>
                <w:sz w:val="20"/>
                <w:szCs w:val="20"/>
                <w:lang w:val="es-ES_tradnl"/>
              </w:rPr>
              <w:t xml:space="preserve">Evaluación de campo de las capacitaciones impartidos a los docentes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Docentes capacitados para impartir la asignatura de ERE </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21-08-2017</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30-12-2018</w:t>
            </w:r>
          </w:p>
        </w:tc>
      </w:tr>
      <w:tr w:rsidR="00B43F6C" w:rsidRPr="00D92339" w:rsidTr="00054576">
        <w:trPr>
          <w:trHeight w:hRule="exact" w:val="2274"/>
        </w:trPr>
        <w:tc>
          <w:tcPr>
            <w:tcW w:w="269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Times New Roman" w:hAnsi="Arial" w:cs="Arial"/>
                <w:color w:val="000000"/>
                <w:sz w:val="20"/>
                <w:szCs w:val="20"/>
                <w:lang w:val="es-ES_tradnl" w:eastAsia="es-EC"/>
              </w:rPr>
              <w:t>Entre el 30%  y 70% de los estudiantes alcanza el promedio de  7 y  8.9</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escolar se realizará un plan de seguimiento para estimular a los estudiantes a mejorar el rendimiento académico en base a esta asignatura </w:t>
            </w:r>
          </w:p>
          <w:p w:rsidR="00B43F6C" w:rsidRPr="00D92339" w:rsidRDefault="00B43F6C" w:rsidP="00D44CE1">
            <w:pPr>
              <w:spacing w:after="0" w:line="240" w:lineRule="auto"/>
              <w:rPr>
                <w:rFonts w:ascii="Arial" w:eastAsia="Calibri" w:hAnsi="Arial" w:cs="Arial"/>
                <w:sz w:val="20"/>
                <w:szCs w:val="20"/>
                <w:lang w:val="es-ES_tradnl"/>
              </w:rPr>
            </w:pP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Elaborar un plan de seguimiento y cumplimiento </w:t>
            </w:r>
          </w:p>
          <w:p w:rsidR="00B43F6C" w:rsidRPr="00D92339" w:rsidRDefault="00B43F6C" w:rsidP="00D44CE1">
            <w:pPr>
              <w:spacing w:after="0" w:line="240" w:lineRule="auto"/>
              <w:ind w:left="820"/>
              <w:rPr>
                <w:rFonts w:ascii="Arial" w:eastAsia="Calibri" w:hAnsi="Arial" w:cs="Arial"/>
                <w:sz w:val="20"/>
                <w:szCs w:val="20"/>
                <w:lang w:val="es-ES_tradnl"/>
              </w:rPr>
            </w:pP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Cronograma de actividades</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Reunión de la comisión de pastoral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Estudiantes con rendimiento académico en ERE de muy bueno  </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17-09-2018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3623"/>
        </w:trPr>
        <w:tc>
          <w:tcPr>
            <w:tcW w:w="269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Times New Roman" w:hAnsi="Arial" w:cs="Arial"/>
                <w:color w:val="000000"/>
                <w:sz w:val="20"/>
                <w:szCs w:val="20"/>
                <w:lang w:val="es-ES_tradnl" w:eastAsia="es-EC"/>
              </w:rPr>
              <w:lastRenderedPageBreak/>
              <w:t>Entre el 30% y 70% de los docentes de ERE aplican técnicas activas.</w:t>
            </w: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hAnsi="Arial" w:cs="Arial"/>
                <w:color w:val="000000"/>
                <w:sz w:val="20"/>
                <w:szCs w:val="20"/>
                <w:lang w:val="es-ES"/>
              </w:rPr>
            </w:pPr>
            <w:r w:rsidRPr="00D92339">
              <w:rPr>
                <w:rFonts w:ascii="Arial" w:hAnsi="Arial" w:cs="Arial"/>
                <w:color w:val="000000"/>
                <w:sz w:val="20"/>
                <w:szCs w:val="20"/>
                <w:lang w:val="es-ES_tradnl"/>
              </w:rPr>
              <w:t xml:space="preserve">Al final del año lectivo se espera que el 100% de los docentes de ERE apliquen técnicas activas </w:t>
            </w:r>
          </w:p>
          <w:p w:rsidR="00B43F6C" w:rsidRPr="00D92339" w:rsidRDefault="00B43F6C" w:rsidP="00D44CE1">
            <w:pPr>
              <w:spacing w:after="0" w:line="240" w:lineRule="auto"/>
              <w:rPr>
                <w:rFonts w:ascii="Arial" w:eastAsia="Calibri" w:hAnsi="Arial" w:cs="Arial"/>
                <w:sz w:val="20"/>
                <w:szCs w:val="20"/>
                <w:lang w:val="es-ES_tradnl"/>
              </w:rPr>
            </w:pP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sz w:val="20"/>
                <w:szCs w:val="20"/>
                <w:lang w:val="es-ES_tradnl"/>
              </w:rPr>
              <w:t xml:space="preserve">Capacitaciones profesionales a los docentes de ERE con métodos de técnicas pedagógicas actualizadas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Revisión de las planificaciones con técnicas actualizadas y activas realizadas durante el año escolar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Visitas áulicas por parte de la coordinadora de la comisión de pastoral </w:t>
            </w: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tc>
        <w:tc>
          <w:tcPr>
            <w:tcW w:w="1843" w:type="dxa"/>
          </w:tcPr>
          <w:p w:rsidR="00B43F6C" w:rsidRPr="00D92339" w:rsidRDefault="00B43F6C" w:rsidP="00D44CE1">
            <w:pPr>
              <w:spacing w:after="0" w:line="240" w:lineRule="auto"/>
              <w:rPr>
                <w:rFonts w:ascii="Arial" w:hAnsi="Arial" w:cs="Arial"/>
                <w:color w:val="000000"/>
                <w:sz w:val="20"/>
                <w:szCs w:val="20"/>
                <w:lang w:val="es-ES"/>
              </w:rPr>
            </w:pPr>
            <w:r w:rsidRPr="00D92339">
              <w:rPr>
                <w:rFonts w:ascii="Arial" w:hAnsi="Arial" w:cs="Arial"/>
                <w:color w:val="000000"/>
                <w:sz w:val="20"/>
                <w:szCs w:val="20"/>
                <w:lang w:val="es-ES_tradnl"/>
              </w:rPr>
              <w:t xml:space="preserve">El 100% de los docentes de ERE apliquen técnicas activas </w:t>
            </w:r>
          </w:p>
          <w:p w:rsidR="00B43F6C" w:rsidRPr="00D92339" w:rsidRDefault="00B43F6C" w:rsidP="00D44CE1">
            <w:pPr>
              <w:spacing w:after="0" w:line="240" w:lineRule="auto"/>
              <w:rPr>
                <w:rFonts w:ascii="Arial" w:eastAsia="Calibri" w:hAnsi="Arial" w:cs="Arial"/>
                <w:sz w:val="20"/>
                <w:szCs w:val="20"/>
                <w:lang w:val="es-ES_tradnl"/>
              </w:rPr>
            </w:pP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15-10-2017</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3056"/>
        </w:trPr>
        <w:tc>
          <w:tcPr>
            <w:tcW w:w="269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eastAsia="Times New Roman" w:hAnsi="Arial" w:cs="Arial"/>
                <w:bCs/>
                <w:color w:val="000000"/>
                <w:sz w:val="20"/>
                <w:szCs w:val="20"/>
                <w:lang w:val="es-ES_tradnl" w:eastAsia="es-EC"/>
              </w:rPr>
              <w:t>Menos del 30%  de personal docente, administrativo y apoyo que participan del programa de formación humana, cristiana y salesiana implementado por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escolar se espera que a través de la proyecto de pastoral los docentes  </w:t>
            </w:r>
          </w:p>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Socializar el proyecto de pastoral</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Motivar al personal e la comunidad educativa a través de diversas actividades la participación constante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Brindar espacios de crecimiento personal y espiritual que permitan fomentar la formación humana y cristiana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firmas de asistencia de estudiantes a las actividades organizadas por la comisión de pastoral  </w:t>
            </w:r>
          </w:p>
          <w:p w:rsidR="00B43F6C" w:rsidRPr="00D92339" w:rsidRDefault="00B43F6C" w:rsidP="00D44CE1">
            <w:pPr>
              <w:spacing w:after="0" w:line="240" w:lineRule="auto"/>
              <w:rPr>
                <w:rFonts w:ascii="Arial" w:eastAsia="Calibri" w:hAnsi="Arial" w:cs="Arial"/>
                <w:sz w:val="20"/>
                <w:szCs w:val="20"/>
                <w:lang w:val="es-ES_tradnl"/>
              </w:rPr>
            </w:pPr>
          </w:p>
          <w:p w:rsidR="00B43F6C" w:rsidRPr="00D92339" w:rsidRDefault="00B43F6C" w:rsidP="00D44CE1">
            <w:pPr>
              <w:spacing w:after="0" w:line="240" w:lineRule="auto"/>
              <w:rPr>
                <w:rFonts w:ascii="Arial" w:eastAsia="Calibri" w:hAnsi="Arial" w:cs="Arial"/>
                <w:sz w:val="20"/>
                <w:szCs w:val="20"/>
                <w:lang w:val="es-ES_tradnl"/>
              </w:rPr>
            </w:pP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Docentes que participan al 100% del </w:t>
            </w:r>
            <w:r w:rsidRPr="00D92339">
              <w:rPr>
                <w:rFonts w:ascii="Arial" w:eastAsia="Times New Roman" w:hAnsi="Arial" w:cs="Arial"/>
                <w:bCs/>
                <w:color w:val="000000"/>
                <w:sz w:val="20"/>
                <w:szCs w:val="20"/>
                <w:lang w:val="es-ES_tradnl" w:eastAsia="es-EC"/>
              </w:rPr>
              <w:t>programa de formación humana, cristiana y salesiana implementado por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05-11-2018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687"/>
        </w:trPr>
        <w:tc>
          <w:tcPr>
            <w:tcW w:w="269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eastAsia="Times New Roman" w:hAnsi="Arial" w:cs="Arial"/>
                <w:bCs/>
                <w:color w:val="000000"/>
                <w:sz w:val="20"/>
                <w:szCs w:val="20"/>
                <w:lang w:val="es-ES_tradnl" w:eastAsia="es-EC"/>
              </w:rPr>
              <w:lastRenderedPageBreak/>
              <w:t>Menos del 30 % de padres de familia  participan del programa de formación humana, cristiana y salesiana implementado por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al año escolar se motivara a que el 100% de los padres de familia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 las actividades a realizarse con los padres de familia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con la comunidad educativa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 de los padres de familia a las actividades elaboradas por la comisión de pastoral</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Participación activa   </w:t>
            </w:r>
          </w:p>
        </w:tc>
        <w:tc>
          <w:tcPr>
            <w:tcW w:w="1843"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El 100% de los padres de familia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12-11-2018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699"/>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bCs/>
                <w:color w:val="000000" w:themeColor="text1"/>
                <w:sz w:val="20"/>
                <w:szCs w:val="20"/>
                <w:lang w:val="es-ES_tradnl" w:eastAsia="es-EC"/>
              </w:rPr>
              <w:t>Menos del 30 % de estudiantes  participan del programa de formación humana, cristiana y salesiana implementado por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al año escolar se motivara a que el 100% de los estudiantes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 las actividades a realizarse con los estudiantes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Socialización con la comunidad educativa</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 de los estudiantes a las actividades elaboradas por la comisión de pastoral</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Participación activa   </w:t>
            </w:r>
          </w:p>
        </w:tc>
        <w:tc>
          <w:tcPr>
            <w:tcW w:w="1843"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El 100% de los estudiantes  </w:t>
            </w:r>
            <w:r w:rsidRPr="00D92339">
              <w:rPr>
                <w:rFonts w:ascii="Arial" w:eastAsia="Times New Roman" w:hAnsi="Arial" w:cs="Arial"/>
                <w:bCs/>
                <w:color w:val="000000"/>
                <w:sz w:val="20"/>
                <w:szCs w:val="20"/>
                <w:lang w:val="es-ES_tradnl" w:eastAsia="es-EC"/>
              </w:rPr>
              <w:t>participen del programa de formación humana, cristiana y salesiana implementado por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12-11-2018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3623"/>
        </w:trPr>
        <w:tc>
          <w:tcPr>
            <w:tcW w:w="2694" w:type="dxa"/>
          </w:tcPr>
          <w:p w:rsidR="00B43F6C" w:rsidRPr="00D92339" w:rsidRDefault="00B43F6C" w:rsidP="00D44CE1">
            <w:pPr>
              <w:spacing w:after="0" w:line="240" w:lineRule="auto"/>
              <w:rPr>
                <w:rFonts w:ascii="Arial" w:eastAsia="Times New Roman" w:hAnsi="Arial" w:cs="Arial"/>
                <w:bCs/>
                <w:color w:val="000000" w:themeColor="text1"/>
                <w:sz w:val="20"/>
                <w:szCs w:val="20"/>
                <w:lang w:val="es-ES_tradnl" w:eastAsia="es-EC"/>
              </w:rPr>
            </w:pPr>
            <w:r w:rsidRPr="00D92339">
              <w:rPr>
                <w:rFonts w:ascii="Arial" w:eastAsia="Times New Roman" w:hAnsi="Arial" w:cs="Arial"/>
                <w:bCs/>
                <w:color w:val="000000"/>
                <w:sz w:val="20"/>
                <w:szCs w:val="20"/>
                <w:lang w:val="es-ES_tradnl" w:eastAsia="es-EC"/>
              </w:rPr>
              <w:t>No existen itinerarios sistemáticos de formación en clave vocacional para diferentes edades, aplicado por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w:t>
            </w:r>
            <w:r w:rsidRPr="00D92339">
              <w:rPr>
                <w:rFonts w:ascii="Arial" w:eastAsia="Times New Roman" w:hAnsi="Arial" w:cs="Arial"/>
                <w:bCs/>
                <w:color w:val="000000"/>
                <w:sz w:val="20"/>
                <w:szCs w:val="20"/>
                <w:lang w:val="es-ES_tradnl" w:eastAsia="es-EC"/>
              </w:rPr>
              <w:t>itinerarios sistemáticos de formación en clave vocacional para diferentes edades, aplicado por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w:t>
            </w:r>
            <w:r w:rsidR="00B43F6C" w:rsidRPr="00D92339">
              <w:rPr>
                <w:rFonts w:ascii="Arial" w:hAnsi="Arial" w:cs="Arial"/>
                <w:color w:val="000000"/>
                <w:sz w:val="20"/>
                <w:szCs w:val="20"/>
                <w:lang w:val="es-ES_tradnl"/>
              </w:rPr>
              <w:t xml:space="preserve">Elaboración de </w:t>
            </w:r>
            <w:r w:rsidR="00B43F6C" w:rsidRPr="00D92339">
              <w:rPr>
                <w:rFonts w:ascii="Arial" w:eastAsia="Times New Roman" w:hAnsi="Arial" w:cs="Arial"/>
                <w:bCs/>
                <w:color w:val="000000"/>
                <w:sz w:val="20"/>
                <w:szCs w:val="20"/>
                <w:lang w:val="es-ES_tradnl" w:eastAsia="es-EC"/>
              </w:rPr>
              <w:t xml:space="preserve">itinerarios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Dar cumplimento de los itinerarios elaborados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Existen  </w:t>
            </w:r>
            <w:r w:rsidRPr="00D92339">
              <w:rPr>
                <w:rFonts w:ascii="Arial" w:eastAsia="Times New Roman" w:hAnsi="Arial" w:cs="Arial"/>
                <w:bCs/>
                <w:color w:val="000000"/>
                <w:sz w:val="20"/>
                <w:szCs w:val="20"/>
                <w:lang w:val="es-ES_tradnl" w:eastAsia="es-EC"/>
              </w:rPr>
              <w:t>itinerarios sistemáticos de formación en clave vocacional para diferentes edades, aplicado por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03-12-2018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749"/>
        </w:trPr>
        <w:tc>
          <w:tcPr>
            <w:tcW w:w="2694" w:type="dxa"/>
          </w:tcPr>
          <w:p w:rsidR="00B43F6C" w:rsidRPr="00D92339" w:rsidRDefault="00B43F6C" w:rsidP="00D44CE1">
            <w:pPr>
              <w:spacing w:after="0" w:line="240" w:lineRule="auto"/>
              <w:rPr>
                <w:rFonts w:ascii="Arial" w:eastAsia="Times New Roman" w:hAnsi="Arial" w:cs="Arial"/>
                <w:bCs/>
                <w:color w:val="000000" w:themeColor="text1"/>
                <w:sz w:val="20"/>
                <w:szCs w:val="20"/>
                <w:lang w:val="es-ES_tradnl" w:eastAsia="es-EC"/>
              </w:rPr>
            </w:pPr>
            <w:r w:rsidRPr="00D92339">
              <w:rPr>
                <w:rFonts w:ascii="Arial" w:eastAsia="Times New Roman" w:hAnsi="Arial" w:cs="Arial"/>
                <w:bCs/>
                <w:color w:val="000000"/>
                <w:sz w:val="20"/>
                <w:szCs w:val="20"/>
                <w:lang w:val="es-ES_tradnl" w:eastAsia="es-EC"/>
              </w:rPr>
              <w:lastRenderedPageBreak/>
              <w:t>No existe una planificación de talleres de animación y cultura vocacional elaborados por la animadora vocacional en conjunto con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Tener </w:t>
            </w:r>
            <w:r w:rsidRPr="00D92339">
              <w:rPr>
                <w:rFonts w:ascii="Arial" w:eastAsia="Times New Roman" w:hAnsi="Arial" w:cs="Arial"/>
                <w:bCs/>
                <w:color w:val="000000"/>
                <w:sz w:val="20"/>
                <w:szCs w:val="20"/>
                <w:lang w:val="es-ES_tradnl" w:eastAsia="es-EC"/>
              </w:rPr>
              <w:t>una planificación de talleres de animación y cultura vocacional elaborados por la animadora vocacional en conjunto con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Elaborar la planificación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Reuniones con la animadora vocacional y la coordinadora del departamento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Llevar un registro de las resoluciones en las reuniones acerca de las actividades que se desarrollaran durante este año lectivo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Se cuenta con la </w:t>
            </w:r>
            <w:r w:rsidRPr="00D92339">
              <w:rPr>
                <w:rFonts w:ascii="Arial" w:eastAsia="Times New Roman" w:hAnsi="Arial" w:cs="Arial"/>
                <w:bCs/>
                <w:color w:val="000000"/>
                <w:sz w:val="20"/>
                <w:szCs w:val="20"/>
                <w:lang w:val="es-ES_tradnl" w:eastAsia="es-EC"/>
              </w:rPr>
              <w:t xml:space="preserve"> planificación de talleres de animación y cultura vocacional elaborados por la animadora vocacional en conjunto con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03-12-2018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1780"/>
        </w:trPr>
        <w:tc>
          <w:tcPr>
            <w:tcW w:w="2694" w:type="dxa"/>
          </w:tcPr>
          <w:p w:rsidR="00B43F6C" w:rsidRPr="00D92339" w:rsidRDefault="00B43F6C" w:rsidP="00D44CE1">
            <w:pPr>
              <w:spacing w:after="0" w:line="240" w:lineRule="auto"/>
              <w:rPr>
                <w:rFonts w:ascii="Arial" w:eastAsia="Times New Roman" w:hAnsi="Arial" w:cs="Arial"/>
                <w:bCs/>
                <w:color w:val="000000" w:themeColor="text1"/>
                <w:sz w:val="20"/>
                <w:szCs w:val="20"/>
                <w:lang w:val="es-ES_tradnl" w:eastAsia="es-EC"/>
              </w:rPr>
            </w:pPr>
            <w:r w:rsidRPr="00D92339">
              <w:rPr>
                <w:rFonts w:ascii="Arial" w:eastAsia="Times New Roman" w:hAnsi="Arial" w:cs="Arial"/>
                <w:color w:val="000000"/>
                <w:sz w:val="20"/>
                <w:szCs w:val="20"/>
                <w:lang w:val="es-ES_tradnl" w:eastAsia="es-EC"/>
              </w:rPr>
              <w:t xml:space="preserve">Entre el 30% y el 80% </w:t>
            </w:r>
            <w:r w:rsidRPr="00D92339">
              <w:rPr>
                <w:rFonts w:ascii="Arial" w:eastAsia="Times New Roman" w:hAnsi="Arial" w:cs="Arial"/>
                <w:bCs/>
                <w:color w:val="000000"/>
                <w:sz w:val="20"/>
                <w:szCs w:val="20"/>
                <w:lang w:val="es-ES_tradnl" w:eastAsia="es-EC"/>
              </w:rPr>
              <w:t>de los espacios de meditación siguen los lineamientos del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w:t>
            </w:r>
            <w:r w:rsidRPr="00D92339">
              <w:rPr>
                <w:rFonts w:ascii="Arial" w:eastAsia="Times New Roman" w:hAnsi="Arial" w:cs="Arial"/>
                <w:bCs/>
                <w:color w:val="000000"/>
                <w:sz w:val="20"/>
                <w:szCs w:val="20"/>
                <w:lang w:val="es-ES_tradnl" w:eastAsia="es-EC"/>
              </w:rPr>
              <w:t>los espacios de meditación sigue los lineamientos del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Socializar con la comunidad educativa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Elaborar una guía de meditaciones para los 15 minutos de meditación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Reunión para la elaboración de la guía de animación por parte de los miembros de la comisión de pastoral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Contamos con el 100% de </w:t>
            </w:r>
            <w:r w:rsidRPr="00D92339">
              <w:rPr>
                <w:rFonts w:ascii="Arial" w:eastAsia="Times New Roman" w:hAnsi="Arial" w:cs="Arial"/>
                <w:bCs/>
                <w:color w:val="000000"/>
                <w:sz w:val="20"/>
                <w:szCs w:val="20"/>
                <w:lang w:val="es-ES_tradnl" w:eastAsia="es-EC"/>
              </w:rPr>
              <w:t>los espacios de meditación sigue los lineamientos del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17-09-2018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30-09-2018</w:t>
            </w:r>
          </w:p>
        </w:tc>
      </w:tr>
      <w:tr w:rsidR="00B43F6C" w:rsidRPr="00D92339" w:rsidTr="00054576">
        <w:trPr>
          <w:trHeight w:hRule="exact" w:val="1780"/>
        </w:trPr>
        <w:tc>
          <w:tcPr>
            <w:tcW w:w="2694" w:type="dxa"/>
          </w:tcPr>
          <w:p w:rsidR="00B43F6C" w:rsidRPr="00D92339" w:rsidRDefault="00B43F6C" w:rsidP="00D44CE1">
            <w:pPr>
              <w:spacing w:after="0" w:line="240" w:lineRule="auto"/>
              <w:rPr>
                <w:rFonts w:ascii="Arial" w:eastAsia="Times New Roman" w:hAnsi="Arial" w:cs="Arial"/>
                <w:bCs/>
                <w:color w:val="000000" w:themeColor="text1"/>
                <w:sz w:val="20"/>
                <w:szCs w:val="20"/>
                <w:lang w:val="es-ES_tradnl" w:eastAsia="es-EC"/>
              </w:rPr>
            </w:pPr>
            <w:r w:rsidRPr="00D92339">
              <w:rPr>
                <w:rFonts w:ascii="Arial" w:eastAsia="Times New Roman" w:hAnsi="Arial" w:cs="Arial"/>
                <w:color w:val="000000"/>
                <w:sz w:val="20"/>
                <w:szCs w:val="20"/>
                <w:lang w:val="es-ES_tradnl" w:eastAsia="es-EC"/>
              </w:rPr>
              <w:t>Entre el 30% y 70% de docentes  participan activamente de la de meditación</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w:t>
            </w:r>
            <w:r w:rsidRPr="00D92339">
              <w:rPr>
                <w:rFonts w:ascii="Arial" w:eastAsia="Times New Roman" w:hAnsi="Arial" w:cs="Arial"/>
                <w:bCs/>
                <w:color w:val="000000"/>
                <w:sz w:val="20"/>
                <w:szCs w:val="20"/>
                <w:lang w:val="es-ES_tradnl" w:eastAsia="es-EC"/>
              </w:rPr>
              <w:t xml:space="preserve">los </w:t>
            </w:r>
            <w:r w:rsidRPr="00D92339">
              <w:rPr>
                <w:rFonts w:ascii="Arial" w:eastAsia="Times New Roman" w:hAnsi="Arial" w:cs="Arial"/>
                <w:color w:val="000000"/>
                <w:sz w:val="20"/>
                <w:szCs w:val="20"/>
                <w:lang w:val="es-ES_tradnl" w:eastAsia="es-EC"/>
              </w:rPr>
              <w:t>docentes  que participen activamente de la de meditación</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Socializar con la comunidad educativa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Elaborar una guía de meditaciones para los 15 minutos de meditación</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Reunión con docentes tutores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Reunión para la elaboración de la guía de animación por parte de los miembros de la comisión de pastoral</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Contamos con el 100% de </w:t>
            </w:r>
            <w:r w:rsidRPr="00D92339">
              <w:rPr>
                <w:rFonts w:ascii="Arial" w:eastAsia="Times New Roman" w:hAnsi="Arial" w:cs="Arial"/>
                <w:bCs/>
                <w:color w:val="000000"/>
                <w:sz w:val="20"/>
                <w:szCs w:val="20"/>
                <w:lang w:val="es-ES_tradnl" w:eastAsia="es-EC"/>
              </w:rPr>
              <w:t xml:space="preserve">los </w:t>
            </w:r>
            <w:r w:rsidRPr="00D92339">
              <w:rPr>
                <w:rFonts w:ascii="Arial" w:eastAsia="Times New Roman" w:hAnsi="Arial" w:cs="Arial"/>
                <w:color w:val="000000"/>
                <w:sz w:val="20"/>
                <w:szCs w:val="20"/>
                <w:lang w:val="es-ES_tradnl" w:eastAsia="es-EC"/>
              </w:rPr>
              <w:t>docentes  que participen activamente de la de meditación</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17-09-2018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30-09-2018</w:t>
            </w:r>
          </w:p>
        </w:tc>
      </w:tr>
      <w:tr w:rsidR="00B43F6C" w:rsidRPr="00D92339" w:rsidTr="00054576">
        <w:trPr>
          <w:trHeight w:hRule="exact" w:val="2561"/>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color w:val="000000"/>
                <w:sz w:val="20"/>
                <w:szCs w:val="20"/>
                <w:lang w:val="es-ES_tradnl" w:eastAsia="es-EC"/>
              </w:rPr>
              <w:t xml:space="preserve">Entre el 30% y 70% </w:t>
            </w:r>
            <w:r w:rsidRPr="00D92339">
              <w:rPr>
                <w:rFonts w:ascii="Arial" w:eastAsia="Times New Roman" w:hAnsi="Arial" w:cs="Arial"/>
                <w:bCs/>
                <w:color w:val="000000"/>
                <w:sz w:val="20"/>
                <w:szCs w:val="20"/>
                <w:lang w:val="es-ES_tradnl" w:eastAsia="es-EC"/>
              </w:rPr>
              <w:t xml:space="preserve"> de los miembros de infancia misionera asiste a los encuentros nacionales y locales organizados por la arquidiócesis, diócesis y/o parroquias, y por la Asesora Nacional de</w:t>
            </w: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bCs/>
                <w:color w:val="000000"/>
                <w:sz w:val="20"/>
                <w:szCs w:val="20"/>
                <w:lang w:val="es-ES_tradnl" w:eastAsia="es-EC"/>
              </w:rPr>
              <w:t xml:space="preserve"> </w:t>
            </w:r>
            <w:proofErr w:type="gramStart"/>
            <w:r w:rsidRPr="00D92339">
              <w:rPr>
                <w:rFonts w:ascii="Arial" w:eastAsia="Times New Roman" w:hAnsi="Arial" w:cs="Arial"/>
                <w:bCs/>
                <w:color w:val="000000"/>
                <w:sz w:val="20"/>
                <w:szCs w:val="20"/>
                <w:lang w:val="es-ES_tradnl" w:eastAsia="es-EC"/>
              </w:rPr>
              <w:t>la</w:t>
            </w:r>
            <w:proofErr w:type="gramEnd"/>
            <w:r w:rsidRPr="00D92339">
              <w:rPr>
                <w:rFonts w:ascii="Arial" w:eastAsia="Times New Roman" w:hAnsi="Arial" w:cs="Arial"/>
                <w:bCs/>
                <w:color w:val="000000"/>
                <w:sz w:val="20"/>
                <w:szCs w:val="20"/>
                <w:lang w:val="es-ES_tradnl" w:eastAsia="es-EC"/>
              </w:rPr>
              <w:t xml:space="preserve"> Inspectoría.</w:t>
            </w: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themeColor="text1"/>
                <w:sz w:val="20"/>
                <w:szCs w:val="20"/>
                <w:lang w:val="es-ES_tradnl" w:eastAsia="es-EC"/>
              </w:rPr>
            </w:pPr>
          </w:p>
        </w:tc>
        <w:tc>
          <w:tcPr>
            <w:tcW w:w="198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hAnsi="Arial" w:cs="Arial"/>
                <w:color w:val="000000"/>
                <w:sz w:val="20"/>
                <w:szCs w:val="20"/>
                <w:lang w:val="es-ES_tradnl"/>
              </w:rPr>
              <w:t xml:space="preserve">Durante el año lectivo contar con el 80 % </w:t>
            </w:r>
            <w:r w:rsidRPr="00D92339">
              <w:rPr>
                <w:rFonts w:ascii="Arial" w:eastAsia="Times New Roman" w:hAnsi="Arial" w:cs="Arial"/>
                <w:bCs/>
                <w:color w:val="000000"/>
                <w:sz w:val="20"/>
                <w:szCs w:val="20"/>
                <w:lang w:val="es-ES_tradnl" w:eastAsia="es-EC"/>
              </w:rPr>
              <w:t>de los miembros de infancia misionera asiste a los encuentros nacionales y locales organizados por la arquidiócesis, diócesis y/o parroquias, y por la Asesora Nacional de</w:t>
            </w: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hAnsi="Arial" w:cs="Arial"/>
                <w:color w:val="000000"/>
                <w:sz w:val="20"/>
                <w:szCs w:val="20"/>
                <w:lang w:val="es-ES_tradnl"/>
              </w:rPr>
            </w:pP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Gestionar con los organismo externos de apoyo salesiano para potenciar la participación de los miembros de la infancia misiones en dichas actividades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Convenciones firmados  </w:t>
            </w:r>
          </w:p>
        </w:tc>
        <w:tc>
          <w:tcPr>
            <w:tcW w:w="1843"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hAnsi="Arial" w:cs="Arial"/>
                <w:color w:val="000000"/>
                <w:sz w:val="20"/>
                <w:szCs w:val="20"/>
                <w:lang w:val="es-ES_tradnl"/>
              </w:rPr>
              <w:t xml:space="preserve">Se cuenta con  el 80 % </w:t>
            </w:r>
            <w:r w:rsidRPr="00D92339">
              <w:rPr>
                <w:rFonts w:ascii="Arial" w:eastAsia="Times New Roman" w:hAnsi="Arial" w:cs="Arial"/>
                <w:bCs/>
                <w:color w:val="000000"/>
                <w:sz w:val="20"/>
                <w:szCs w:val="20"/>
                <w:lang w:val="es-ES_tradnl" w:eastAsia="es-EC"/>
              </w:rPr>
              <w:t>de los miembros de infancia misionera asiste a los encuentros nacionales y locales organizados por la arquidiócesis, diócesis y/o parroquias, y por la Asesora Nacional de</w:t>
            </w: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p w:rsidR="00B43F6C" w:rsidRPr="00D92339" w:rsidRDefault="00B43F6C" w:rsidP="00D44CE1">
            <w:pPr>
              <w:spacing w:after="0" w:line="240" w:lineRule="auto"/>
              <w:rPr>
                <w:rFonts w:ascii="Arial" w:eastAsia="Calibri" w:hAnsi="Arial" w:cs="Arial"/>
                <w:sz w:val="20"/>
                <w:szCs w:val="20"/>
                <w:lang w:val="es-ES_tradnl"/>
              </w:rPr>
            </w:pP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17-09-2018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30-09-2018</w:t>
            </w:r>
          </w:p>
        </w:tc>
      </w:tr>
      <w:tr w:rsidR="00B43F6C" w:rsidRPr="00D92339" w:rsidTr="00054576">
        <w:trPr>
          <w:trHeight w:hRule="exact" w:val="1711"/>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color w:val="000000"/>
                <w:sz w:val="20"/>
                <w:szCs w:val="20"/>
                <w:lang w:val="es-ES_tradnl" w:eastAsia="es-EC"/>
              </w:rPr>
              <w:lastRenderedPageBreak/>
              <w:t xml:space="preserve">Entre el 30% y 70% </w:t>
            </w:r>
            <w:r w:rsidRPr="00D92339">
              <w:rPr>
                <w:rFonts w:ascii="Arial" w:eastAsia="Times New Roman" w:hAnsi="Arial" w:cs="Arial"/>
                <w:bCs/>
                <w:color w:val="000000"/>
                <w:sz w:val="20"/>
                <w:szCs w:val="20"/>
                <w:lang w:val="es-ES_tradnl" w:eastAsia="es-EC"/>
              </w:rPr>
              <w:t>de los participantes de los niveles iniciales, terminan del proceso de Infancia Misionera</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Lograr que el 100% de los </w:t>
            </w:r>
            <w:r w:rsidRPr="00D92339">
              <w:rPr>
                <w:rFonts w:ascii="Arial" w:eastAsia="Times New Roman" w:hAnsi="Arial" w:cs="Arial"/>
                <w:bCs/>
                <w:color w:val="000000"/>
                <w:sz w:val="20"/>
                <w:szCs w:val="20"/>
                <w:lang w:val="es-ES_tradnl" w:eastAsia="es-EC"/>
              </w:rPr>
              <w:t>participantes de los niveles iniciales, terminan del proceso de Infancia Misionera</w:t>
            </w: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Socialización la el programa de infancia misionera en la institución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de los estudiantes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de los </w:t>
            </w:r>
            <w:r w:rsidRPr="00D92339">
              <w:rPr>
                <w:rFonts w:ascii="Arial" w:eastAsia="Times New Roman" w:hAnsi="Arial" w:cs="Arial"/>
                <w:bCs/>
                <w:color w:val="000000"/>
                <w:sz w:val="20"/>
                <w:szCs w:val="20"/>
                <w:lang w:val="es-ES_tradnl" w:eastAsia="es-EC"/>
              </w:rPr>
              <w:t>participantes de los niveles iniciales, terminan del proceso de Infancia Misionera</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01-10-2018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561"/>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bCs/>
                <w:color w:val="000000"/>
                <w:sz w:val="20"/>
                <w:szCs w:val="20"/>
                <w:lang w:val="es-ES_tradnl" w:eastAsia="es-EC"/>
              </w:rPr>
              <w:t xml:space="preserve">Al terminar el proceso de Infancia Misionera, </w:t>
            </w:r>
            <w:r w:rsidRPr="00D92339">
              <w:rPr>
                <w:rFonts w:ascii="Arial" w:eastAsia="Times New Roman" w:hAnsi="Arial" w:cs="Arial"/>
                <w:color w:val="000000"/>
                <w:sz w:val="20"/>
                <w:szCs w:val="20"/>
                <w:lang w:val="es-ES_tradnl" w:eastAsia="es-EC"/>
              </w:rPr>
              <w:t xml:space="preserve"> entre el 30% y 70% </w:t>
            </w:r>
            <w:r w:rsidRPr="00D92339">
              <w:rPr>
                <w:rFonts w:ascii="Arial" w:eastAsia="Times New Roman" w:hAnsi="Arial" w:cs="Arial"/>
                <w:bCs/>
                <w:color w:val="000000"/>
                <w:sz w:val="20"/>
                <w:szCs w:val="20"/>
                <w:lang w:val="es-ES_tradnl" w:eastAsia="es-EC"/>
              </w:rPr>
              <w:t xml:space="preserve">  de  los participantes pasan a ser  coordinadores de los grupos de Infancia Misionera los años posteriores o integrantes del MJC</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estudiantes que </w:t>
            </w:r>
            <w:r w:rsidRPr="00D92339">
              <w:rPr>
                <w:rFonts w:ascii="Arial" w:eastAsia="Times New Roman" w:hAnsi="Arial" w:cs="Arial"/>
                <w:bCs/>
                <w:color w:val="000000"/>
                <w:sz w:val="20"/>
                <w:szCs w:val="20"/>
                <w:lang w:val="es-ES_tradnl" w:eastAsia="es-EC"/>
              </w:rPr>
              <w:t>al terminar el proceso de Infancia Misionera pasen a ser  coordinadores de los grupos de Infancia Misionera los años posteriores o integrantes del MJC</w:t>
            </w: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Socialización la el programa de infancia misionera en la institución</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 de los estudiantes</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estudiantes que </w:t>
            </w:r>
            <w:r w:rsidRPr="00D92339">
              <w:rPr>
                <w:rFonts w:ascii="Arial" w:eastAsia="Times New Roman" w:hAnsi="Arial" w:cs="Arial"/>
                <w:bCs/>
                <w:color w:val="000000"/>
                <w:sz w:val="20"/>
                <w:szCs w:val="20"/>
                <w:lang w:val="es-ES_tradnl" w:eastAsia="es-EC"/>
              </w:rPr>
              <w:t>al terminar el proceso de Infancia Misionera pasen a ser  coordinadores de los grupos de Infancia Misionera los años posteriores o integrantes del MJC</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01-10-2018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561"/>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color w:val="000000"/>
                <w:sz w:val="20"/>
                <w:szCs w:val="20"/>
                <w:lang w:val="es-ES_tradnl" w:eastAsia="es-EC"/>
              </w:rPr>
              <w:t xml:space="preserve">Entre el 30% y 70% </w:t>
            </w:r>
            <w:r w:rsidRPr="00D92339">
              <w:rPr>
                <w:rFonts w:ascii="Arial" w:eastAsia="Times New Roman" w:hAnsi="Arial" w:cs="Arial"/>
                <w:bCs/>
                <w:sz w:val="20"/>
                <w:szCs w:val="20"/>
                <w:lang w:val="es-ES_tradnl" w:eastAsia="es-EC"/>
              </w:rPr>
              <w:t>de las jóvenes coordinadoras del MJSC son corresponsables con la planificación y ejecución de los procesos del MJSC junto con las asesoras.</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w:t>
            </w:r>
            <w:r w:rsidRPr="00D92339">
              <w:rPr>
                <w:rFonts w:ascii="Arial" w:eastAsia="Times New Roman" w:hAnsi="Arial" w:cs="Arial"/>
                <w:bCs/>
                <w:sz w:val="20"/>
                <w:szCs w:val="20"/>
                <w:lang w:val="es-ES_tradnl" w:eastAsia="es-EC"/>
              </w:rPr>
              <w:t xml:space="preserve">de l0s jóvenes coordinadoras del MJSC </w:t>
            </w:r>
            <w:proofErr w:type="gramStart"/>
            <w:r w:rsidRPr="00D92339">
              <w:rPr>
                <w:rFonts w:ascii="Arial" w:eastAsia="Times New Roman" w:hAnsi="Arial" w:cs="Arial"/>
                <w:bCs/>
                <w:sz w:val="20"/>
                <w:szCs w:val="20"/>
                <w:lang w:val="es-ES_tradnl" w:eastAsia="es-EC"/>
              </w:rPr>
              <w:t>son</w:t>
            </w:r>
            <w:proofErr w:type="gramEnd"/>
            <w:r w:rsidRPr="00D92339">
              <w:rPr>
                <w:rFonts w:ascii="Arial" w:eastAsia="Times New Roman" w:hAnsi="Arial" w:cs="Arial"/>
                <w:bCs/>
                <w:sz w:val="20"/>
                <w:szCs w:val="20"/>
                <w:lang w:val="es-ES_tradnl" w:eastAsia="es-EC"/>
              </w:rPr>
              <w:t xml:space="preserve"> corresponsables con la planificación y ejecución de los procesos del MJSC junto con las asesoras.</w:t>
            </w: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Impartir talleres de capacitación para los estudiantes coordinadores de las organizaciones salesianas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 de los estudiantes</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w:t>
            </w:r>
            <w:r w:rsidRPr="00D92339">
              <w:rPr>
                <w:rFonts w:ascii="Arial" w:eastAsia="Times New Roman" w:hAnsi="Arial" w:cs="Arial"/>
                <w:bCs/>
                <w:sz w:val="20"/>
                <w:szCs w:val="20"/>
                <w:lang w:val="es-ES_tradnl" w:eastAsia="es-EC"/>
              </w:rPr>
              <w:t>de l0s jóvenes coordinadoras del MJSC son corresponsables con la planificación y ejecución de los procesos del MJSC junto con las asesoras.</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01-10-2018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561"/>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color w:val="000000"/>
                <w:sz w:val="20"/>
                <w:szCs w:val="20"/>
                <w:lang w:val="es-ES_tradnl" w:eastAsia="es-EC"/>
              </w:rPr>
              <w:lastRenderedPageBreak/>
              <w:t>Entre el 30% y 70% de las familias de los jóvenes integrantes del MJSC apoyan en las actividades propuestas para compartir con ellos.</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w:t>
            </w:r>
            <w:r w:rsidRPr="00D92339">
              <w:rPr>
                <w:rFonts w:ascii="Arial" w:eastAsia="Times New Roman" w:hAnsi="Arial" w:cs="Arial"/>
                <w:color w:val="000000"/>
                <w:sz w:val="20"/>
                <w:szCs w:val="20"/>
                <w:lang w:val="es-ES_tradnl" w:eastAsia="es-EC"/>
              </w:rPr>
              <w:t>de las familias de los jóvenes integrantes del MJSC apoyan en las actividades propuestas para compartir con ellos</w:t>
            </w:r>
            <w:r w:rsidRPr="00D92339">
              <w:rPr>
                <w:rFonts w:ascii="Arial" w:hAnsi="Arial" w:cs="Arial"/>
                <w:color w:val="000000"/>
                <w:sz w:val="20"/>
                <w:szCs w:val="20"/>
                <w:lang w:val="es-ES_tradnl"/>
              </w:rPr>
              <w:t xml:space="preserve"> </w:t>
            </w: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Organizar actividades que fomenten la participación de los padres de familia junto a sus hijos como son las convivencia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 de los estudiantes</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w:t>
            </w:r>
            <w:r w:rsidRPr="00D92339">
              <w:rPr>
                <w:rFonts w:ascii="Arial" w:eastAsia="Times New Roman" w:hAnsi="Arial" w:cs="Arial"/>
                <w:color w:val="000000"/>
                <w:sz w:val="20"/>
                <w:szCs w:val="20"/>
                <w:lang w:val="es-ES_tradnl" w:eastAsia="es-EC"/>
              </w:rPr>
              <w:t>de las familias de los jóvenes integrantes del MJSC apoyan en las actividades propuestas para compartir con ellos</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01-10-2018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r w:rsidR="00B43F6C" w:rsidRPr="00D92339" w:rsidTr="00054576">
        <w:trPr>
          <w:trHeight w:hRule="exact" w:val="2280"/>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bCs/>
                <w:color w:val="000000" w:themeColor="text1"/>
                <w:sz w:val="20"/>
                <w:szCs w:val="20"/>
                <w:lang w:val="es-ES_tradnl" w:eastAsia="es-EC"/>
              </w:rPr>
              <w:t>Existe un manual de formación para el grupo de monaguillos pero no debidamente aprobado por el DP.</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w:t>
            </w:r>
            <w:r w:rsidRPr="00D92339">
              <w:rPr>
                <w:rFonts w:ascii="Arial" w:eastAsia="Times New Roman" w:hAnsi="Arial" w:cs="Arial"/>
                <w:bCs/>
                <w:color w:val="000000" w:themeColor="text1"/>
                <w:sz w:val="20"/>
                <w:szCs w:val="20"/>
                <w:lang w:val="es-ES_tradnl" w:eastAsia="es-EC"/>
              </w:rPr>
              <w:t>manual de formación para el grupo de monaguillos pero no debidamente aprobado por el DP.</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Reunión de la comisión de pastoral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del manual de monaguillos por parte de la coordinadora de pastoral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Contamos con el manual de monaguillos.</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07-01-2019</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30-01-2019</w:t>
            </w:r>
          </w:p>
        </w:tc>
      </w:tr>
      <w:tr w:rsidR="00B43F6C" w:rsidRPr="00D92339" w:rsidTr="00054576">
        <w:trPr>
          <w:trHeight w:hRule="exact" w:val="1428"/>
        </w:trPr>
        <w:tc>
          <w:tcPr>
            <w:tcW w:w="2694" w:type="dxa"/>
          </w:tcPr>
          <w:p w:rsidR="00B43F6C" w:rsidRPr="00D92339" w:rsidRDefault="00B43F6C" w:rsidP="00D44CE1">
            <w:pPr>
              <w:spacing w:after="0" w:line="240" w:lineRule="auto"/>
              <w:rPr>
                <w:rFonts w:ascii="Arial" w:eastAsia="Times New Roman" w:hAnsi="Arial" w:cs="Arial"/>
                <w:bCs/>
                <w:sz w:val="20"/>
                <w:szCs w:val="20"/>
                <w:lang w:val="es-ES_tradnl" w:eastAsia="es-EC"/>
              </w:rPr>
            </w:pPr>
            <w:r w:rsidRPr="00D92339">
              <w:rPr>
                <w:rFonts w:ascii="Arial" w:eastAsia="Times New Roman" w:hAnsi="Arial" w:cs="Arial"/>
                <w:bCs/>
                <w:sz w:val="20"/>
                <w:szCs w:val="20"/>
                <w:lang w:val="es-ES_tradnl" w:eastAsia="es-EC"/>
              </w:rPr>
              <w:t>No existe un POA en el grupo de monaguillos   revisado por el Dpto. Pastoral.</w:t>
            </w:r>
          </w:p>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p>
        </w:tc>
        <w:tc>
          <w:tcPr>
            <w:tcW w:w="1984" w:type="dxa"/>
          </w:tcPr>
          <w:p w:rsidR="00B43F6C" w:rsidRPr="00D92339" w:rsidRDefault="00B43F6C"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Realizar el </w:t>
            </w:r>
            <w:r w:rsidRPr="00D92339">
              <w:rPr>
                <w:rFonts w:ascii="Arial" w:eastAsia="Times New Roman" w:hAnsi="Arial" w:cs="Arial"/>
                <w:bCs/>
                <w:sz w:val="20"/>
                <w:szCs w:val="20"/>
                <w:lang w:val="es-ES_tradnl" w:eastAsia="es-EC"/>
              </w:rPr>
              <w:t>POA en el grupo de monaguillos   revisado por el Dpto. Pastoral.</w:t>
            </w:r>
          </w:p>
          <w:p w:rsidR="00B43F6C" w:rsidRPr="00D92339" w:rsidRDefault="00B43F6C" w:rsidP="00D44CE1">
            <w:pPr>
              <w:spacing w:after="0" w:line="240" w:lineRule="auto"/>
              <w:rPr>
                <w:rFonts w:ascii="Arial" w:hAnsi="Arial" w:cs="Arial"/>
                <w:color w:val="000000"/>
                <w:sz w:val="20"/>
                <w:szCs w:val="20"/>
                <w:lang w:val="es-ES_tradnl"/>
              </w:rPr>
            </w:pP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del POA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w:t>
            </w:r>
          </w:p>
        </w:tc>
        <w:tc>
          <w:tcPr>
            <w:tcW w:w="1843" w:type="dxa"/>
          </w:tcPr>
          <w:p w:rsidR="00B43F6C" w:rsidRPr="00D92339" w:rsidRDefault="00B43F6C"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Se cuenta con el </w:t>
            </w:r>
            <w:r w:rsidRPr="00D92339">
              <w:rPr>
                <w:rFonts w:ascii="Arial" w:eastAsia="Times New Roman" w:hAnsi="Arial" w:cs="Arial"/>
                <w:bCs/>
                <w:sz w:val="20"/>
                <w:szCs w:val="20"/>
                <w:lang w:val="es-ES_tradnl" w:eastAsia="es-EC"/>
              </w:rPr>
              <w:t>POA en el grupo de monaguillos   revisado por el Dpto. Pastoral.</w:t>
            </w:r>
          </w:p>
          <w:p w:rsidR="00B43F6C" w:rsidRPr="00D92339" w:rsidRDefault="00B43F6C" w:rsidP="00D44CE1">
            <w:pPr>
              <w:spacing w:after="0" w:line="240" w:lineRule="auto"/>
              <w:rPr>
                <w:rFonts w:ascii="Arial" w:eastAsia="Calibri" w:hAnsi="Arial" w:cs="Arial"/>
                <w:sz w:val="20"/>
                <w:szCs w:val="20"/>
                <w:lang w:val="es-ES_tradnl"/>
              </w:rPr>
            </w:pP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07-01-2019</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30-01-2019</w:t>
            </w:r>
          </w:p>
        </w:tc>
      </w:tr>
      <w:tr w:rsidR="00B43F6C" w:rsidRPr="00D92339" w:rsidTr="00054576">
        <w:trPr>
          <w:trHeight w:hRule="exact" w:val="1844"/>
        </w:trPr>
        <w:tc>
          <w:tcPr>
            <w:tcW w:w="2694" w:type="dxa"/>
          </w:tcPr>
          <w:p w:rsidR="00B43F6C" w:rsidRPr="00D92339" w:rsidRDefault="00B43F6C" w:rsidP="00D44CE1">
            <w:pPr>
              <w:spacing w:after="0" w:line="240" w:lineRule="auto"/>
              <w:rPr>
                <w:rFonts w:ascii="Arial" w:eastAsia="Times New Roman" w:hAnsi="Arial" w:cs="Arial"/>
                <w:bCs/>
                <w:color w:val="000000"/>
                <w:sz w:val="20"/>
                <w:szCs w:val="20"/>
                <w:lang w:val="es-ES_tradnl" w:eastAsia="es-EC"/>
              </w:rPr>
            </w:pPr>
            <w:r w:rsidRPr="00D92339">
              <w:rPr>
                <w:rFonts w:ascii="Arial" w:eastAsia="Times New Roman" w:hAnsi="Arial" w:cs="Arial"/>
                <w:color w:val="000000"/>
                <w:sz w:val="20"/>
                <w:szCs w:val="20"/>
                <w:lang w:val="es-ES_tradnl" w:eastAsia="es-EC"/>
              </w:rPr>
              <w:t>No existe itinerario de formación y acompañamiento al consejo estudiantil   aprobado por 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un  </w:t>
            </w:r>
            <w:r w:rsidRPr="00D92339">
              <w:rPr>
                <w:rFonts w:ascii="Arial" w:eastAsia="Times New Roman" w:hAnsi="Arial" w:cs="Arial"/>
                <w:color w:val="000000"/>
                <w:sz w:val="20"/>
                <w:szCs w:val="20"/>
                <w:lang w:val="es-ES_tradnl" w:eastAsia="es-EC"/>
              </w:rPr>
              <w:t>itinerario de formación y acompañamiento al consejo estudiantil   aprobado por 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Estructuración del  itinerario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Reunión con las autoridades de la institución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los  estudiantes miembros del consejo </w:t>
            </w:r>
            <w:proofErr w:type="spellStart"/>
            <w:r w:rsidR="00B43F6C" w:rsidRPr="00D92339">
              <w:rPr>
                <w:rFonts w:ascii="Arial" w:eastAsia="Calibri" w:hAnsi="Arial" w:cs="Arial"/>
                <w:sz w:val="20"/>
                <w:szCs w:val="20"/>
                <w:lang w:val="es-ES_tradnl"/>
              </w:rPr>
              <w:t>estdiantil</w:t>
            </w:r>
            <w:proofErr w:type="spellEnd"/>
            <w:r w:rsidR="00B43F6C" w:rsidRPr="00D92339">
              <w:rPr>
                <w:rFonts w:ascii="Arial" w:eastAsia="Calibri" w:hAnsi="Arial" w:cs="Arial"/>
                <w:sz w:val="20"/>
                <w:szCs w:val="20"/>
                <w:lang w:val="es-ES_tradnl"/>
              </w:rPr>
              <w:t xml:space="preserve">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Actas de reunión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Existe  un  </w:t>
            </w:r>
            <w:r w:rsidRPr="00D92339">
              <w:rPr>
                <w:rFonts w:ascii="Arial" w:eastAsia="Times New Roman" w:hAnsi="Arial" w:cs="Arial"/>
                <w:color w:val="000000"/>
                <w:sz w:val="20"/>
                <w:szCs w:val="20"/>
                <w:lang w:val="es-ES_tradnl" w:eastAsia="es-EC"/>
              </w:rPr>
              <w:t>itinerario de formación y acompañamiento al consejo estudiantil   aprobado por 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22-10-2018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05-11-2018</w:t>
            </w:r>
          </w:p>
        </w:tc>
      </w:tr>
      <w:tr w:rsidR="00B43F6C" w:rsidRPr="00D92339" w:rsidTr="00054576">
        <w:trPr>
          <w:trHeight w:hRule="exact" w:val="2347"/>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bCs/>
                <w:color w:val="000000"/>
                <w:sz w:val="20"/>
                <w:szCs w:val="20"/>
                <w:lang w:val="es-ES_tradnl" w:eastAsia="es-EC"/>
              </w:rPr>
              <w:lastRenderedPageBreak/>
              <w:t>Menos del 30% de líderes participan del programa de formación y ejercen Liderazgo.</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fomentar la participación </w:t>
            </w:r>
            <w:r w:rsidRPr="00D92339">
              <w:rPr>
                <w:rFonts w:ascii="Arial" w:eastAsia="Times New Roman" w:hAnsi="Arial" w:cs="Arial"/>
                <w:bCs/>
                <w:color w:val="000000"/>
                <w:sz w:val="20"/>
                <w:szCs w:val="20"/>
                <w:lang w:val="es-ES_tradnl" w:eastAsia="es-EC"/>
              </w:rPr>
              <w:t>de líderes del programa de formación y ejercen Liderazgo.</w:t>
            </w:r>
          </w:p>
        </w:tc>
        <w:tc>
          <w:tcPr>
            <w:tcW w:w="2258"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Socialización los  estudiantes miembros del consejo estudiantil</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Cronograma de actividades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de estudiantes participan del programa de lideres </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22-10-2018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05-11-2018</w:t>
            </w:r>
          </w:p>
        </w:tc>
      </w:tr>
      <w:tr w:rsidR="00B43F6C" w:rsidRPr="00D92339" w:rsidTr="00054576">
        <w:trPr>
          <w:trHeight w:hRule="exact" w:val="3906"/>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color w:val="000000"/>
                <w:sz w:val="20"/>
                <w:szCs w:val="20"/>
                <w:lang w:val="es-ES_tradnl" w:eastAsia="es-EC"/>
              </w:rPr>
              <w:t xml:space="preserve">Existe </w:t>
            </w:r>
            <w:r w:rsidRPr="00D92339">
              <w:rPr>
                <w:rFonts w:ascii="Arial" w:eastAsia="Times New Roman" w:hAnsi="Arial" w:cs="Arial"/>
                <w:bCs/>
                <w:sz w:val="20"/>
                <w:szCs w:val="20"/>
                <w:lang w:val="es-ES_tradnl" w:eastAsia="es-EC"/>
              </w:rPr>
              <w:t>Planificación para la realización de las Convivencias/retiros de los estudiantes. Pero independientemente del POA del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para la realización de las Convivencias/retiros de los estudiantes. Pero independientemente del POA del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del cronograma de actividades por el departamento de pastoral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Panificación de las actividades a realizarse en las convivencias y retiros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con los miembros de la comunidad educativa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Actas de reunión con la comisión de pastoral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Existen planificaciones </w:t>
            </w:r>
            <w:r w:rsidRPr="00D92339">
              <w:rPr>
                <w:rFonts w:ascii="Arial" w:eastAsia="Times New Roman" w:hAnsi="Arial" w:cs="Arial"/>
                <w:bCs/>
                <w:sz w:val="20"/>
                <w:szCs w:val="20"/>
                <w:lang w:val="es-ES_tradnl" w:eastAsia="es-EC"/>
              </w:rPr>
              <w:t>para la realización de las Convivencias/retiros de los estudiantes. Pero independientemente del POA del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10-09-2018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20-06-219</w:t>
            </w:r>
          </w:p>
        </w:tc>
      </w:tr>
      <w:tr w:rsidR="00B43F6C" w:rsidRPr="00D92339" w:rsidTr="00054576">
        <w:trPr>
          <w:trHeight w:hRule="exact" w:val="3989"/>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color w:val="000000"/>
                <w:sz w:val="20"/>
                <w:szCs w:val="20"/>
                <w:lang w:val="es-ES_tradnl" w:eastAsia="es-EC"/>
              </w:rPr>
              <w:lastRenderedPageBreak/>
              <w:t xml:space="preserve">Existe </w:t>
            </w:r>
            <w:r w:rsidRPr="00D92339">
              <w:rPr>
                <w:rFonts w:ascii="Arial" w:eastAsia="Times New Roman" w:hAnsi="Arial" w:cs="Arial"/>
                <w:bCs/>
                <w:sz w:val="20"/>
                <w:szCs w:val="20"/>
                <w:lang w:val="es-ES_tradnl" w:eastAsia="es-EC"/>
              </w:rPr>
              <w:t>Planificación para la realización de las Convivencias/retiros de los padres de familia. Pero independientemente del POA del departamento de pastoral.</w:t>
            </w:r>
          </w:p>
        </w:tc>
        <w:tc>
          <w:tcPr>
            <w:tcW w:w="1984" w:type="dxa"/>
          </w:tcPr>
          <w:p w:rsidR="00B43F6C" w:rsidRPr="00D92339" w:rsidRDefault="00B43F6C"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 xml:space="preserve">para la realización de las Convivencias/retiros de los padres de familia </w:t>
            </w:r>
          </w:p>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eastAsia="Times New Roman" w:hAnsi="Arial" w:cs="Arial"/>
                <w:bCs/>
                <w:sz w:val="20"/>
                <w:szCs w:val="20"/>
                <w:lang w:val="es-ES_tradnl" w:eastAsia="es-EC"/>
              </w:rPr>
              <w:t xml:space="preserve"> Pero independientemente del POA del departamento de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del cronograma de actividades por el departamento de pastoral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Panificación de las actividades a realizarse en las convivencias y retiros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con los miembros de la comunidad educativa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Actas de reunión con la comisión de pastoral </w:t>
            </w:r>
          </w:p>
        </w:tc>
        <w:tc>
          <w:tcPr>
            <w:tcW w:w="1843" w:type="dxa"/>
          </w:tcPr>
          <w:p w:rsidR="00B43F6C" w:rsidRPr="00D92339" w:rsidRDefault="00B43F6C" w:rsidP="00D44CE1">
            <w:pPr>
              <w:spacing w:after="0" w:line="240" w:lineRule="auto"/>
              <w:rPr>
                <w:rFonts w:ascii="Arial" w:eastAsia="Times New Roman" w:hAnsi="Arial" w:cs="Arial"/>
                <w:bCs/>
                <w:sz w:val="20"/>
                <w:szCs w:val="20"/>
                <w:lang w:val="es-ES_tradnl" w:eastAsia="es-EC"/>
              </w:rPr>
            </w:pPr>
            <w:r w:rsidRPr="00D92339">
              <w:rPr>
                <w:rFonts w:ascii="Arial" w:hAnsi="Arial" w:cs="Arial"/>
                <w:color w:val="000000"/>
                <w:sz w:val="20"/>
                <w:szCs w:val="20"/>
                <w:lang w:val="es-ES_tradnl"/>
              </w:rPr>
              <w:t xml:space="preserve">Existen planificaciones </w:t>
            </w:r>
            <w:r w:rsidRPr="00D92339">
              <w:rPr>
                <w:rFonts w:ascii="Arial" w:eastAsia="Times New Roman" w:hAnsi="Arial" w:cs="Arial"/>
                <w:bCs/>
                <w:sz w:val="20"/>
                <w:szCs w:val="20"/>
                <w:lang w:val="es-ES_tradnl" w:eastAsia="es-EC"/>
              </w:rPr>
              <w:t xml:space="preserve">para la realización de las Convivencias/retiros de los padres de familia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Times New Roman" w:hAnsi="Arial" w:cs="Arial"/>
                <w:bCs/>
                <w:sz w:val="20"/>
                <w:szCs w:val="20"/>
                <w:lang w:val="es-ES_tradnl" w:eastAsia="es-EC"/>
              </w:rPr>
              <w:t xml:space="preserve"> Pero independientemente del POA del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10-09-2018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20-06-219</w:t>
            </w:r>
          </w:p>
        </w:tc>
      </w:tr>
      <w:tr w:rsidR="00B43F6C" w:rsidRPr="00D92339" w:rsidTr="00054576">
        <w:trPr>
          <w:trHeight w:hRule="exact" w:val="2882"/>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color w:val="000000"/>
                <w:sz w:val="20"/>
                <w:szCs w:val="20"/>
                <w:lang w:val="es-ES_tradnl" w:eastAsia="es-EC"/>
              </w:rPr>
              <w:t xml:space="preserve">No existe </w:t>
            </w:r>
            <w:r w:rsidRPr="00D92339">
              <w:rPr>
                <w:rFonts w:ascii="Arial" w:eastAsia="Times New Roman" w:hAnsi="Arial" w:cs="Arial"/>
                <w:bCs/>
                <w:sz w:val="20"/>
                <w:szCs w:val="20"/>
                <w:lang w:val="es-ES_tradnl" w:eastAsia="es-EC"/>
              </w:rPr>
              <w:t>Planificación para la realización de las Convivencias/ del personal docente, administrativo y de apoyo   de acuerdo con el POA del Departamento de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Durante el año lectivo deberán existir planificaciones </w:t>
            </w:r>
            <w:r w:rsidRPr="00D92339">
              <w:rPr>
                <w:rFonts w:ascii="Arial" w:eastAsia="Times New Roman" w:hAnsi="Arial" w:cs="Arial"/>
                <w:bCs/>
                <w:sz w:val="20"/>
                <w:szCs w:val="20"/>
                <w:lang w:val="es-ES_tradnl" w:eastAsia="es-EC"/>
              </w:rPr>
              <w:t>para la realización de las Convivencias/retiros del personal docente, administrativo y de apoyo   de acuerdo con el POA del Departamento de Pastoral</w:t>
            </w:r>
            <w:proofErr w:type="gramStart"/>
            <w:r w:rsidRPr="00D92339">
              <w:rPr>
                <w:rFonts w:ascii="Arial" w:eastAsia="Times New Roman" w:hAnsi="Arial" w:cs="Arial"/>
                <w:bCs/>
                <w:sz w:val="20"/>
                <w:szCs w:val="20"/>
                <w:lang w:val="es-ES_tradnl" w:eastAsia="es-EC"/>
              </w:rPr>
              <w:t>..</w:t>
            </w:r>
            <w:proofErr w:type="gramEnd"/>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Elaboración del cronograma de actividades por el departamento de pastoral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Panificación de las actividades a realizarse en las convivencias y retiros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con los miembros de la comunidad educativa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asistencias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Actas de reunión con la comisión de pastoral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Existen planificaciones </w:t>
            </w:r>
            <w:r w:rsidRPr="00D92339">
              <w:rPr>
                <w:rFonts w:ascii="Arial" w:eastAsia="Times New Roman" w:hAnsi="Arial" w:cs="Arial"/>
                <w:bCs/>
                <w:sz w:val="20"/>
                <w:szCs w:val="20"/>
                <w:lang w:val="es-ES_tradnl" w:eastAsia="es-EC"/>
              </w:rPr>
              <w:t>para la realización de las Convivencias/retiros del personal docente, administrativo y de apoyo   de acuerdo con el POA del Departamento de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10-09-2018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20-06-219</w:t>
            </w:r>
          </w:p>
        </w:tc>
      </w:tr>
      <w:tr w:rsidR="00B43F6C" w:rsidRPr="00D92339" w:rsidTr="00054576">
        <w:trPr>
          <w:trHeight w:hRule="exact" w:val="1987"/>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color w:val="000000"/>
                <w:sz w:val="20"/>
                <w:szCs w:val="20"/>
                <w:lang w:val="es-ES_tradnl" w:eastAsia="es-EC"/>
              </w:rPr>
              <w:t>Menos del 30% de los integrantes de la CE conoce la Propuesta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Socializar al 100% a los </w:t>
            </w:r>
            <w:r w:rsidRPr="00D92339">
              <w:rPr>
                <w:rFonts w:ascii="Arial" w:eastAsia="Times New Roman" w:hAnsi="Arial" w:cs="Arial"/>
                <w:color w:val="000000"/>
                <w:sz w:val="20"/>
                <w:szCs w:val="20"/>
                <w:lang w:val="es-ES_tradnl" w:eastAsia="es-EC"/>
              </w:rPr>
              <w:t>integrantes de la CE sobre Propuesta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Socialización en la comunidad educativa sobre la propuesta pastoral </w:t>
            </w:r>
          </w:p>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Exposición del cronograma de actividades y su participación </w:t>
            </w: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convocatoria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Registro de asistencia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El  100% a los </w:t>
            </w:r>
            <w:r w:rsidRPr="00D92339">
              <w:rPr>
                <w:rFonts w:ascii="Arial" w:eastAsia="Times New Roman" w:hAnsi="Arial" w:cs="Arial"/>
                <w:color w:val="000000"/>
                <w:sz w:val="20"/>
                <w:szCs w:val="20"/>
                <w:lang w:val="es-ES_tradnl" w:eastAsia="es-EC"/>
              </w:rPr>
              <w:t>integrantes de la CE conoce sobre Propuesta Pastoral.</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03-12-2018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03-12-2018</w:t>
            </w:r>
          </w:p>
        </w:tc>
      </w:tr>
      <w:tr w:rsidR="00B43F6C" w:rsidRPr="00D92339" w:rsidTr="00054576">
        <w:trPr>
          <w:trHeight w:hRule="exact" w:val="1408"/>
        </w:trPr>
        <w:tc>
          <w:tcPr>
            <w:tcW w:w="2694" w:type="dxa"/>
          </w:tcPr>
          <w:p w:rsidR="00B43F6C" w:rsidRPr="00D92339" w:rsidRDefault="00B43F6C" w:rsidP="00D44CE1">
            <w:pPr>
              <w:spacing w:after="0" w:line="240" w:lineRule="auto"/>
              <w:rPr>
                <w:rFonts w:ascii="Arial" w:eastAsia="Times New Roman" w:hAnsi="Arial" w:cs="Arial"/>
                <w:color w:val="000000"/>
                <w:sz w:val="20"/>
                <w:szCs w:val="20"/>
                <w:lang w:val="es-ES_tradnl" w:eastAsia="es-EC"/>
              </w:rPr>
            </w:pPr>
            <w:r w:rsidRPr="00D92339">
              <w:rPr>
                <w:rFonts w:ascii="Arial" w:eastAsia="Times New Roman" w:hAnsi="Arial" w:cs="Arial"/>
                <w:color w:val="000000"/>
                <w:sz w:val="20"/>
                <w:szCs w:val="20"/>
                <w:lang w:val="es-ES_tradnl" w:eastAsia="es-EC"/>
              </w:rPr>
              <w:lastRenderedPageBreak/>
              <w:t>Menos del 30% de las actividades del POA tienen correlación con la Propuesta Pastoral.</w:t>
            </w:r>
          </w:p>
        </w:tc>
        <w:tc>
          <w:tcPr>
            <w:tcW w:w="1984" w:type="dxa"/>
          </w:tcPr>
          <w:p w:rsidR="00B43F6C" w:rsidRPr="00D92339" w:rsidRDefault="00B43F6C" w:rsidP="00D44CE1">
            <w:pPr>
              <w:spacing w:after="0" w:line="240" w:lineRule="auto"/>
              <w:rPr>
                <w:rFonts w:ascii="Arial" w:hAnsi="Arial" w:cs="Arial"/>
                <w:color w:val="000000"/>
                <w:sz w:val="20"/>
                <w:szCs w:val="20"/>
                <w:lang w:val="es-ES_tradnl"/>
              </w:rPr>
            </w:pPr>
            <w:r w:rsidRPr="00D92339">
              <w:rPr>
                <w:rFonts w:ascii="Arial" w:hAnsi="Arial" w:cs="Arial"/>
                <w:color w:val="000000"/>
                <w:sz w:val="20"/>
                <w:szCs w:val="20"/>
                <w:lang w:val="es-ES_tradnl"/>
              </w:rPr>
              <w:t xml:space="preserve">Contar con el 100% de las </w:t>
            </w:r>
            <w:r w:rsidRPr="00D92339">
              <w:rPr>
                <w:rFonts w:ascii="Arial" w:eastAsia="Times New Roman" w:hAnsi="Arial" w:cs="Arial"/>
                <w:color w:val="000000"/>
                <w:sz w:val="20"/>
                <w:szCs w:val="20"/>
                <w:lang w:val="es-ES_tradnl" w:eastAsia="es-EC"/>
              </w:rPr>
              <w:t>actividades del POA que tengan correlación con la Propuesta Pastoral.</w:t>
            </w:r>
          </w:p>
        </w:tc>
        <w:tc>
          <w:tcPr>
            <w:tcW w:w="2258" w:type="dxa"/>
          </w:tcPr>
          <w:p w:rsidR="00B43F6C" w:rsidRPr="00D92339" w:rsidRDefault="00D57DDE"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w:t>
            </w:r>
            <w:r w:rsidR="00B43F6C" w:rsidRPr="00D92339">
              <w:rPr>
                <w:rFonts w:ascii="Arial" w:eastAsia="Calibri" w:hAnsi="Arial" w:cs="Arial"/>
                <w:sz w:val="20"/>
                <w:szCs w:val="20"/>
                <w:lang w:val="es-ES_tradnl"/>
              </w:rPr>
              <w:t xml:space="preserve">Realizar reuniones con los jefes de área de las asignaturas </w:t>
            </w:r>
          </w:p>
          <w:p w:rsidR="00B43F6C" w:rsidRPr="00D92339" w:rsidRDefault="00B43F6C" w:rsidP="00D44CE1">
            <w:pPr>
              <w:spacing w:after="0" w:line="240" w:lineRule="auto"/>
              <w:ind w:left="360"/>
              <w:rPr>
                <w:rFonts w:ascii="Arial" w:eastAsia="Calibri" w:hAnsi="Arial" w:cs="Arial"/>
                <w:sz w:val="20"/>
                <w:szCs w:val="20"/>
                <w:lang w:val="es-ES_tradnl"/>
              </w:rPr>
            </w:pPr>
          </w:p>
        </w:tc>
        <w:tc>
          <w:tcPr>
            <w:tcW w:w="1570" w:type="dxa"/>
          </w:tcPr>
          <w:p w:rsidR="00B43F6C" w:rsidRPr="00D92339" w:rsidRDefault="00B43F6C" w:rsidP="00D44CE1">
            <w:pPr>
              <w:spacing w:after="0" w:line="240" w:lineRule="auto"/>
              <w:ind w:left="103" w:right="147"/>
              <w:rPr>
                <w:rFonts w:ascii="Arial" w:eastAsia="Calibri" w:hAnsi="Arial" w:cs="Arial"/>
                <w:sz w:val="20"/>
                <w:szCs w:val="20"/>
                <w:lang w:val="es-ES_tradnl"/>
              </w:rPr>
            </w:pPr>
            <w:r w:rsidRPr="00D92339">
              <w:rPr>
                <w:rFonts w:ascii="Arial" w:eastAsia="Calibri" w:hAnsi="Arial" w:cs="Arial"/>
                <w:sz w:val="20"/>
                <w:szCs w:val="20"/>
                <w:lang w:val="es-ES_tradnl"/>
              </w:rPr>
              <w:t xml:space="preserve">Comisión de Pastoral </w:t>
            </w:r>
          </w:p>
          <w:p w:rsidR="00B43F6C" w:rsidRPr="00D92339" w:rsidRDefault="00B43F6C" w:rsidP="00D44CE1">
            <w:pPr>
              <w:spacing w:after="0" w:line="240" w:lineRule="auto"/>
              <w:rPr>
                <w:rFonts w:ascii="Arial" w:eastAsia="Calibri" w:hAnsi="Arial" w:cs="Arial"/>
                <w:sz w:val="20"/>
                <w:szCs w:val="20"/>
                <w:lang w:val="es-ES_tradnl"/>
              </w:rPr>
            </w:pPr>
          </w:p>
        </w:tc>
        <w:tc>
          <w:tcPr>
            <w:tcW w:w="198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 Registro de convocatoria </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Registro de asistencia</w:t>
            </w:r>
          </w:p>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 xml:space="preserve">Revisión Quimestrales con los jefes de área </w:t>
            </w:r>
          </w:p>
        </w:tc>
        <w:tc>
          <w:tcPr>
            <w:tcW w:w="1843"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hAnsi="Arial" w:cs="Arial"/>
                <w:color w:val="000000"/>
                <w:sz w:val="20"/>
                <w:szCs w:val="20"/>
                <w:lang w:val="es-ES_tradnl"/>
              </w:rPr>
              <w:t xml:space="preserve">Existe el POA que tiene relación con la propuesta de pastoral </w:t>
            </w:r>
          </w:p>
        </w:tc>
        <w:tc>
          <w:tcPr>
            <w:tcW w:w="1417"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10-09-2018</w:t>
            </w:r>
          </w:p>
        </w:tc>
        <w:tc>
          <w:tcPr>
            <w:tcW w:w="1134" w:type="dxa"/>
          </w:tcPr>
          <w:p w:rsidR="00B43F6C" w:rsidRPr="00D92339" w:rsidRDefault="00B43F6C" w:rsidP="00D44CE1">
            <w:pPr>
              <w:spacing w:after="0" w:line="240" w:lineRule="auto"/>
              <w:rPr>
                <w:rFonts w:ascii="Arial" w:eastAsia="Calibri" w:hAnsi="Arial" w:cs="Arial"/>
                <w:sz w:val="20"/>
                <w:szCs w:val="20"/>
                <w:lang w:val="es-ES_tradnl"/>
              </w:rPr>
            </w:pPr>
            <w:r w:rsidRPr="00D92339">
              <w:rPr>
                <w:rFonts w:ascii="Arial" w:eastAsia="Calibri" w:hAnsi="Arial" w:cs="Arial"/>
                <w:sz w:val="20"/>
                <w:szCs w:val="20"/>
                <w:lang w:val="es-ES_tradnl"/>
              </w:rPr>
              <w:t>20-06-2019</w:t>
            </w:r>
          </w:p>
        </w:tc>
      </w:tr>
    </w:tbl>
    <w:p w:rsidR="00433EF1" w:rsidRPr="00D92339" w:rsidRDefault="00433EF1" w:rsidP="00D44CE1">
      <w:pPr>
        <w:spacing w:after="160" w:line="259" w:lineRule="auto"/>
        <w:rPr>
          <w:rFonts w:ascii="Arial" w:hAnsi="Arial" w:cs="Arial"/>
          <w:sz w:val="20"/>
          <w:szCs w:val="20"/>
          <w:lang w:val="es-ES"/>
        </w:rPr>
        <w:sectPr w:rsidR="00433EF1" w:rsidRPr="00D92339" w:rsidSect="00AE0915">
          <w:pgSz w:w="16840" w:h="11920" w:orient="landscape"/>
          <w:pgMar w:top="1134" w:right="1134" w:bottom="1134" w:left="1134" w:header="731" w:footer="1899" w:gutter="0"/>
          <w:cols w:space="720"/>
          <w:docGrid w:linePitch="299"/>
        </w:sectPr>
      </w:pPr>
    </w:p>
    <w:p w:rsidR="00F8287D" w:rsidRPr="00D92339" w:rsidRDefault="00F8287D" w:rsidP="00822E69">
      <w:pPr>
        <w:pStyle w:val="Ttulo1"/>
        <w:numPr>
          <w:ilvl w:val="0"/>
          <w:numId w:val="8"/>
        </w:numPr>
        <w:jc w:val="left"/>
        <w:rPr>
          <w:rFonts w:cs="Arial"/>
          <w:sz w:val="20"/>
          <w:szCs w:val="20"/>
        </w:rPr>
      </w:pPr>
      <w:bookmarkStart w:id="29" w:name="_Toc527312108"/>
      <w:r w:rsidRPr="00D92339">
        <w:rPr>
          <w:rFonts w:cs="Arial"/>
          <w:sz w:val="20"/>
          <w:szCs w:val="20"/>
        </w:rPr>
        <w:lastRenderedPageBreak/>
        <w:t>MONITOREO Y EVALUACIÓN</w:t>
      </w:r>
      <w:bookmarkEnd w:id="29"/>
      <w:r w:rsidRPr="00D92339">
        <w:rPr>
          <w:rFonts w:cs="Arial"/>
          <w:sz w:val="20"/>
          <w:szCs w:val="20"/>
        </w:rPr>
        <w:t xml:space="preserve"> </w:t>
      </w:r>
    </w:p>
    <w:p w:rsidR="00433EF1" w:rsidRPr="00D92339" w:rsidRDefault="00433EF1" w:rsidP="00D44CE1">
      <w:pPr>
        <w:spacing w:after="0" w:line="240" w:lineRule="auto"/>
        <w:rPr>
          <w:rFonts w:ascii="Arial" w:hAnsi="Arial" w:cs="Arial"/>
          <w:sz w:val="20"/>
          <w:szCs w:val="20"/>
          <w:lang w:val="es-US" w:eastAsia="es-US"/>
        </w:rPr>
      </w:pPr>
    </w:p>
    <w:p w:rsidR="00F8287D" w:rsidRPr="00D92339" w:rsidRDefault="00F8287D" w:rsidP="00054576">
      <w:pPr>
        <w:spacing w:after="0" w:line="240" w:lineRule="auto"/>
        <w:jc w:val="center"/>
        <w:rPr>
          <w:rFonts w:ascii="Arial" w:hAnsi="Arial" w:cs="Arial"/>
          <w:b/>
          <w:sz w:val="20"/>
          <w:szCs w:val="20"/>
        </w:rPr>
      </w:pPr>
      <w:r w:rsidRPr="00D92339">
        <w:rPr>
          <w:rFonts w:ascii="Arial" w:hAnsi="Arial" w:cs="Arial"/>
          <w:b/>
          <w:sz w:val="20"/>
          <w:szCs w:val="20"/>
        </w:rPr>
        <w:t>EVALUACIÓN Y MONITOREO DEL PROYECTO EDUCATIVO INSTITUCIONAL</w:t>
      </w:r>
    </w:p>
    <w:p w:rsidR="00F8287D" w:rsidRPr="00D92339" w:rsidRDefault="00F8287D" w:rsidP="00D44CE1">
      <w:pPr>
        <w:spacing w:after="0" w:line="240" w:lineRule="auto"/>
        <w:ind w:left="657"/>
        <w:rPr>
          <w:rFonts w:ascii="Arial" w:hAnsi="Arial" w:cs="Arial"/>
          <w:b/>
          <w:sz w:val="20"/>
          <w:szCs w:val="20"/>
        </w:rPr>
      </w:pPr>
    </w:p>
    <w:p w:rsidR="00F8287D" w:rsidRPr="00D92339" w:rsidRDefault="00F8287D" w:rsidP="00D44CE1">
      <w:pPr>
        <w:spacing w:after="0" w:line="240" w:lineRule="auto"/>
        <w:ind w:right="492"/>
        <w:rPr>
          <w:rFonts w:ascii="Arial" w:hAnsi="Arial" w:cs="Arial"/>
          <w:sz w:val="20"/>
          <w:szCs w:val="20"/>
        </w:rPr>
      </w:pPr>
      <w:r w:rsidRPr="00D92339">
        <w:rPr>
          <w:rFonts w:ascii="Arial" w:hAnsi="Arial" w:cs="Arial"/>
          <w:sz w:val="20"/>
          <w:szCs w:val="20"/>
        </w:rPr>
        <w:t>La metodología establecida para evaluar el Proyecto Educativo Institucional, tiene como objetivo primordial determinar el grado de cumplimiento de los objetivos, estrategias y metas a realizarse durante el periodo 2017</w:t>
      </w:r>
      <w:r w:rsidRPr="00D92339">
        <w:rPr>
          <w:rFonts w:ascii="Arial" w:hAnsi="Arial" w:cs="Arial"/>
          <w:spacing w:val="1"/>
          <w:sz w:val="20"/>
          <w:szCs w:val="20"/>
        </w:rPr>
        <w:t xml:space="preserve"> </w:t>
      </w:r>
      <w:r w:rsidRPr="00D92339">
        <w:rPr>
          <w:rFonts w:ascii="Arial" w:hAnsi="Arial" w:cs="Arial"/>
          <w:sz w:val="20"/>
          <w:szCs w:val="20"/>
        </w:rPr>
        <w:t>-2022.</w:t>
      </w:r>
    </w:p>
    <w:p w:rsidR="00F8287D" w:rsidRPr="00D92339" w:rsidRDefault="00F8287D" w:rsidP="00D44CE1">
      <w:pPr>
        <w:spacing w:after="0" w:line="240" w:lineRule="auto"/>
        <w:ind w:left="218" w:right="492"/>
        <w:rPr>
          <w:rFonts w:ascii="Arial" w:hAnsi="Arial" w:cs="Arial"/>
          <w:sz w:val="20"/>
          <w:szCs w:val="20"/>
        </w:rPr>
      </w:pPr>
    </w:p>
    <w:p w:rsidR="00F8287D" w:rsidRPr="00D92339" w:rsidRDefault="00F8287D" w:rsidP="00D44CE1">
      <w:pPr>
        <w:spacing w:after="0" w:line="240" w:lineRule="auto"/>
        <w:ind w:right="493"/>
        <w:rPr>
          <w:rFonts w:ascii="Arial" w:hAnsi="Arial" w:cs="Arial"/>
          <w:sz w:val="20"/>
          <w:szCs w:val="20"/>
        </w:rPr>
      </w:pPr>
      <w:r w:rsidRPr="00D92339">
        <w:rPr>
          <w:rFonts w:ascii="Arial" w:hAnsi="Arial" w:cs="Arial"/>
          <w:sz w:val="20"/>
          <w:szCs w:val="20"/>
        </w:rPr>
        <w:t>Es importante señalar que la evaluación del PEI describe y analiza el quehacer educativo de la Institución, saber qué hace, cómo lo hace, para qué, cuánto tiempo le toma, entre otras cosas.</w:t>
      </w:r>
    </w:p>
    <w:p w:rsidR="00F8287D" w:rsidRPr="00D92339" w:rsidRDefault="00F8287D" w:rsidP="00D44CE1">
      <w:pPr>
        <w:spacing w:after="0" w:line="240" w:lineRule="auto"/>
        <w:ind w:left="218" w:right="493"/>
        <w:rPr>
          <w:rFonts w:ascii="Arial" w:hAnsi="Arial" w:cs="Arial"/>
          <w:sz w:val="20"/>
          <w:szCs w:val="20"/>
        </w:rPr>
      </w:pPr>
    </w:p>
    <w:p w:rsidR="00F8287D" w:rsidRPr="00D92339" w:rsidRDefault="00054576" w:rsidP="00054576">
      <w:pPr>
        <w:pStyle w:val="Ttulo2"/>
        <w:spacing w:before="0" w:line="240" w:lineRule="auto"/>
        <w:jc w:val="center"/>
        <w:rPr>
          <w:rFonts w:ascii="Arial" w:hAnsi="Arial" w:cs="Arial"/>
          <w:sz w:val="20"/>
          <w:szCs w:val="20"/>
        </w:rPr>
      </w:pPr>
      <w:bookmarkStart w:id="30" w:name="_Toc519580849"/>
      <w:bookmarkStart w:id="31" w:name="_Toc519581018"/>
      <w:bookmarkStart w:id="32" w:name="_Toc519581099"/>
      <w:bookmarkStart w:id="33" w:name="_Toc527312109"/>
      <w:r w:rsidRPr="00D92339">
        <w:rPr>
          <w:rFonts w:ascii="Arial" w:hAnsi="Arial" w:cs="Arial"/>
          <w:sz w:val="20"/>
          <w:szCs w:val="20"/>
        </w:rPr>
        <w:t>MONITOREO</w:t>
      </w:r>
      <w:bookmarkEnd w:id="30"/>
      <w:bookmarkEnd w:id="31"/>
      <w:bookmarkEnd w:id="32"/>
      <w:bookmarkEnd w:id="33"/>
    </w:p>
    <w:p w:rsidR="00F8287D" w:rsidRPr="00D92339" w:rsidRDefault="00F8287D" w:rsidP="00D44CE1">
      <w:pPr>
        <w:pStyle w:val="Textoindependiente"/>
        <w:rPr>
          <w:rFonts w:ascii="Arial" w:hAnsi="Arial" w:cs="Arial"/>
          <w:sz w:val="20"/>
          <w:szCs w:val="20"/>
          <w:lang w:val="es-EC"/>
        </w:rPr>
      </w:pPr>
    </w:p>
    <w:p w:rsidR="00F8287D" w:rsidRPr="00D92339" w:rsidRDefault="00F8287D" w:rsidP="00054576">
      <w:pPr>
        <w:tabs>
          <w:tab w:val="left" w:pos="8647"/>
        </w:tabs>
        <w:spacing w:after="0" w:line="240" w:lineRule="auto"/>
        <w:ind w:right="-67"/>
        <w:jc w:val="both"/>
        <w:rPr>
          <w:rFonts w:ascii="Arial" w:hAnsi="Arial" w:cs="Arial"/>
          <w:sz w:val="20"/>
          <w:szCs w:val="20"/>
        </w:rPr>
      </w:pPr>
      <w:r w:rsidRPr="00D92339">
        <w:rPr>
          <w:rFonts w:ascii="Arial" w:hAnsi="Arial" w:cs="Arial"/>
          <w:sz w:val="20"/>
          <w:szCs w:val="20"/>
        </w:rPr>
        <w:t xml:space="preserve">El monitoreo </w:t>
      </w:r>
      <w:r w:rsidR="00A820B8">
        <w:rPr>
          <w:rFonts w:ascii="Arial" w:hAnsi="Arial" w:cs="Arial"/>
          <w:sz w:val="20"/>
          <w:szCs w:val="20"/>
        </w:rPr>
        <w:t xml:space="preserve">consistirá en </w:t>
      </w:r>
      <w:r w:rsidRPr="00D92339">
        <w:rPr>
          <w:rFonts w:ascii="Arial" w:hAnsi="Arial" w:cs="Arial"/>
          <w:sz w:val="20"/>
          <w:szCs w:val="20"/>
        </w:rPr>
        <w:t xml:space="preserve">un examen continuo o periódico que se </w:t>
      </w:r>
      <w:r w:rsidR="00A820B8" w:rsidRPr="00D92339">
        <w:rPr>
          <w:rFonts w:ascii="Arial" w:hAnsi="Arial" w:cs="Arial"/>
          <w:sz w:val="20"/>
          <w:szCs w:val="20"/>
        </w:rPr>
        <w:t>efectua</w:t>
      </w:r>
      <w:r w:rsidR="00A820B8">
        <w:rPr>
          <w:rFonts w:ascii="Arial" w:hAnsi="Arial" w:cs="Arial"/>
          <w:sz w:val="20"/>
          <w:szCs w:val="20"/>
        </w:rPr>
        <w:t xml:space="preserve">rá </w:t>
      </w:r>
      <w:r w:rsidRPr="00D92339">
        <w:rPr>
          <w:rFonts w:ascii="Arial" w:hAnsi="Arial" w:cs="Arial"/>
          <w:sz w:val="20"/>
          <w:szCs w:val="20"/>
        </w:rPr>
        <w:t xml:space="preserve"> durante la implementación del proyecto</w:t>
      </w:r>
      <w:r w:rsidR="00A820B8">
        <w:rPr>
          <w:rFonts w:ascii="Arial" w:hAnsi="Arial" w:cs="Arial"/>
          <w:sz w:val="20"/>
          <w:szCs w:val="20"/>
        </w:rPr>
        <w:t xml:space="preserve"> educativo</w:t>
      </w:r>
      <w:r w:rsidRPr="00D92339">
        <w:rPr>
          <w:rFonts w:ascii="Arial" w:hAnsi="Arial" w:cs="Arial"/>
          <w:sz w:val="20"/>
          <w:szCs w:val="20"/>
        </w:rPr>
        <w:t>. Se realiza</w:t>
      </w:r>
      <w:r w:rsidR="00A820B8">
        <w:rPr>
          <w:rFonts w:ascii="Arial" w:hAnsi="Arial" w:cs="Arial"/>
          <w:sz w:val="20"/>
          <w:szCs w:val="20"/>
        </w:rPr>
        <w:t xml:space="preserve">rá </w:t>
      </w:r>
      <w:r w:rsidRPr="00D92339">
        <w:rPr>
          <w:rFonts w:ascii="Arial" w:hAnsi="Arial" w:cs="Arial"/>
          <w:sz w:val="20"/>
          <w:szCs w:val="20"/>
        </w:rPr>
        <w:t xml:space="preserve"> con el objeto de hacer seguimiento al desarrollo de las actividades programadas, medir los resultados de la gestión y optimizar sus procesos a través del aprendizaje que resulta de los éxitos y fracasos detectados al comparar lo realizado con lo</w:t>
      </w:r>
      <w:r w:rsidRPr="00D92339">
        <w:rPr>
          <w:rFonts w:ascii="Arial" w:hAnsi="Arial" w:cs="Arial"/>
          <w:spacing w:val="18"/>
          <w:sz w:val="20"/>
          <w:szCs w:val="20"/>
        </w:rPr>
        <w:t xml:space="preserve"> </w:t>
      </w:r>
      <w:r w:rsidRPr="00D92339">
        <w:rPr>
          <w:rFonts w:ascii="Arial" w:hAnsi="Arial" w:cs="Arial"/>
          <w:sz w:val="20"/>
          <w:szCs w:val="20"/>
        </w:rPr>
        <w:t>programado.</w:t>
      </w:r>
    </w:p>
    <w:p w:rsidR="00F8287D" w:rsidRPr="00D92339" w:rsidRDefault="00F8287D" w:rsidP="00D44CE1">
      <w:pPr>
        <w:spacing w:after="0" w:line="240" w:lineRule="auto"/>
        <w:ind w:left="218" w:right="493"/>
        <w:rPr>
          <w:rFonts w:ascii="Arial" w:hAnsi="Arial" w:cs="Arial"/>
          <w:sz w:val="20"/>
          <w:szCs w:val="20"/>
        </w:rPr>
      </w:pPr>
    </w:p>
    <w:p w:rsidR="00F8287D" w:rsidRPr="00D92339" w:rsidRDefault="00F8287D" w:rsidP="00054576">
      <w:pPr>
        <w:spacing w:after="0" w:line="240" w:lineRule="auto"/>
        <w:ind w:right="75"/>
        <w:jc w:val="both"/>
        <w:rPr>
          <w:rFonts w:ascii="Arial" w:hAnsi="Arial" w:cs="Arial"/>
          <w:sz w:val="20"/>
          <w:szCs w:val="20"/>
        </w:rPr>
      </w:pPr>
      <w:r w:rsidRPr="00D92339">
        <w:rPr>
          <w:rFonts w:ascii="Arial" w:hAnsi="Arial" w:cs="Arial"/>
          <w:sz w:val="20"/>
          <w:szCs w:val="20"/>
        </w:rPr>
        <w:t>El monitoreo se desarrolla</w:t>
      </w:r>
      <w:r w:rsidR="00A820B8">
        <w:rPr>
          <w:rFonts w:ascii="Arial" w:hAnsi="Arial" w:cs="Arial"/>
          <w:sz w:val="20"/>
          <w:szCs w:val="20"/>
        </w:rPr>
        <w:t>rá</w:t>
      </w:r>
      <w:r w:rsidRPr="00D92339">
        <w:rPr>
          <w:rFonts w:ascii="Arial" w:hAnsi="Arial" w:cs="Arial"/>
          <w:sz w:val="20"/>
          <w:szCs w:val="20"/>
        </w:rPr>
        <w:t xml:space="preserve"> </w:t>
      </w:r>
      <w:r w:rsidR="00A820B8">
        <w:rPr>
          <w:rFonts w:ascii="Arial" w:hAnsi="Arial" w:cs="Arial"/>
          <w:sz w:val="20"/>
          <w:szCs w:val="20"/>
        </w:rPr>
        <w:t>a</w:t>
      </w:r>
      <w:r w:rsidRPr="00D92339">
        <w:rPr>
          <w:rFonts w:ascii="Arial" w:hAnsi="Arial" w:cs="Arial"/>
          <w:sz w:val="20"/>
          <w:szCs w:val="20"/>
        </w:rPr>
        <w:t xml:space="preserve"> </w:t>
      </w:r>
      <w:r w:rsidR="00A820B8">
        <w:rPr>
          <w:rFonts w:ascii="Arial" w:hAnsi="Arial" w:cs="Arial"/>
          <w:sz w:val="20"/>
          <w:szCs w:val="20"/>
        </w:rPr>
        <w:t xml:space="preserve">los </w:t>
      </w:r>
      <w:r w:rsidRPr="00D92339">
        <w:rPr>
          <w:rFonts w:ascii="Arial" w:hAnsi="Arial" w:cs="Arial"/>
          <w:sz w:val="20"/>
          <w:szCs w:val="20"/>
        </w:rPr>
        <w:t xml:space="preserve">distintos </w:t>
      </w:r>
      <w:r w:rsidR="00A820B8">
        <w:rPr>
          <w:rFonts w:ascii="Arial" w:hAnsi="Arial" w:cs="Arial"/>
          <w:sz w:val="20"/>
          <w:szCs w:val="20"/>
        </w:rPr>
        <w:t>componentes</w:t>
      </w:r>
      <w:r w:rsidRPr="00D92339">
        <w:rPr>
          <w:rFonts w:ascii="Arial" w:hAnsi="Arial" w:cs="Arial"/>
          <w:sz w:val="20"/>
          <w:szCs w:val="20"/>
        </w:rPr>
        <w:t xml:space="preserve"> de la gestión, con el objeto de conocer, sobre insumos, actividades, procesos y productos, cuyos principales indicadores se relacionan con el tiempo, la cantidad, la calidad y el costo que tiene cada uno.</w:t>
      </w:r>
    </w:p>
    <w:p w:rsidR="00F8287D" w:rsidRPr="00D92339" w:rsidRDefault="00F8287D" w:rsidP="00D44CE1">
      <w:pPr>
        <w:spacing w:after="0" w:line="240" w:lineRule="auto"/>
        <w:ind w:left="218" w:right="493"/>
        <w:rPr>
          <w:rFonts w:ascii="Arial" w:hAnsi="Arial" w:cs="Arial"/>
          <w:sz w:val="20"/>
          <w:szCs w:val="20"/>
        </w:rPr>
      </w:pPr>
    </w:p>
    <w:p w:rsidR="00F8287D" w:rsidRPr="00D92339" w:rsidRDefault="00F8287D" w:rsidP="00054576">
      <w:pPr>
        <w:spacing w:after="0" w:line="240" w:lineRule="auto"/>
        <w:ind w:right="75"/>
        <w:jc w:val="both"/>
        <w:rPr>
          <w:rFonts w:ascii="Arial" w:hAnsi="Arial" w:cs="Arial"/>
          <w:sz w:val="20"/>
          <w:szCs w:val="20"/>
        </w:rPr>
      </w:pPr>
      <w:r w:rsidRPr="00D92339">
        <w:rPr>
          <w:rFonts w:ascii="Arial" w:hAnsi="Arial" w:cs="Arial"/>
          <w:sz w:val="20"/>
          <w:szCs w:val="20"/>
        </w:rPr>
        <w:t>El monitoreo permit</w:t>
      </w:r>
      <w:r w:rsidR="00A820B8">
        <w:rPr>
          <w:rFonts w:ascii="Arial" w:hAnsi="Arial" w:cs="Arial"/>
          <w:sz w:val="20"/>
          <w:szCs w:val="20"/>
        </w:rPr>
        <w:t xml:space="preserve">irá a la institución, </w:t>
      </w:r>
      <w:r w:rsidRPr="00D92339">
        <w:rPr>
          <w:rFonts w:ascii="Arial" w:hAnsi="Arial" w:cs="Arial"/>
          <w:sz w:val="20"/>
          <w:szCs w:val="20"/>
        </w:rPr>
        <w:t xml:space="preserve">vigilar que lo ejecutado se realice de acuerdo a lo planificado. El monitoreo es el procedimiento por el cual </w:t>
      </w:r>
      <w:r w:rsidR="00A820B8">
        <w:rPr>
          <w:rFonts w:ascii="Arial" w:hAnsi="Arial" w:cs="Arial"/>
          <w:sz w:val="20"/>
          <w:szCs w:val="20"/>
        </w:rPr>
        <w:t xml:space="preserve">los actores </w:t>
      </w:r>
      <w:r w:rsidRPr="00D92339">
        <w:rPr>
          <w:rFonts w:ascii="Arial" w:hAnsi="Arial" w:cs="Arial"/>
          <w:sz w:val="20"/>
          <w:szCs w:val="20"/>
        </w:rPr>
        <w:t>de la gestión:</w:t>
      </w:r>
    </w:p>
    <w:p w:rsidR="00F8287D" w:rsidRPr="00D92339" w:rsidRDefault="00F8287D" w:rsidP="00D44CE1">
      <w:pPr>
        <w:spacing w:after="0" w:line="240" w:lineRule="auto"/>
        <w:ind w:left="218" w:right="1658"/>
        <w:rPr>
          <w:rFonts w:ascii="Arial" w:hAnsi="Arial" w:cs="Arial"/>
          <w:sz w:val="20"/>
          <w:szCs w:val="20"/>
        </w:rPr>
      </w:pPr>
    </w:p>
    <w:p w:rsidR="00F8287D" w:rsidRPr="00D92339" w:rsidRDefault="00F8287D" w:rsidP="00822E69">
      <w:pPr>
        <w:pStyle w:val="Prrafodelista"/>
        <w:widowControl w:val="0"/>
        <w:numPr>
          <w:ilvl w:val="2"/>
          <w:numId w:val="1"/>
        </w:numPr>
        <w:tabs>
          <w:tab w:val="left" w:pos="1604"/>
        </w:tabs>
        <w:autoSpaceDE w:val="0"/>
        <w:autoSpaceDN w:val="0"/>
        <w:spacing w:after="0" w:line="240" w:lineRule="auto"/>
        <w:ind w:right="495"/>
        <w:contextualSpacing w:val="0"/>
        <w:rPr>
          <w:rFonts w:ascii="Arial" w:hAnsi="Arial" w:cs="Arial"/>
          <w:sz w:val="20"/>
          <w:szCs w:val="20"/>
        </w:rPr>
      </w:pPr>
      <w:r w:rsidRPr="00D92339">
        <w:rPr>
          <w:rFonts w:ascii="Arial" w:hAnsi="Arial" w:cs="Arial"/>
          <w:sz w:val="20"/>
          <w:szCs w:val="20"/>
        </w:rPr>
        <w:t>Verifica</w:t>
      </w:r>
      <w:r w:rsidR="00A820B8">
        <w:rPr>
          <w:rFonts w:ascii="Arial" w:hAnsi="Arial" w:cs="Arial"/>
          <w:sz w:val="20"/>
          <w:szCs w:val="20"/>
        </w:rPr>
        <w:t>n</w:t>
      </w:r>
      <w:r w:rsidRPr="00D92339">
        <w:rPr>
          <w:rFonts w:ascii="Arial" w:hAnsi="Arial" w:cs="Arial"/>
          <w:sz w:val="20"/>
          <w:szCs w:val="20"/>
        </w:rPr>
        <w:t xml:space="preserve"> la eficiencia y </w:t>
      </w:r>
      <w:r w:rsidR="00A820B8">
        <w:rPr>
          <w:rFonts w:ascii="Arial" w:hAnsi="Arial" w:cs="Arial"/>
          <w:sz w:val="20"/>
          <w:szCs w:val="20"/>
        </w:rPr>
        <w:t>la eficacia de la ejecución del</w:t>
      </w:r>
      <w:r w:rsidRPr="00D92339">
        <w:rPr>
          <w:rFonts w:ascii="Arial" w:hAnsi="Arial" w:cs="Arial"/>
          <w:sz w:val="20"/>
          <w:szCs w:val="20"/>
        </w:rPr>
        <w:t xml:space="preserve"> proyecto mediante la identificación de sus logros y</w:t>
      </w:r>
      <w:r w:rsidRPr="00D92339">
        <w:rPr>
          <w:rFonts w:ascii="Arial" w:hAnsi="Arial" w:cs="Arial"/>
          <w:spacing w:val="5"/>
          <w:sz w:val="20"/>
          <w:szCs w:val="20"/>
        </w:rPr>
        <w:t xml:space="preserve"> </w:t>
      </w:r>
      <w:r w:rsidRPr="00D92339">
        <w:rPr>
          <w:rFonts w:ascii="Arial" w:hAnsi="Arial" w:cs="Arial"/>
          <w:sz w:val="20"/>
          <w:szCs w:val="20"/>
        </w:rPr>
        <w:t>debilidades.</w:t>
      </w:r>
    </w:p>
    <w:p w:rsidR="00F8287D" w:rsidRPr="00D92339" w:rsidRDefault="00F8287D" w:rsidP="00D44CE1">
      <w:pPr>
        <w:pStyle w:val="Prrafodelista"/>
        <w:widowControl w:val="0"/>
        <w:tabs>
          <w:tab w:val="left" w:pos="1604"/>
        </w:tabs>
        <w:autoSpaceDE w:val="0"/>
        <w:autoSpaceDN w:val="0"/>
        <w:spacing w:after="0" w:line="240" w:lineRule="auto"/>
        <w:ind w:left="1603" w:right="495"/>
        <w:contextualSpacing w:val="0"/>
        <w:rPr>
          <w:rFonts w:ascii="Arial" w:hAnsi="Arial" w:cs="Arial"/>
          <w:sz w:val="20"/>
          <w:szCs w:val="20"/>
        </w:rPr>
      </w:pPr>
    </w:p>
    <w:p w:rsidR="00F8287D" w:rsidRPr="00D92339" w:rsidRDefault="00A820B8" w:rsidP="00822E69">
      <w:pPr>
        <w:pStyle w:val="Prrafodelista"/>
        <w:widowControl w:val="0"/>
        <w:numPr>
          <w:ilvl w:val="2"/>
          <w:numId w:val="1"/>
        </w:numPr>
        <w:tabs>
          <w:tab w:val="left" w:pos="1604"/>
        </w:tabs>
        <w:autoSpaceDE w:val="0"/>
        <w:autoSpaceDN w:val="0"/>
        <w:spacing w:after="0" w:line="240" w:lineRule="auto"/>
        <w:ind w:right="497"/>
        <w:contextualSpacing w:val="0"/>
        <w:rPr>
          <w:rFonts w:ascii="Arial" w:hAnsi="Arial" w:cs="Arial"/>
          <w:sz w:val="20"/>
          <w:szCs w:val="20"/>
        </w:rPr>
      </w:pPr>
      <w:r>
        <w:rPr>
          <w:rFonts w:ascii="Arial" w:hAnsi="Arial" w:cs="Arial"/>
          <w:sz w:val="20"/>
          <w:szCs w:val="20"/>
        </w:rPr>
        <w:t>R</w:t>
      </w:r>
      <w:r w:rsidR="00F8287D" w:rsidRPr="00D92339">
        <w:rPr>
          <w:rFonts w:ascii="Arial" w:hAnsi="Arial" w:cs="Arial"/>
          <w:sz w:val="20"/>
          <w:szCs w:val="20"/>
        </w:rPr>
        <w:t>ecomienda medidas correctivas para optimizar los resultados esperados del</w:t>
      </w:r>
      <w:r w:rsidR="00F8287D" w:rsidRPr="00D92339">
        <w:rPr>
          <w:rFonts w:ascii="Arial" w:hAnsi="Arial" w:cs="Arial"/>
          <w:spacing w:val="-1"/>
          <w:sz w:val="20"/>
          <w:szCs w:val="20"/>
        </w:rPr>
        <w:t xml:space="preserve"> </w:t>
      </w:r>
      <w:r w:rsidR="00F8287D" w:rsidRPr="00D92339">
        <w:rPr>
          <w:rFonts w:ascii="Arial" w:hAnsi="Arial" w:cs="Arial"/>
          <w:sz w:val="20"/>
          <w:szCs w:val="20"/>
        </w:rPr>
        <w:t>proyecto.</w:t>
      </w:r>
    </w:p>
    <w:p w:rsidR="00F8287D" w:rsidRPr="00D92339" w:rsidRDefault="00F8287D" w:rsidP="00D44CE1">
      <w:pPr>
        <w:pStyle w:val="Ttulo2"/>
        <w:spacing w:before="0" w:line="240" w:lineRule="auto"/>
        <w:rPr>
          <w:rFonts w:ascii="Arial" w:hAnsi="Arial" w:cs="Arial"/>
          <w:sz w:val="20"/>
          <w:szCs w:val="20"/>
        </w:rPr>
      </w:pPr>
    </w:p>
    <w:p w:rsidR="00F8287D" w:rsidRPr="00D92339" w:rsidRDefault="00A820B8" w:rsidP="00822E69">
      <w:pPr>
        <w:pStyle w:val="Ttulo2"/>
        <w:numPr>
          <w:ilvl w:val="0"/>
          <w:numId w:val="8"/>
        </w:numPr>
        <w:spacing w:before="0" w:line="240" w:lineRule="auto"/>
        <w:rPr>
          <w:rFonts w:ascii="Arial" w:hAnsi="Arial" w:cs="Arial"/>
          <w:sz w:val="20"/>
          <w:szCs w:val="20"/>
        </w:rPr>
      </w:pPr>
      <w:bookmarkStart w:id="34" w:name="_Toc519580850"/>
      <w:bookmarkStart w:id="35" w:name="_Toc519581019"/>
      <w:bookmarkStart w:id="36" w:name="_Toc519581100"/>
      <w:bookmarkStart w:id="37" w:name="_Toc527312110"/>
      <w:r w:rsidRPr="00D92339">
        <w:rPr>
          <w:rFonts w:ascii="Arial" w:hAnsi="Arial" w:cs="Arial"/>
          <w:sz w:val="20"/>
          <w:szCs w:val="20"/>
        </w:rPr>
        <w:t>SEGUIMIENTO DEL</w:t>
      </w:r>
      <w:r w:rsidRPr="00D92339">
        <w:rPr>
          <w:rFonts w:ascii="Arial" w:hAnsi="Arial" w:cs="Arial"/>
          <w:spacing w:val="2"/>
          <w:sz w:val="20"/>
          <w:szCs w:val="20"/>
        </w:rPr>
        <w:t xml:space="preserve"> </w:t>
      </w:r>
      <w:r w:rsidRPr="00D92339">
        <w:rPr>
          <w:rFonts w:ascii="Arial" w:hAnsi="Arial" w:cs="Arial"/>
          <w:sz w:val="20"/>
          <w:szCs w:val="20"/>
        </w:rPr>
        <w:t>PEI</w:t>
      </w:r>
      <w:bookmarkEnd w:id="34"/>
      <w:bookmarkEnd w:id="35"/>
      <w:bookmarkEnd w:id="36"/>
      <w:bookmarkEnd w:id="37"/>
    </w:p>
    <w:p w:rsidR="00A820B8" w:rsidRDefault="00A820B8" w:rsidP="00A820B8">
      <w:pPr>
        <w:spacing w:after="0" w:line="240" w:lineRule="auto"/>
        <w:ind w:right="495"/>
        <w:rPr>
          <w:rFonts w:ascii="Arial" w:eastAsia="Calibri" w:hAnsi="Arial" w:cs="Arial"/>
          <w:sz w:val="20"/>
          <w:szCs w:val="20"/>
        </w:rPr>
      </w:pPr>
    </w:p>
    <w:p w:rsidR="00F8287D" w:rsidRPr="00D92339" w:rsidRDefault="00F8287D" w:rsidP="00A820B8">
      <w:pPr>
        <w:spacing w:after="0" w:line="240" w:lineRule="auto"/>
        <w:ind w:right="75"/>
        <w:jc w:val="both"/>
        <w:rPr>
          <w:rFonts w:ascii="Arial" w:hAnsi="Arial" w:cs="Arial"/>
          <w:sz w:val="20"/>
          <w:szCs w:val="20"/>
        </w:rPr>
      </w:pPr>
      <w:r w:rsidRPr="00D92339">
        <w:rPr>
          <w:rFonts w:ascii="Arial" w:hAnsi="Arial" w:cs="Arial"/>
          <w:sz w:val="20"/>
          <w:szCs w:val="20"/>
        </w:rPr>
        <w:t>El seguimiento implica</w:t>
      </w:r>
      <w:r w:rsidR="00A820B8">
        <w:rPr>
          <w:rFonts w:ascii="Arial" w:hAnsi="Arial" w:cs="Arial"/>
          <w:sz w:val="20"/>
          <w:szCs w:val="20"/>
        </w:rPr>
        <w:t>rá</w:t>
      </w:r>
      <w:r w:rsidRPr="00D92339">
        <w:rPr>
          <w:rFonts w:ascii="Arial" w:hAnsi="Arial" w:cs="Arial"/>
          <w:sz w:val="20"/>
          <w:szCs w:val="20"/>
        </w:rPr>
        <w:t xml:space="preserve"> control, el cual </w:t>
      </w:r>
      <w:r w:rsidR="00A820B8">
        <w:rPr>
          <w:rFonts w:ascii="Arial" w:hAnsi="Arial" w:cs="Arial"/>
          <w:sz w:val="20"/>
          <w:szCs w:val="20"/>
        </w:rPr>
        <w:t xml:space="preserve">busca la </w:t>
      </w:r>
      <w:proofErr w:type="spellStart"/>
      <w:r w:rsidR="00A820B8">
        <w:rPr>
          <w:rFonts w:ascii="Arial" w:hAnsi="Arial" w:cs="Arial"/>
          <w:sz w:val="20"/>
          <w:szCs w:val="20"/>
        </w:rPr>
        <w:t>eficiencia.</w:t>
      </w:r>
      <w:r w:rsidRPr="00D92339">
        <w:rPr>
          <w:rFonts w:ascii="Arial" w:hAnsi="Arial" w:cs="Arial"/>
          <w:sz w:val="20"/>
          <w:szCs w:val="20"/>
        </w:rPr>
        <w:t>El</w:t>
      </w:r>
      <w:proofErr w:type="spellEnd"/>
      <w:r w:rsidRPr="00D92339">
        <w:rPr>
          <w:rFonts w:ascii="Arial" w:hAnsi="Arial" w:cs="Arial"/>
          <w:sz w:val="20"/>
          <w:szCs w:val="20"/>
        </w:rPr>
        <w:t xml:space="preserve"> monitoreo y seguimiento del </w:t>
      </w:r>
      <w:r w:rsidR="00A820B8">
        <w:rPr>
          <w:rFonts w:ascii="Arial" w:hAnsi="Arial" w:cs="Arial"/>
          <w:sz w:val="20"/>
          <w:szCs w:val="20"/>
        </w:rPr>
        <w:t>PEI</w:t>
      </w:r>
      <w:r w:rsidRPr="00D92339">
        <w:rPr>
          <w:rFonts w:ascii="Arial" w:hAnsi="Arial" w:cs="Arial"/>
          <w:sz w:val="20"/>
          <w:szCs w:val="20"/>
        </w:rPr>
        <w:t xml:space="preserve"> requiere pensar con una lógica  inversa a la  que se  utiliza cuando se </w:t>
      </w:r>
      <w:r w:rsidR="00A820B8">
        <w:rPr>
          <w:rFonts w:ascii="Arial" w:hAnsi="Arial" w:cs="Arial"/>
          <w:sz w:val="20"/>
          <w:szCs w:val="20"/>
        </w:rPr>
        <w:t xml:space="preserve">lo </w:t>
      </w:r>
      <w:r w:rsidRPr="00D92339">
        <w:rPr>
          <w:rFonts w:ascii="Arial" w:hAnsi="Arial" w:cs="Arial"/>
          <w:sz w:val="20"/>
          <w:szCs w:val="20"/>
        </w:rPr>
        <w:t>elabor</w:t>
      </w:r>
      <w:r w:rsidR="00A820B8">
        <w:rPr>
          <w:rFonts w:ascii="Arial" w:hAnsi="Arial" w:cs="Arial"/>
          <w:sz w:val="20"/>
          <w:szCs w:val="20"/>
        </w:rPr>
        <w:t>ó</w:t>
      </w:r>
      <w:r w:rsidRPr="00D92339">
        <w:rPr>
          <w:rFonts w:ascii="Arial" w:hAnsi="Arial" w:cs="Arial"/>
          <w:sz w:val="20"/>
          <w:szCs w:val="20"/>
        </w:rPr>
        <w:t>. Se part</w:t>
      </w:r>
      <w:r w:rsidR="00A820B8">
        <w:rPr>
          <w:rFonts w:ascii="Arial" w:hAnsi="Arial" w:cs="Arial"/>
          <w:sz w:val="20"/>
          <w:szCs w:val="20"/>
        </w:rPr>
        <w:t>irá</w:t>
      </w:r>
      <w:r w:rsidRPr="00D92339">
        <w:rPr>
          <w:rFonts w:ascii="Arial" w:hAnsi="Arial" w:cs="Arial"/>
          <w:sz w:val="20"/>
          <w:szCs w:val="20"/>
        </w:rPr>
        <w:t xml:space="preserve"> </w:t>
      </w:r>
      <w:r w:rsidR="00A820B8">
        <w:rPr>
          <w:rFonts w:ascii="Arial" w:hAnsi="Arial" w:cs="Arial"/>
          <w:sz w:val="20"/>
          <w:szCs w:val="20"/>
        </w:rPr>
        <w:t>de</w:t>
      </w:r>
      <w:r w:rsidRPr="00D92339">
        <w:rPr>
          <w:rFonts w:ascii="Arial" w:hAnsi="Arial" w:cs="Arial"/>
          <w:sz w:val="20"/>
          <w:szCs w:val="20"/>
        </w:rPr>
        <w:t xml:space="preserve"> los indicadores. Estos indicadores constituyen la cantidad y calidad y tiempo así como los medios de verificación facilitan el monitoreo y seguimiento.</w:t>
      </w:r>
    </w:p>
    <w:p w:rsidR="00F8287D" w:rsidRPr="00D92339" w:rsidRDefault="00F8287D" w:rsidP="00D44CE1">
      <w:pPr>
        <w:pStyle w:val="Textoindependiente"/>
        <w:rPr>
          <w:rFonts w:ascii="Arial" w:hAnsi="Arial" w:cs="Arial"/>
          <w:sz w:val="20"/>
          <w:szCs w:val="20"/>
          <w:lang w:val="es-EC"/>
        </w:rPr>
      </w:pPr>
    </w:p>
    <w:p w:rsidR="00F8287D" w:rsidRPr="00D92339" w:rsidRDefault="00A820B8" w:rsidP="00A820B8">
      <w:pPr>
        <w:spacing w:after="0" w:line="240" w:lineRule="auto"/>
        <w:ind w:right="495"/>
        <w:jc w:val="both"/>
        <w:rPr>
          <w:rFonts w:ascii="Arial" w:hAnsi="Arial" w:cs="Arial"/>
          <w:sz w:val="20"/>
          <w:szCs w:val="20"/>
        </w:rPr>
      </w:pPr>
      <w:r>
        <w:rPr>
          <w:rFonts w:ascii="Arial" w:hAnsi="Arial" w:cs="Arial"/>
          <w:sz w:val="20"/>
          <w:szCs w:val="20"/>
        </w:rPr>
        <w:t>Como e</w:t>
      </w:r>
      <w:r w:rsidR="00F8287D" w:rsidRPr="00D92339">
        <w:rPr>
          <w:rFonts w:ascii="Arial" w:hAnsi="Arial" w:cs="Arial"/>
          <w:sz w:val="20"/>
          <w:szCs w:val="20"/>
        </w:rPr>
        <w:t xml:space="preserve">xiste </w:t>
      </w:r>
      <w:r>
        <w:rPr>
          <w:rFonts w:ascii="Arial" w:hAnsi="Arial" w:cs="Arial"/>
          <w:sz w:val="20"/>
          <w:szCs w:val="20"/>
        </w:rPr>
        <w:t xml:space="preserve">una gran </w:t>
      </w:r>
      <w:r w:rsidR="000E0BA3" w:rsidRPr="00D92339">
        <w:rPr>
          <w:rFonts w:ascii="Arial" w:hAnsi="Arial" w:cs="Arial"/>
          <w:sz w:val="20"/>
          <w:szCs w:val="20"/>
        </w:rPr>
        <w:t>var</w:t>
      </w:r>
      <w:r w:rsidR="000E0BA3">
        <w:rPr>
          <w:rFonts w:ascii="Arial" w:hAnsi="Arial" w:cs="Arial"/>
          <w:sz w:val="20"/>
          <w:szCs w:val="20"/>
        </w:rPr>
        <w:t>iedad</w:t>
      </w:r>
      <w:r>
        <w:rPr>
          <w:rFonts w:ascii="Arial" w:hAnsi="Arial" w:cs="Arial"/>
          <w:sz w:val="20"/>
          <w:szCs w:val="20"/>
        </w:rPr>
        <w:t xml:space="preserve"> </w:t>
      </w:r>
      <w:r w:rsidR="00F8287D" w:rsidRPr="00D92339">
        <w:rPr>
          <w:rFonts w:ascii="Arial" w:hAnsi="Arial" w:cs="Arial"/>
          <w:sz w:val="20"/>
          <w:szCs w:val="20"/>
        </w:rPr>
        <w:t xml:space="preserve"> de informes de seguimiento del plan estratégico, </w:t>
      </w:r>
      <w:r w:rsidR="000E0BA3">
        <w:rPr>
          <w:rFonts w:ascii="Arial" w:hAnsi="Arial" w:cs="Arial"/>
          <w:sz w:val="20"/>
          <w:szCs w:val="20"/>
        </w:rPr>
        <w:t xml:space="preserve">la institución, </w:t>
      </w:r>
      <w:r w:rsidR="00F8287D" w:rsidRPr="00D92339">
        <w:rPr>
          <w:rFonts w:ascii="Arial" w:hAnsi="Arial" w:cs="Arial"/>
          <w:sz w:val="20"/>
          <w:szCs w:val="20"/>
        </w:rPr>
        <w:t>aplicar</w:t>
      </w:r>
      <w:r w:rsidR="000E0BA3">
        <w:rPr>
          <w:rFonts w:ascii="Arial" w:hAnsi="Arial" w:cs="Arial"/>
          <w:sz w:val="20"/>
          <w:szCs w:val="20"/>
        </w:rPr>
        <w:t>á el que a continuación se detalla.</w:t>
      </w:r>
    </w:p>
    <w:p w:rsidR="00F8287D" w:rsidRPr="00D92339" w:rsidRDefault="00F8287D" w:rsidP="00D44CE1">
      <w:pPr>
        <w:spacing w:after="0" w:line="240" w:lineRule="auto"/>
        <w:rPr>
          <w:rFonts w:ascii="Arial" w:hAnsi="Arial" w:cs="Arial"/>
          <w:sz w:val="20"/>
          <w:szCs w:val="20"/>
        </w:rPr>
      </w:pPr>
    </w:p>
    <w:p w:rsidR="00F8287D" w:rsidRPr="00D92339" w:rsidRDefault="00F8287D" w:rsidP="00D44CE1">
      <w:pPr>
        <w:spacing w:after="0" w:line="240" w:lineRule="auto"/>
        <w:rPr>
          <w:rFonts w:ascii="Arial" w:hAnsi="Arial" w:cs="Arial"/>
          <w:sz w:val="20"/>
          <w:szCs w:val="20"/>
        </w:rPr>
      </w:pPr>
    </w:p>
    <w:p w:rsidR="00F8287D" w:rsidRPr="00D92339" w:rsidRDefault="00F8287D" w:rsidP="00D44CE1">
      <w:pPr>
        <w:spacing w:after="0" w:line="240" w:lineRule="auto"/>
        <w:rPr>
          <w:rFonts w:ascii="Arial" w:hAnsi="Arial" w:cs="Arial"/>
          <w:sz w:val="20"/>
          <w:szCs w:val="20"/>
        </w:rPr>
      </w:pPr>
    </w:p>
    <w:p w:rsidR="00F8287D" w:rsidRPr="00D92339" w:rsidRDefault="00F8287D" w:rsidP="00D44CE1">
      <w:pPr>
        <w:spacing w:after="0" w:line="240" w:lineRule="auto"/>
        <w:rPr>
          <w:rFonts w:ascii="Arial" w:hAnsi="Arial" w:cs="Arial"/>
          <w:sz w:val="20"/>
          <w:szCs w:val="20"/>
        </w:rPr>
      </w:pPr>
    </w:p>
    <w:p w:rsidR="00226CDF" w:rsidRDefault="00226CDF" w:rsidP="00D44CE1">
      <w:pPr>
        <w:spacing w:after="0" w:line="240" w:lineRule="auto"/>
        <w:rPr>
          <w:rFonts w:ascii="Arial" w:hAnsi="Arial" w:cs="Arial"/>
          <w:sz w:val="20"/>
          <w:szCs w:val="20"/>
        </w:rPr>
        <w:sectPr w:rsidR="00226CDF" w:rsidSect="00054576">
          <w:headerReference w:type="default" r:id="rId14"/>
          <w:pgSz w:w="11920" w:h="16840"/>
          <w:pgMar w:top="1321" w:right="1599" w:bottom="278" w:left="1599" w:header="720" w:footer="720" w:gutter="0"/>
          <w:cols w:space="720"/>
          <w:titlePg/>
          <w:docGrid w:linePitch="360"/>
        </w:sectPr>
      </w:pPr>
    </w:p>
    <w:p w:rsidR="001B5E65" w:rsidRPr="001B5E65" w:rsidRDefault="001B5E65" w:rsidP="001B5E65">
      <w:pPr>
        <w:jc w:val="center"/>
        <w:rPr>
          <w:rFonts w:ascii="Calibri" w:eastAsia="Calibri" w:hAnsi="Calibri" w:cs="Times New Roman"/>
          <w:lang w:val="es-US"/>
        </w:rPr>
      </w:pPr>
      <w:r>
        <w:rPr>
          <w:rFonts w:ascii="Times New Roman" w:eastAsia="Calibri" w:hAnsi="Times New Roman" w:cs="Times New Roman"/>
          <w:b/>
          <w:noProof/>
          <w:sz w:val="24"/>
          <w:szCs w:val="24"/>
          <w:lang w:val="es-US" w:eastAsia="es-US"/>
        </w:rPr>
        <w:lastRenderedPageBreak/>
        <w:t>C</w:t>
      </w:r>
      <w:r w:rsidRPr="001B5E65">
        <w:rPr>
          <w:rFonts w:ascii="Times New Roman" w:eastAsia="Calibri" w:hAnsi="Times New Roman" w:cs="Times New Roman"/>
          <w:b/>
          <w:noProof/>
          <w:sz w:val="24"/>
          <w:szCs w:val="24"/>
          <w:lang w:val="es-US" w:eastAsia="es-US"/>
        </w:rPr>
        <w:t>RONOGRAMA DE ACTIVIDADES</w:t>
      </w:r>
    </w:p>
    <w:tbl>
      <w:tblPr>
        <w:tblW w:w="14996" w:type="dxa"/>
        <w:tblInd w:w="637" w:type="dxa"/>
        <w:tblLayout w:type="fixed"/>
        <w:tblCellMar>
          <w:left w:w="70" w:type="dxa"/>
          <w:right w:w="70" w:type="dxa"/>
        </w:tblCellMar>
        <w:tblLook w:val="04A0" w:firstRow="1" w:lastRow="0" w:firstColumn="1" w:lastColumn="0" w:noHBand="0" w:noVBand="1"/>
      </w:tblPr>
      <w:tblGrid>
        <w:gridCol w:w="1630"/>
        <w:gridCol w:w="2005"/>
        <w:gridCol w:w="1156"/>
        <w:gridCol w:w="256"/>
        <w:gridCol w:w="256"/>
        <w:gridCol w:w="256"/>
        <w:gridCol w:w="256"/>
        <w:gridCol w:w="256"/>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gridCol w:w="255"/>
      </w:tblGrid>
      <w:tr w:rsidR="001B5E65" w:rsidRPr="001B5E65" w:rsidTr="00A91F1E">
        <w:trPr>
          <w:trHeight w:val="750"/>
        </w:trPr>
        <w:tc>
          <w:tcPr>
            <w:tcW w:w="1630" w:type="dxa"/>
            <w:vMerge w:val="restart"/>
            <w:tcBorders>
              <w:top w:val="single" w:sz="4" w:space="0" w:color="0070C0"/>
              <w:left w:val="single" w:sz="4" w:space="0" w:color="0070C0"/>
              <w:bottom w:val="single" w:sz="4" w:space="0" w:color="0070C0"/>
              <w:right w:val="single" w:sz="4" w:space="0" w:color="0070C0"/>
            </w:tcBorders>
            <w:shd w:val="clear" w:color="000000" w:fill="FCD5B4"/>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t>COMPONENTE</w:t>
            </w:r>
          </w:p>
        </w:tc>
        <w:tc>
          <w:tcPr>
            <w:tcW w:w="2005" w:type="dxa"/>
            <w:vMerge w:val="restart"/>
            <w:tcBorders>
              <w:top w:val="single" w:sz="4" w:space="0" w:color="0070C0"/>
              <w:left w:val="single" w:sz="4" w:space="0" w:color="0070C0"/>
              <w:bottom w:val="single" w:sz="4" w:space="0" w:color="0070C0"/>
              <w:right w:val="single" w:sz="4" w:space="0" w:color="0070C0"/>
            </w:tcBorders>
            <w:shd w:val="clear" w:color="000000" w:fill="FCD5B4"/>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szCs w:val="28"/>
                <w:lang w:val="es-US" w:eastAsia="es-US"/>
              </w:rPr>
            </w:pPr>
            <w:r w:rsidRPr="00A511F4">
              <w:rPr>
                <w:rFonts w:ascii="Calibri" w:eastAsia="Times New Roman" w:hAnsi="Calibri" w:cs="Times New Roman"/>
                <w:b/>
                <w:bCs/>
                <w:color w:val="000000"/>
                <w:sz w:val="16"/>
                <w:szCs w:val="28"/>
                <w:lang w:val="es-US" w:eastAsia="es-US"/>
              </w:rPr>
              <w:t>ACTIVIDAD</w:t>
            </w:r>
          </w:p>
        </w:tc>
        <w:tc>
          <w:tcPr>
            <w:tcW w:w="1156" w:type="dxa"/>
            <w:vMerge w:val="restart"/>
            <w:tcBorders>
              <w:top w:val="single" w:sz="4" w:space="0" w:color="0070C0"/>
              <w:left w:val="single" w:sz="4" w:space="0" w:color="0070C0"/>
              <w:bottom w:val="single" w:sz="4" w:space="0" w:color="0070C0"/>
              <w:right w:val="single" w:sz="4" w:space="0" w:color="0070C0"/>
            </w:tcBorders>
            <w:shd w:val="clear" w:color="000000" w:fill="FCD5B4"/>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szCs w:val="16"/>
                <w:lang w:val="es-US" w:eastAsia="es-US"/>
              </w:rPr>
            </w:pPr>
            <w:r w:rsidRPr="00A511F4">
              <w:rPr>
                <w:rFonts w:ascii="Calibri" w:eastAsia="Times New Roman" w:hAnsi="Calibri" w:cs="Times New Roman"/>
                <w:b/>
                <w:bCs/>
                <w:color w:val="000000"/>
                <w:sz w:val="16"/>
                <w:szCs w:val="16"/>
                <w:lang w:val="es-US" w:eastAsia="es-US"/>
              </w:rPr>
              <w:t>RESPONSABLE</w:t>
            </w:r>
          </w:p>
        </w:tc>
        <w:tc>
          <w:tcPr>
            <w:tcW w:w="2555" w:type="dxa"/>
            <w:gridSpan w:val="10"/>
            <w:tcBorders>
              <w:top w:val="single" w:sz="4" w:space="0" w:color="0070C0"/>
              <w:left w:val="nil"/>
              <w:bottom w:val="single" w:sz="4" w:space="0" w:color="0070C0"/>
              <w:right w:val="single" w:sz="4" w:space="0" w:color="0070C0"/>
            </w:tcBorders>
            <w:shd w:val="clear" w:color="000000" w:fill="00B0F0"/>
            <w:vAlign w:val="center"/>
            <w:hideMark/>
          </w:tcPr>
          <w:p w:rsidR="001B5E65" w:rsidRPr="00A511F4" w:rsidRDefault="00B47E6A" w:rsidP="00B47E6A">
            <w:pPr>
              <w:spacing w:after="0" w:line="240" w:lineRule="auto"/>
              <w:jc w:val="center"/>
              <w:rPr>
                <w:rFonts w:ascii="Calibri" w:eastAsia="Times New Roman" w:hAnsi="Calibri" w:cs="Times New Roman"/>
                <w:b/>
                <w:bCs/>
                <w:color w:val="000000"/>
                <w:sz w:val="16"/>
                <w:szCs w:val="28"/>
                <w:lang w:val="es-US" w:eastAsia="es-US"/>
              </w:rPr>
            </w:pPr>
            <w:r w:rsidRPr="00A511F4">
              <w:rPr>
                <w:rFonts w:ascii="Calibri" w:eastAsia="Times New Roman" w:hAnsi="Calibri" w:cs="Times New Roman"/>
                <w:b/>
                <w:bCs/>
                <w:color w:val="000000"/>
                <w:sz w:val="16"/>
                <w:szCs w:val="28"/>
                <w:lang w:val="es-US" w:eastAsia="es-US"/>
              </w:rPr>
              <w:t>2018 - 2019</w:t>
            </w:r>
          </w:p>
        </w:tc>
        <w:tc>
          <w:tcPr>
            <w:tcW w:w="2550" w:type="dxa"/>
            <w:gridSpan w:val="10"/>
            <w:tcBorders>
              <w:top w:val="single" w:sz="4" w:space="0" w:color="0070C0"/>
              <w:left w:val="nil"/>
              <w:bottom w:val="single" w:sz="4" w:space="0" w:color="0070C0"/>
              <w:right w:val="single" w:sz="4" w:space="0" w:color="0070C0"/>
            </w:tcBorders>
            <w:shd w:val="clear" w:color="000000" w:fill="00B0F0"/>
            <w:vAlign w:val="center"/>
            <w:hideMark/>
          </w:tcPr>
          <w:p w:rsidR="001B5E65" w:rsidRPr="00A511F4" w:rsidRDefault="00B47E6A" w:rsidP="001B5E65">
            <w:pPr>
              <w:spacing w:after="0" w:line="240" w:lineRule="auto"/>
              <w:jc w:val="center"/>
              <w:rPr>
                <w:rFonts w:ascii="Calibri" w:eastAsia="Times New Roman" w:hAnsi="Calibri" w:cs="Times New Roman"/>
                <w:b/>
                <w:bCs/>
                <w:color w:val="000000"/>
                <w:sz w:val="16"/>
                <w:szCs w:val="28"/>
                <w:lang w:val="es-US" w:eastAsia="es-US"/>
              </w:rPr>
            </w:pPr>
            <w:r w:rsidRPr="00A511F4">
              <w:rPr>
                <w:rFonts w:ascii="Calibri" w:eastAsia="Times New Roman" w:hAnsi="Calibri" w:cs="Times New Roman"/>
                <w:b/>
                <w:bCs/>
                <w:color w:val="000000"/>
                <w:sz w:val="16"/>
                <w:szCs w:val="28"/>
                <w:lang w:val="es-US" w:eastAsia="es-US"/>
              </w:rPr>
              <w:t>2019 - 2020</w:t>
            </w:r>
          </w:p>
        </w:tc>
        <w:tc>
          <w:tcPr>
            <w:tcW w:w="2550" w:type="dxa"/>
            <w:gridSpan w:val="10"/>
            <w:tcBorders>
              <w:top w:val="single" w:sz="4" w:space="0" w:color="0070C0"/>
              <w:left w:val="nil"/>
              <w:bottom w:val="single" w:sz="4" w:space="0" w:color="0070C0"/>
              <w:right w:val="single" w:sz="4" w:space="0" w:color="0070C0"/>
            </w:tcBorders>
            <w:shd w:val="clear" w:color="000000" w:fill="00B0F0"/>
            <w:vAlign w:val="center"/>
            <w:hideMark/>
          </w:tcPr>
          <w:p w:rsidR="001B5E65" w:rsidRPr="00A511F4" w:rsidRDefault="00B47E6A" w:rsidP="00B47E6A">
            <w:pPr>
              <w:spacing w:after="0" w:line="240" w:lineRule="auto"/>
              <w:jc w:val="center"/>
              <w:rPr>
                <w:rFonts w:ascii="Calibri" w:eastAsia="Times New Roman" w:hAnsi="Calibri" w:cs="Times New Roman"/>
                <w:b/>
                <w:bCs/>
                <w:color w:val="000000"/>
                <w:sz w:val="16"/>
                <w:szCs w:val="28"/>
                <w:lang w:val="es-US" w:eastAsia="es-US"/>
              </w:rPr>
            </w:pPr>
            <w:r w:rsidRPr="00A511F4">
              <w:rPr>
                <w:rFonts w:ascii="Calibri" w:eastAsia="Times New Roman" w:hAnsi="Calibri" w:cs="Times New Roman"/>
                <w:b/>
                <w:bCs/>
                <w:color w:val="000000"/>
                <w:sz w:val="16"/>
                <w:szCs w:val="28"/>
                <w:lang w:val="es-US" w:eastAsia="es-US"/>
              </w:rPr>
              <w:t>2020</w:t>
            </w:r>
            <w:r w:rsidR="001B5E65" w:rsidRPr="00A511F4">
              <w:rPr>
                <w:rFonts w:ascii="Calibri" w:eastAsia="Times New Roman" w:hAnsi="Calibri" w:cs="Times New Roman"/>
                <w:b/>
                <w:bCs/>
                <w:color w:val="000000"/>
                <w:sz w:val="16"/>
                <w:szCs w:val="28"/>
                <w:lang w:val="es-US" w:eastAsia="es-US"/>
              </w:rPr>
              <w:t xml:space="preserve"> - </w:t>
            </w:r>
            <w:r w:rsidRPr="00A511F4">
              <w:rPr>
                <w:rFonts w:ascii="Calibri" w:eastAsia="Times New Roman" w:hAnsi="Calibri" w:cs="Times New Roman"/>
                <w:b/>
                <w:bCs/>
                <w:color w:val="000000"/>
                <w:sz w:val="16"/>
                <w:szCs w:val="28"/>
                <w:lang w:val="es-US" w:eastAsia="es-US"/>
              </w:rPr>
              <w:t>2021</w:t>
            </w:r>
          </w:p>
        </w:tc>
        <w:tc>
          <w:tcPr>
            <w:tcW w:w="2550" w:type="dxa"/>
            <w:gridSpan w:val="10"/>
            <w:tcBorders>
              <w:top w:val="single" w:sz="4" w:space="0" w:color="0070C0"/>
              <w:left w:val="nil"/>
              <w:bottom w:val="single" w:sz="4" w:space="0" w:color="0070C0"/>
              <w:right w:val="single" w:sz="4" w:space="0" w:color="0070C0"/>
            </w:tcBorders>
            <w:shd w:val="clear" w:color="000000" w:fill="00B0F0"/>
            <w:vAlign w:val="center"/>
            <w:hideMark/>
          </w:tcPr>
          <w:p w:rsidR="001B5E65" w:rsidRPr="00A511F4" w:rsidRDefault="00B47E6A" w:rsidP="00B47E6A">
            <w:pPr>
              <w:spacing w:after="0" w:line="240" w:lineRule="auto"/>
              <w:jc w:val="center"/>
              <w:rPr>
                <w:rFonts w:ascii="Calibri" w:eastAsia="Times New Roman" w:hAnsi="Calibri" w:cs="Times New Roman"/>
                <w:b/>
                <w:bCs/>
                <w:color w:val="000000"/>
                <w:sz w:val="16"/>
                <w:szCs w:val="28"/>
                <w:lang w:val="es-US" w:eastAsia="es-US"/>
              </w:rPr>
            </w:pPr>
            <w:r w:rsidRPr="00A511F4">
              <w:rPr>
                <w:rFonts w:ascii="Calibri" w:eastAsia="Times New Roman" w:hAnsi="Calibri" w:cs="Times New Roman"/>
                <w:b/>
                <w:bCs/>
                <w:color w:val="000000"/>
                <w:sz w:val="16"/>
                <w:szCs w:val="28"/>
                <w:lang w:val="es-US" w:eastAsia="es-US"/>
              </w:rPr>
              <w:t>2021</w:t>
            </w:r>
            <w:r w:rsidR="001B5E65" w:rsidRPr="00A511F4">
              <w:rPr>
                <w:rFonts w:ascii="Calibri" w:eastAsia="Times New Roman" w:hAnsi="Calibri" w:cs="Times New Roman"/>
                <w:b/>
                <w:bCs/>
                <w:color w:val="000000"/>
                <w:sz w:val="16"/>
                <w:szCs w:val="28"/>
                <w:lang w:val="es-US" w:eastAsia="es-US"/>
              </w:rPr>
              <w:t xml:space="preserve"> - 202</w:t>
            </w:r>
            <w:r w:rsidRPr="00A511F4">
              <w:rPr>
                <w:rFonts w:ascii="Calibri" w:eastAsia="Times New Roman" w:hAnsi="Calibri" w:cs="Times New Roman"/>
                <w:b/>
                <w:bCs/>
                <w:color w:val="000000"/>
                <w:sz w:val="16"/>
                <w:szCs w:val="28"/>
                <w:lang w:val="es-US" w:eastAsia="es-US"/>
              </w:rPr>
              <w:t>2</w:t>
            </w:r>
          </w:p>
        </w:tc>
      </w:tr>
      <w:tr w:rsidR="001B5E65" w:rsidRPr="001B5E65" w:rsidTr="00A91F1E">
        <w:trPr>
          <w:trHeight w:val="300"/>
        </w:trPr>
        <w:tc>
          <w:tcPr>
            <w:tcW w:w="1630"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lang w:val="es-US" w:eastAsia="es-US"/>
              </w:rPr>
            </w:pPr>
          </w:p>
        </w:tc>
        <w:tc>
          <w:tcPr>
            <w:tcW w:w="2005"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szCs w:val="28"/>
                <w:lang w:val="es-US" w:eastAsia="es-US"/>
              </w:rPr>
            </w:pPr>
          </w:p>
        </w:tc>
        <w:tc>
          <w:tcPr>
            <w:tcW w:w="1156"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szCs w:val="28"/>
                <w:lang w:val="es-US" w:eastAsia="es-US"/>
              </w:rPr>
            </w:pPr>
          </w:p>
        </w:tc>
        <w:tc>
          <w:tcPr>
            <w:tcW w:w="1280"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1Q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2Q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1Q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2Q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1Q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2Q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1Q</w:t>
            </w:r>
          </w:p>
        </w:tc>
        <w:tc>
          <w:tcPr>
            <w:tcW w:w="1275" w:type="dxa"/>
            <w:gridSpan w:val="5"/>
            <w:tcBorders>
              <w:top w:val="single" w:sz="4" w:space="0" w:color="0070C0"/>
              <w:left w:val="nil"/>
              <w:bottom w:val="single" w:sz="4" w:space="0" w:color="0070C0"/>
              <w:right w:val="single" w:sz="4" w:space="0" w:color="0070C0"/>
            </w:tcBorders>
            <w:shd w:val="clear" w:color="000000" w:fill="FFC000"/>
            <w:noWrap/>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lang w:val="es-US" w:eastAsia="es-US"/>
              </w:rPr>
            </w:pPr>
            <w:r w:rsidRPr="00A511F4">
              <w:rPr>
                <w:rFonts w:ascii="Calibri" w:eastAsia="Times New Roman" w:hAnsi="Calibri" w:cs="Times New Roman"/>
                <w:b/>
                <w:bCs/>
                <w:color w:val="000000"/>
                <w:sz w:val="16"/>
                <w:lang w:val="es-US" w:eastAsia="es-US"/>
              </w:rPr>
              <w:t>2Q</w:t>
            </w:r>
          </w:p>
        </w:tc>
      </w:tr>
      <w:tr w:rsidR="00DF55DA" w:rsidRPr="001B5E65" w:rsidTr="00A91F1E">
        <w:trPr>
          <w:trHeight w:val="315"/>
        </w:trPr>
        <w:tc>
          <w:tcPr>
            <w:tcW w:w="1630"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lang w:val="es-US" w:eastAsia="es-US"/>
              </w:rPr>
            </w:pPr>
          </w:p>
        </w:tc>
        <w:tc>
          <w:tcPr>
            <w:tcW w:w="2005"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szCs w:val="28"/>
                <w:lang w:val="es-US" w:eastAsia="es-US"/>
              </w:rPr>
            </w:pPr>
          </w:p>
        </w:tc>
        <w:tc>
          <w:tcPr>
            <w:tcW w:w="1156" w:type="dxa"/>
            <w:vMerge/>
            <w:tcBorders>
              <w:top w:val="single" w:sz="4" w:space="0" w:color="0070C0"/>
              <w:left w:val="single" w:sz="4" w:space="0" w:color="0070C0"/>
              <w:bottom w:val="single" w:sz="4" w:space="0" w:color="0070C0"/>
              <w:right w:val="single" w:sz="4" w:space="0" w:color="0070C0"/>
            </w:tcBorders>
            <w:vAlign w:val="center"/>
            <w:hideMark/>
          </w:tcPr>
          <w:p w:rsidR="001B5E65" w:rsidRPr="00A511F4" w:rsidRDefault="001B5E65" w:rsidP="001B5E65">
            <w:pPr>
              <w:spacing w:after="0" w:line="240" w:lineRule="auto"/>
              <w:rPr>
                <w:rFonts w:ascii="Calibri" w:eastAsia="Times New Roman" w:hAnsi="Calibri" w:cs="Times New Roman"/>
                <w:b/>
                <w:bCs/>
                <w:color w:val="000000"/>
                <w:sz w:val="16"/>
                <w:szCs w:val="28"/>
                <w:lang w:val="es-US" w:eastAsia="es-US"/>
              </w:rPr>
            </w:pPr>
          </w:p>
        </w:tc>
        <w:tc>
          <w:tcPr>
            <w:tcW w:w="256"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6"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6"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6"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6"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1</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2</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3</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4</w:t>
            </w:r>
          </w:p>
        </w:tc>
        <w:tc>
          <w:tcPr>
            <w:tcW w:w="255" w:type="dxa"/>
            <w:tcBorders>
              <w:top w:val="nil"/>
              <w:left w:val="nil"/>
              <w:bottom w:val="single" w:sz="4" w:space="0" w:color="0070C0"/>
              <w:right w:val="single" w:sz="4" w:space="0" w:color="0070C0"/>
            </w:tcBorders>
            <w:shd w:val="clear" w:color="000000" w:fill="FFFF00"/>
            <w:noWrap/>
            <w:vAlign w:val="center"/>
            <w:hideMark/>
          </w:tcPr>
          <w:p w:rsidR="001B5E65" w:rsidRPr="00A511F4" w:rsidRDefault="001B5E65" w:rsidP="001B5E65">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5</w:t>
            </w:r>
          </w:p>
        </w:tc>
      </w:tr>
      <w:tr w:rsidR="001B5E65" w:rsidRPr="001B5E65" w:rsidTr="00A91F1E">
        <w:trPr>
          <w:trHeight w:val="300"/>
        </w:trPr>
        <w:tc>
          <w:tcPr>
            <w:tcW w:w="1630" w:type="dxa"/>
            <w:vMerge w:val="restart"/>
            <w:tcBorders>
              <w:top w:val="nil"/>
              <w:left w:val="single" w:sz="4" w:space="0" w:color="0070C0"/>
              <w:bottom w:val="single" w:sz="4" w:space="0" w:color="0070C0"/>
              <w:right w:val="single" w:sz="4" w:space="0" w:color="0070C0"/>
            </w:tcBorders>
            <w:shd w:val="clear" w:color="000000" w:fill="DAEEF3"/>
            <w:vAlign w:val="center"/>
            <w:hideMark/>
          </w:tcPr>
          <w:p w:rsidR="001B5E65" w:rsidRPr="00A511F4" w:rsidRDefault="001B5E65" w:rsidP="001B5E65">
            <w:pPr>
              <w:spacing w:after="0" w:line="240" w:lineRule="auto"/>
              <w:jc w:val="center"/>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t>DE GESTIÓN ADMINISTRATIVA</w:t>
            </w:r>
          </w:p>
        </w:tc>
        <w:tc>
          <w:tcPr>
            <w:tcW w:w="2005" w:type="dxa"/>
            <w:tcBorders>
              <w:top w:val="nil"/>
              <w:left w:val="nil"/>
              <w:bottom w:val="single" w:sz="4" w:space="0" w:color="0070C0"/>
              <w:right w:val="single" w:sz="4" w:space="0" w:color="0070C0"/>
            </w:tcBorders>
            <w:shd w:val="clear" w:color="auto" w:fill="auto"/>
            <w:noWrap/>
            <w:hideMark/>
          </w:tcPr>
          <w:p w:rsidR="001B5E65" w:rsidRPr="00A511F4" w:rsidRDefault="001B5E65" w:rsidP="001B5E65">
            <w:pPr>
              <w:spacing w:after="0" w:line="240" w:lineRule="auto"/>
              <w:rPr>
                <w:rFonts w:ascii="Arial" w:hAnsi="Arial" w:cs="Arial"/>
                <w:sz w:val="16"/>
                <w:szCs w:val="20"/>
              </w:rPr>
            </w:pPr>
            <w:r w:rsidRPr="00A511F4">
              <w:rPr>
                <w:rFonts w:ascii="Arial" w:hAnsi="Arial" w:cs="Arial"/>
                <w:sz w:val="16"/>
                <w:szCs w:val="20"/>
              </w:rPr>
              <w:t>Contar con todos los formatos del Instructivo de Gestión Administrativa para regular el ausentismo docente, la salida e ingreso de los estudiantes y el uso de espacios físicos para actividades extracurriculares y extraescolares para el inicio del período escolar 2018-2019.</w:t>
            </w:r>
          </w:p>
        </w:tc>
        <w:tc>
          <w:tcPr>
            <w:tcW w:w="1156" w:type="dxa"/>
            <w:tcBorders>
              <w:top w:val="nil"/>
              <w:left w:val="nil"/>
              <w:bottom w:val="single" w:sz="4" w:space="0" w:color="0070C0"/>
              <w:right w:val="single" w:sz="4" w:space="0" w:color="0070C0"/>
            </w:tcBorders>
            <w:shd w:val="clear" w:color="auto" w:fill="auto"/>
            <w:noWrap/>
            <w:vAlign w:val="center"/>
            <w:hideMark/>
          </w:tcPr>
          <w:p w:rsidR="001B5E65" w:rsidRPr="00A511F4" w:rsidRDefault="00B47E6A" w:rsidP="00B47E6A">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ml:space="preserve">COMISONES </w:t>
            </w:r>
            <w:r w:rsidR="004E0601">
              <w:rPr>
                <w:rFonts w:ascii="Calibri" w:eastAsia="Times New Roman" w:hAnsi="Calibri" w:cs="Times New Roman"/>
                <w:color w:val="000000"/>
                <w:sz w:val="16"/>
                <w:lang w:val="es-US" w:eastAsia="es-US"/>
              </w:rPr>
              <w:t>ESPECIALES</w:t>
            </w:r>
          </w:p>
        </w:tc>
        <w:tc>
          <w:tcPr>
            <w:tcW w:w="256" w:type="dxa"/>
            <w:tcBorders>
              <w:top w:val="nil"/>
              <w:left w:val="nil"/>
              <w:bottom w:val="single" w:sz="4" w:space="0" w:color="0070C0"/>
              <w:right w:val="single" w:sz="4" w:space="0" w:color="0070C0"/>
            </w:tcBorders>
            <w:shd w:val="clear" w:color="auto" w:fill="auto"/>
            <w:noWrap/>
            <w:vAlign w:val="center"/>
            <w:hideMark/>
          </w:tcPr>
          <w:p w:rsidR="001B5E65" w:rsidRPr="00A511F4" w:rsidRDefault="001B5E65" w:rsidP="00B47E6A">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X</w:t>
            </w:r>
          </w:p>
        </w:tc>
        <w:tc>
          <w:tcPr>
            <w:tcW w:w="256" w:type="dxa"/>
            <w:tcBorders>
              <w:top w:val="nil"/>
              <w:left w:val="nil"/>
              <w:bottom w:val="single" w:sz="4" w:space="0" w:color="0070C0"/>
              <w:right w:val="single" w:sz="4" w:space="0" w:color="0070C0"/>
            </w:tcBorders>
            <w:shd w:val="clear" w:color="auto" w:fill="auto"/>
            <w:noWrap/>
            <w:vAlign w:val="center"/>
            <w:hideMark/>
          </w:tcPr>
          <w:p w:rsidR="001B5E65" w:rsidRPr="00A511F4" w:rsidRDefault="001D1D9B" w:rsidP="00B47E6A">
            <w:pPr>
              <w:spacing w:after="0" w:line="240" w:lineRule="auto"/>
              <w:jc w:val="center"/>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X</w:t>
            </w:r>
          </w:p>
        </w:tc>
        <w:tc>
          <w:tcPr>
            <w:tcW w:w="256"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B5E65" w:rsidRPr="00A511F4" w:rsidRDefault="001B5E65"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402304">
        <w:trPr>
          <w:trHeight w:val="300"/>
        </w:trPr>
        <w:tc>
          <w:tcPr>
            <w:tcW w:w="1630" w:type="dxa"/>
            <w:vMerge/>
            <w:tcBorders>
              <w:top w:val="nil"/>
              <w:left w:val="single" w:sz="4" w:space="0" w:color="0070C0"/>
              <w:bottom w:val="single" w:sz="4" w:space="0" w:color="0070C0"/>
              <w:right w:val="single" w:sz="4" w:space="0" w:color="0070C0"/>
            </w:tcBorders>
            <w:vAlign w:val="center"/>
            <w:hideMark/>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hideMark/>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Planificar la creación de espacios físicos especializados y adquisición  de equipamiento para el laboratorio de CCNN.</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4E0601" w:rsidP="004E0601">
            <w:pPr>
              <w:rPr>
                <w:sz w:val="16"/>
              </w:rPr>
            </w:pPr>
            <w:r>
              <w:rPr>
                <w:rFonts w:ascii="Calibri" w:eastAsia="Times New Roman" w:hAnsi="Calibri" w:cs="Times New Roman"/>
                <w:color w:val="000000"/>
                <w:sz w:val="16"/>
                <w:lang w:val="es-US" w:eastAsia="es-US"/>
              </w:rPr>
              <w:t>AUTORIDAD</w:t>
            </w: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9225DC">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9225DC">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9225DC">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402304"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02304">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02304">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4E0601" w:rsidRPr="00A511F4" w:rsidRDefault="004E0601"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02304">
              <w:rPr>
                <w:rFonts w:ascii="Calibri" w:eastAsia="Times New Roman" w:hAnsi="Calibri" w:cs="Times New Roman"/>
                <w:color w:val="000000"/>
                <w:sz w:val="16"/>
                <w:lang w:val="es-US" w:eastAsia="es-US"/>
              </w:rPr>
              <w:t>X</w:t>
            </w:r>
          </w:p>
        </w:tc>
      </w:tr>
      <w:tr w:rsidR="001D1D9B" w:rsidRPr="001B5E65" w:rsidTr="004E0601">
        <w:trPr>
          <w:trHeight w:val="300"/>
        </w:trPr>
        <w:tc>
          <w:tcPr>
            <w:tcW w:w="1630" w:type="dxa"/>
            <w:vMerge/>
            <w:tcBorders>
              <w:top w:val="nil"/>
              <w:left w:val="single" w:sz="4" w:space="0" w:color="0070C0"/>
              <w:bottom w:val="single" w:sz="4" w:space="0" w:color="0070C0"/>
              <w:right w:val="single" w:sz="4" w:space="0" w:color="0070C0"/>
            </w:tcBorders>
            <w:vAlign w:val="center"/>
            <w:hideMark/>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Suscribir convenios con las diferentes entidades seccionales, educativas y deportivas, para el uso de espacios recreativos existentes en la localidad, como cancha de uso múltiple, La Laguna, cancha de fútbol, Estadio el Arbolito; Coliseo 29 de Mayo y Los Canelos, para el periodo lectivo 2018-2019.</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B47E6A" w:rsidP="004E0601">
            <w:pPr>
              <w:rPr>
                <w:sz w:val="16"/>
              </w:rPr>
            </w:pPr>
            <w:r w:rsidRPr="00A511F4">
              <w:rPr>
                <w:sz w:val="16"/>
              </w:rPr>
              <w:t>AUTORIDAD</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B47E6A">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B47E6A">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B47E6A">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B47E6A">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B47E6A">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E0601" w:rsidP="004E0601">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E0601" w:rsidP="004E0601">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E0601" w:rsidP="004E0601">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4E0601">
        <w:trPr>
          <w:trHeight w:val="300"/>
        </w:trPr>
        <w:tc>
          <w:tcPr>
            <w:tcW w:w="1630" w:type="dxa"/>
            <w:vMerge w:val="restart"/>
            <w:tcBorders>
              <w:top w:val="single" w:sz="4" w:space="0" w:color="0070C0"/>
              <w:left w:val="single" w:sz="4" w:space="0" w:color="0070C0"/>
              <w:bottom w:val="single" w:sz="4" w:space="0" w:color="0070C0"/>
              <w:right w:val="single" w:sz="4" w:space="0" w:color="0070C0"/>
            </w:tcBorders>
            <w:shd w:val="clear" w:color="000000" w:fill="DAEEF3"/>
            <w:vAlign w:val="center"/>
            <w:hideMark/>
          </w:tcPr>
          <w:p w:rsidR="001D1D9B" w:rsidRPr="00A511F4" w:rsidRDefault="001D1D9B" w:rsidP="001B5E65">
            <w:pPr>
              <w:spacing w:after="0" w:line="240" w:lineRule="auto"/>
              <w:jc w:val="center"/>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t>DE GESTIÓN PEDAGÓGICA</w:t>
            </w:r>
          </w:p>
        </w:tc>
        <w:tc>
          <w:tcPr>
            <w:tcW w:w="2005" w:type="dxa"/>
            <w:tcBorders>
              <w:top w:val="single" w:sz="4" w:space="0" w:color="0070C0"/>
              <w:left w:val="single" w:sz="4" w:space="0" w:color="0070C0"/>
              <w:bottom w:val="single" w:sz="4" w:space="0" w:color="0070C0"/>
              <w:right w:val="single" w:sz="4" w:space="0" w:color="0070C0"/>
            </w:tcBorders>
            <w:shd w:val="clear" w:color="auto" w:fill="auto"/>
            <w:noWrap/>
            <w:hideMark/>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 xml:space="preserve">Al inicio del período escolar 2018-2019 se contará con el Plan Curricular Institucional, PCI, alineado al currículo </w:t>
            </w:r>
            <w:r w:rsidRPr="00A511F4">
              <w:rPr>
                <w:rFonts w:ascii="Arial" w:hAnsi="Arial" w:cs="Arial"/>
                <w:sz w:val="16"/>
                <w:szCs w:val="20"/>
              </w:rPr>
              <w:lastRenderedPageBreak/>
              <w:t>Nacional.</w:t>
            </w:r>
          </w:p>
        </w:tc>
        <w:tc>
          <w:tcPr>
            <w:tcW w:w="1156"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B47E6A" w:rsidP="00B47E6A">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lastRenderedPageBreak/>
              <w:t>JUNTA ACADÉMICA</w:t>
            </w:r>
          </w:p>
        </w:tc>
        <w:tc>
          <w:tcPr>
            <w:tcW w:w="25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single" w:sz="4" w:space="0" w:color="0070C0"/>
              <w:left w:val="single" w:sz="4" w:space="0" w:color="0070C0"/>
              <w:bottom w:val="single" w:sz="4" w:space="0" w:color="0070C0"/>
              <w:right w:val="single" w:sz="4" w:space="0" w:color="0070C0"/>
            </w:tcBorders>
            <w:shd w:val="clear" w:color="auto" w:fill="auto"/>
            <w:noWrap/>
            <w:vAlign w:val="center"/>
          </w:tcPr>
          <w:p w:rsidR="001D1D9B" w:rsidRPr="00A511F4" w:rsidRDefault="001D1D9B" w:rsidP="004E0601">
            <w:pPr>
              <w:spacing w:after="0" w:line="240" w:lineRule="auto"/>
              <w:rPr>
                <w:rFonts w:ascii="Calibri" w:eastAsia="Times New Roman" w:hAnsi="Calibri" w:cs="Times New Roman"/>
                <w:color w:val="000000"/>
                <w:sz w:val="16"/>
                <w:lang w:val="es-US" w:eastAsia="es-US"/>
              </w:rPr>
            </w:pPr>
          </w:p>
        </w:tc>
        <w:tc>
          <w:tcPr>
            <w:tcW w:w="25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E0601">
              <w:rPr>
                <w:rFonts w:ascii="Calibri" w:eastAsia="Times New Roman" w:hAnsi="Calibri" w:cs="Times New Roman"/>
                <w:color w:val="000000"/>
                <w:sz w:val="16"/>
                <w:lang w:val="es-US" w:eastAsia="es-US"/>
              </w:rPr>
              <w:t>X</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E0601">
              <w:rPr>
                <w:rFonts w:ascii="Calibri" w:eastAsia="Times New Roman" w:hAnsi="Calibri" w:cs="Times New Roman"/>
                <w:color w:val="000000"/>
                <w:sz w:val="16"/>
                <w:lang w:val="es-US" w:eastAsia="es-US"/>
              </w:rPr>
              <w:t>X</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rsidR="001D1D9B" w:rsidRPr="00A511F4" w:rsidRDefault="004E0601" w:rsidP="004E0601">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r w:rsidR="001D1D9B"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single" w:sz="4" w:space="0" w:color="0070C0"/>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3D6911">
        <w:trPr>
          <w:trHeight w:val="300"/>
        </w:trPr>
        <w:tc>
          <w:tcPr>
            <w:tcW w:w="1630" w:type="dxa"/>
            <w:vMerge/>
            <w:tcBorders>
              <w:top w:val="single" w:sz="4" w:space="0" w:color="0070C0"/>
              <w:left w:val="single" w:sz="4" w:space="0" w:color="0070C0"/>
              <w:bottom w:val="single" w:sz="4" w:space="0" w:color="0070C0"/>
              <w:right w:val="single" w:sz="4" w:space="0" w:color="0070C0"/>
            </w:tcBorders>
            <w:vAlign w:val="center"/>
            <w:hideMark/>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single" w:sz="4" w:space="0" w:color="0070C0"/>
              <w:left w:val="nil"/>
              <w:bottom w:val="single" w:sz="4" w:space="0" w:color="0070C0"/>
              <w:right w:val="single" w:sz="4" w:space="0" w:color="0070C0"/>
            </w:tcBorders>
            <w:shd w:val="clear" w:color="auto" w:fill="auto"/>
            <w:noWrap/>
            <w:hideMark/>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 xml:space="preserve">Durante el período lectivo utilizar las orientaciones y lineamientos del PCI en la  Planificación Curricular Anual (PCA) y en la planificación </w:t>
            </w:r>
            <w:proofErr w:type="spellStart"/>
            <w:r w:rsidRPr="00A511F4">
              <w:rPr>
                <w:rFonts w:ascii="Arial" w:hAnsi="Arial" w:cs="Arial"/>
                <w:sz w:val="16"/>
                <w:szCs w:val="20"/>
              </w:rPr>
              <w:t>microcurricular</w:t>
            </w:r>
            <w:proofErr w:type="spellEnd"/>
            <w:r w:rsidRPr="00A511F4">
              <w:rPr>
                <w:rFonts w:ascii="Arial" w:hAnsi="Arial" w:cs="Arial"/>
                <w:sz w:val="16"/>
                <w:szCs w:val="20"/>
              </w:rPr>
              <w:t xml:space="preserve"> </w:t>
            </w:r>
          </w:p>
        </w:tc>
        <w:tc>
          <w:tcPr>
            <w:tcW w:w="1156"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B47E6A" w:rsidRPr="00A511F4">
              <w:rPr>
                <w:rFonts w:ascii="Calibri" w:eastAsia="Times New Roman" w:hAnsi="Calibri" w:cs="Times New Roman"/>
                <w:color w:val="000000"/>
                <w:sz w:val="16"/>
                <w:lang w:val="es-US" w:eastAsia="es-US"/>
              </w:rPr>
              <w:t>COMISIONES TÉCNICO - PEDAGÓGICAS</w:t>
            </w:r>
          </w:p>
        </w:tc>
        <w:tc>
          <w:tcPr>
            <w:tcW w:w="256"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4E060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3D6911">
              <w:rPr>
                <w:rFonts w:ascii="Calibri" w:eastAsia="Times New Roman" w:hAnsi="Calibri" w:cs="Times New Roman"/>
                <w:color w:val="000000"/>
                <w:sz w:val="16"/>
                <w:lang w:val="es-US" w:eastAsia="es-US"/>
              </w:rPr>
              <w:t>X</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3D6911">
              <w:rPr>
                <w:rFonts w:ascii="Calibri" w:eastAsia="Times New Roman" w:hAnsi="Calibri" w:cs="Times New Roman"/>
                <w:color w:val="000000"/>
                <w:sz w:val="16"/>
                <w:lang w:val="es-US" w:eastAsia="es-US"/>
              </w:rPr>
              <w:t>X</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3D6911">
              <w:rPr>
                <w:rFonts w:ascii="Calibri" w:eastAsia="Times New Roman" w:hAnsi="Calibri" w:cs="Times New Roman"/>
                <w:color w:val="000000"/>
                <w:sz w:val="16"/>
                <w:lang w:val="es-US" w:eastAsia="es-US"/>
              </w:rPr>
              <w:t>X</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single" w:sz="4" w:space="0" w:color="0070C0"/>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402304">
        <w:trPr>
          <w:trHeight w:val="300"/>
        </w:trPr>
        <w:tc>
          <w:tcPr>
            <w:tcW w:w="1630" w:type="dxa"/>
            <w:vMerge/>
            <w:tcBorders>
              <w:top w:val="nil"/>
              <w:left w:val="single" w:sz="4" w:space="0" w:color="0070C0"/>
              <w:bottom w:val="single" w:sz="4" w:space="0" w:color="0070C0"/>
              <w:right w:val="single" w:sz="4" w:space="0" w:color="0070C0"/>
            </w:tcBorders>
            <w:vAlign w:val="center"/>
            <w:hideMark/>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hideMark/>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 xml:space="preserve">Realizar el plan de seguimiento institucional para los 4 años venideros de la evaluación continua de la aplicación del PCI en la Institución. </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B47E6A" w:rsidRPr="00A511F4">
              <w:rPr>
                <w:rFonts w:ascii="Calibri" w:eastAsia="Times New Roman" w:hAnsi="Calibri" w:cs="Times New Roman"/>
                <w:color w:val="000000"/>
                <w:sz w:val="16"/>
                <w:lang w:val="es-US" w:eastAsia="es-US"/>
              </w:rPr>
              <w:t>JUNTA ACADÉMICA</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3D6911">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D1D9B">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3D6911"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r w:rsidR="001D1D9B"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F40F29">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3D6911">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3D6911"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290C62"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02304"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02304"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402304" w:rsidP="00402304">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r>
      <w:tr w:rsidR="001D1D9B" w:rsidRPr="001B5E65" w:rsidTr="00402304">
        <w:trPr>
          <w:trHeight w:val="300"/>
        </w:trPr>
        <w:tc>
          <w:tcPr>
            <w:tcW w:w="1630" w:type="dxa"/>
            <w:vMerge/>
            <w:tcBorders>
              <w:top w:val="nil"/>
              <w:left w:val="single" w:sz="4" w:space="0" w:color="0070C0"/>
              <w:bottom w:val="single" w:sz="4" w:space="0" w:color="0070C0"/>
              <w:right w:val="single" w:sz="4" w:space="0" w:color="0070C0"/>
            </w:tcBorders>
            <w:vAlign w:val="center"/>
            <w:hideMark/>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hideMark/>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Al final del período lectivo 2018-2019 el 100% de estudiantes superen la escala de Muy Buena en el promedio de evaluación de Proyectos Escolares.</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402304"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COORDINADOR DE</w:t>
            </w:r>
            <w:r w:rsidR="00B47E6A" w:rsidRPr="00A511F4">
              <w:rPr>
                <w:rFonts w:ascii="Calibri" w:eastAsia="Times New Roman" w:hAnsi="Calibri" w:cs="Times New Roman"/>
                <w:color w:val="000000"/>
                <w:sz w:val="16"/>
                <w:lang w:val="es-US" w:eastAsia="es-US"/>
              </w:rPr>
              <w:t xml:space="preserve"> PROYECTOS ESCOLARES</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p w:rsidR="001D1D9B" w:rsidRPr="00A511F4" w:rsidRDefault="001D1D9B" w:rsidP="001B5E65">
            <w:pPr>
              <w:spacing w:after="0" w:line="240" w:lineRule="auto"/>
              <w:rPr>
                <w:rFonts w:ascii="Calibri" w:eastAsia="Times New Roman" w:hAnsi="Calibri" w:cs="Times New Roman"/>
                <w:color w:val="000000"/>
                <w:sz w:val="16"/>
                <w:lang w:val="es-US" w:eastAsia="es-US"/>
              </w:rPr>
            </w:pPr>
          </w:p>
          <w:p w:rsidR="001D1D9B" w:rsidRPr="00A511F4" w:rsidRDefault="001D1D9B" w:rsidP="001B5E65">
            <w:pPr>
              <w:spacing w:after="0" w:line="240" w:lineRule="auto"/>
              <w:rPr>
                <w:rFonts w:ascii="Calibri" w:eastAsia="Times New Roman" w:hAnsi="Calibri" w:cs="Times New Roman"/>
                <w:color w:val="000000"/>
                <w:sz w:val="16"/>
                <w:lang w:val="es-US" w:eastAsia="es-US"/>
              </w:rPr>
            </w:pPr>
          </w:p>
          <w:p w:rsidR="001D1D9B" w:rsidRPr="00A511F4" w:rsidRDefault="001D1D9B" w:rsidP="001B5E65">
            <w:pPr>
              <w:spacing w:after="0" w:line="240" w:lineRule="auto"/>
              <w:rPr>
                <w:rFonts w:ascii="Calibri" w:eastAsia="Times New Roman" w:hAnsi="Calibri" w:cs="Times New Roman"/>
                <w:color w:val="000000"/>
                <w:sz w:val="16"/>
                <w:lang w:val="es-US" w:eastAsia="es-US"/>
              </w:rPr>
            </w:pPr>
          </w:p>
          <w:p w:rsidR="001D1D9B" w:rsidRPr="00A511F4" w:rsidRDefault="001D1D9B" w:rsidP="001B5E65">
            <w:pPr>
              <w:spacing w:after="0" w:line="240" w:lineRule="auto"/>
              <w:rPr>
                <w:rFonts w:ascii="Calibri" w:eastAsia="Times New Roman" w:hAnsi="Calibri" w:cs="Times New Roman"/>
                <w:color w:val="000000"/>
                <w:sz w:val="16"/>
                <w:lang w:val="es-US" w:eastAsia="es-US"/>
              </w:rPr>
            </w:pPr>
          </w:p>
          <w:p w:rsidR="001D1D9B" w:rsidRPr="00A511F4" w:rsidRDefault="001D1D9B" w:rsidP="001B5E65">
            <w:pPr>
              <w:spacing w:after="0" w:line="240" w:lineRule="auto"/>
              <w:rPr>
                <w:rFonts w:ascii="Calibri" w:eastAsia="Times New Roman" w:hAnsi="Calibri" w:cs="Times New Roman"/>
                <w:color w:val="000000"/>
                <w:sz w:val="16"/>
                <w:lang w:val="es-US" w:eastAsia="es-US"/>
              </w:rPr>
            </w:pPr>
          </w:p>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402304">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p w:rsidR="001D1D9B" w:rsidRPr="00A511F4" w:rsidRDefault="001D1D9B" w:rsidP="00402304">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290C62">
        <w:trPr>
          <w:trHeight w:val="300"/>
        </w:trPr>
        <w:tc>
          <w:tcPr>
            <w:tcW w:w="1630" w:type="dxa"/>
            <w:tcBorders>
              <w:top w:val="nil"/>
              <w:left w:val="single" w:sz="4" w:space="0" w:color="0070C0"/>
              <w:bottom w:val="single" w:sz="4" w:space="0" w:color="0070C0"/>
              <w:right w:val="single" w:sz="4" w:space="0" w:color="0070C0"/>
            </w:tcBorders>
            <w:shd w:val="clear" w:color="auto" w:fill="DEEAF6" w:themeFill="accent1" w:themeFillTint="33"/>
            <w:vAlign w:val="center"/>
          </w:tcPr>
          <w:p w:rsidR="001D1D9B" w:rsidRPr="00A511F4" w:rsidRDefault="001D1D9B" w:rsidP="001B5E65">
            <w:pPr>
              <w:spacing w:after="0" w:line="240" w:lineRule="auto"/>
              <w:rPr>
                <w:rFonts w:ascii="Calibri" w:eastAsia="Times New Roman" w:hAnsi="Calibri" w:cs="Times New Roman"/>
                <w:b/>
                <w:bCs/>
                <w:color w:val="9CC2E5" w:themeColor="accent1" w:themeTint="99"/>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Mejorar el rendimiento académico de los estudiantes por lo menos en un 90% mediante la aplicación periódica de planes de refuerzo académico eficaces, garantizando la adquisición de los contenidos básicos imprescindibles del currículo nacional.</w:t>
            </w:r>
          </w:p>
        </w:tc>
        <w:tc>
          <w:tcPr>
            <w:tcW w:w="1156" w:type="dxa"/>
            <w:tcBorders>
              <w:top w:val="nil"/>
              <w:left w:val="nil"/>
              <w:bottom w:val="single" w:sz="4" w:space="0" w:color="0070C0"/>
              <w:right w:val="single" w:sz="4" w:space="0" w:color="0070C0"/>
            </w:tcBorders>
            <w:shd w:val="clear" w:color="auto" w:fill="auto"/>
            <w:noWrap/>
            <w:vAlign w:val="center"/>
          </w:tcPr>
          <w:p w:rsidR="001D1D9B" w:rsidRPr="00781E36" w:rsidRDefault="00B47E6A" w:rsidP="00781E36">
            <w:pPr>
              <w:spacing w:after="0" w:line="240" w:lineRule="auto"/>
              <w:rPr>
                <w:rFonts w:ascii="Calibri" w:eastAsia="Times New Roman" w:hAnsi="Calibri" w:cs="Times New Roman"/>
                <w:color w:val="000000"/>
                <w:sz w:val="12"/>
                <w:szCs w:val="12"/>
                <w:lang w:val="es-US" w:eastAsia="es-US"/>
              </w:rPr>
            </w:pPr>
            <w:r w:rsidRPr="00781E36">
              <w:rPr>
                <w:rFonts w:ascii="Calibri" w:eastAsia="Times New Roman" w:hAnsi="Calibri" w:cs="Times New Roman"/>
                <w:color w:val="000000"/>
                <w:sz w:val="12"/>
                <w:szCs w:val="12"/>
                <w:lang w:val="es-US" w:eastAsia="es-US"/>
              </w:rPr>
              <w:t>VICERRECTORADO</w:t>
            </w: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1D1D9B" w:rsidP="00290C62">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r>
      <w:tr w:rsidR="001D1D9B" w:rsidRPr="001B5E65" w:rsidTr="00290C62">
        <w:trPr>
          <w:trHeight w:val="300"/>
        </w:trPr>
        <w:tc>
          <w:tcPr>
            <w:tcW w:w="1630" w:type="dxa"/>
            <w:tcBorders>
              <w:top w:val="nil"/>
              <w:left w:val="single" w:sz="4" w:space="0" w:color="0070C0"/>
              <w:bottom w:val="single" w:sz="4" w:space="0" w:color="0070C0"/>
              <w:right w:val="single" w:sz="4" w:space="0" w:color="0070C0"/>
            </w:tcBorders>
            <w:shd w:val="clear" w:color="auto" w:fill="DEEAF6" w:themeFill="accent1" w:themeFillTint="33"/>
            <w:vAlign w:val="center"/>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tcPr>
          <w:p w:rsidR="001D1D9B" w:rsidRPr="00A511F4" w:rsidRDefault="001D1D9B" w:rsidP="001B5E65">
            <w:pPr>
              <w:spacing w:after="0" w:line="240" w:lineRule="auto"/>
              <w:rPr>
                <w:rFonts w:ascii="Arial" w:hAnsi="Arial" w:cs="Arial"/>
                <w:sz w:val="16"/>
                <w:szCs w:val="20"/>
              </w:rPr>
            </w:pPr>
            <w:r w:rsidRPr="00A511F4">
              <w:rPr>
                <w:rFonts w:ascii="Arial" w:hAnsi="Arial" w:cs="Arial"/>
                <w:sz w:val="16"/>
                <w:szCs w:val="20"/>
              </w:rPr>
              <w:t xml:space="preserve">Al término de la implementación del presente PEI se habrá establecido dentro de la Institución al menos un programa en las áreas científicas e instrumentales.   </w:t>
            </w:r>
          </w:p>
        </w:tc>
        <w:tc>
          <w:tcPr>
            <w:tcW w:w="1156" w:type="dxa"/>
            <w:tcBorders>
              <w:top w:val="nil"/>
              <w:left w:val="nil"/>
              <w:bottom w:val="single" w:sz="4" w:space="0" w:color="0070C0"/>
              <w:right w:val="single" w:sz="4" w:space="0" w:color="0070C0"/>
            </w:tcBorders>
            <w:shd w:val="clear" w:color="auto" w:fill="auto"/>
            <w:noWrap/>
            <w:vAlign w:val="center"/>
          </w:tcPr>
          <w:p w:rsidR="001D1D9B" w:rsidRPr="00A511F4" w:rsidRDefault="00B47E6A"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JUNTA ACADÉMICA</w:t>
            </w: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1D1D9B" w:rsidRPr="00A511F4" w:rsidRDefault="00290C62" w:rsidP="00290C62">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r>
      <w:tr w:rsidR="001D1D9B" w:rsidRPr="001B5E65" w:rsidTr="00290C62">
        <w:trPr>
          <w:trHeight w:val="300"/>
        </w:trPr>
        <w:tc>
          <w:tcPr>
            <w:tcW w:w="1630" w:type="dxa"/>
            <w:tcBorders>
              <w:top w:val="nil"/>
              <w:left w:val="single" w:sz="4" w:space="0" w:color="0070C0"/>
              <w:bottom w:val="single" w:sz="4" w:space="0" w:color="0070C0"/>
              <w:right w:val="single" w:sz="4" w:space="0" w:color="0070C0"/>
            </w:tcBorders>
            <w:shd w:val="clear" w:color="000000" w:fill="DAEEF3"/>
            <w:vAlign w:val="center"/>
            <w:hideMark/>
          </w:tcPr>
          <w:p w:rsidR="001D1D9B" w:rsidRPr="00A511F4" w:rsidRDefault="001D1D9B" w:rsidP="001B5E65">
            <w:pPr>
              <w:spacing w:after="0" w:line="240" w:lineRule="auto"/>
              <w:jc w:val="center"/>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t>DE CONVIVENCIA</w:t>
            </w:r>
          </w:p>
        </w:tc>
        <w:tc>
          <w:tcPr>
            <w:tcW w:w="200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Pr="00A511F4">
              <w:rPr>
                <w:rFonts w:ascii="Arial" w:hAnsi="Arial" w:cs="Arial"/>
                <w:sz w:val="16"/>
                <w:szCs w:val="20"/>
              </w:rPr>
              <w:t xml:space="preserve">Mediante la capacitación en los/las adolescentes, con la participación del personal docente, </w:t>
            </w:r>
            <w:r w:rsidRPr="00A511F4">
              <w:rPr>
                <w:rFonts w:ascii="Arial" w:hAnsi="Arial" w:cs="Arial"/>
                <w:sz w:val="16"/>
                <w:szCs w:val="20"/>
              </w:rPr>
              <w:lastRenderedPageBreak/>
              <w:t>personal capacitado y autoridades del plantel, durante el año escolar 2018-2019, evitar la deserción escolar y contribuir a mejorar su proyecto de vida.</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lastRenderedPageBreak/>
              <w:t> </w:t>
            </w:r>
            <w:r w:rsidR="00B47E6A" w:rsidRPr="00A511F4">
              <w:rPr>
                <w:rFonts w:ascii="Calibri" w:eastAsia="Times New Roman" w:hAnsi="Calibri" w:cs="Times New Roman"/>
                <w:color w:val="000000"/>
                <w:sz w:val="16"/>
                <w:lang w:val="es-US" w:eastAsia="es-US"/>
              </w:rPr>
              <w:t>COMISIÓN</w:t>
            </w:r>
            <w:r w:rsidR="00290C62">
              <w:rPr>
                <w:rFonts w:ascii="Calibri" w:eastAsia="Times New Roman" w:hAnsi="Calibri" w:cs="Times New Roman"/>
                <w:color w:val="000000"/>
                <w:sz w:val="16"/>
                <w:lang w:val="es-US" w:eastAsia="es-US"/>
              </w:rPr>
              <w:t xml:space="preserve"> ESPECIAL</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290C62">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F40F29">
        <w:trPr>
          <w:trHeight w:val="300"/>
        </w:trPr>
        <w:tc>
          <w:tcPr>
            <w:tcW w:w="1630" w:type="dxa"/>
            <w:tcBorders>
              <w:top w:val="nil"/>
              <w:left w:val="single" w:sz="4" w:space="0" w:color="0070C0"/>
              <w:bottom w:val="single" w:sz="4" w:space="0" w:color="0070C0"/>
              <w:right w:val="single" w:sz="4" w:space="0" w:color="0070C0"/>
            </w:tcBorders>
            <w:shd w:val="clear" w:color="000000" w:fill="DAEEF3"/>
            <w:vAlign w:val="center"/>
            <w:hideMark/>
          </w:tcPr>
          <w:p w:rsidR="001D1D9B" w:rsidRPr="00A511F4" w:rsidRDefault="001D1D9B" w:rsidP="001B5E65">
            <w:pPr>
              <w:spacing w:after="0" w:line="240" w:lineRule="auto"/>
              <w:jc w:val="center"/>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lastRenderedPageBreak/>
              <w:t>SISTEMA INTEGRAL DE GESTIÓN DE RIESGOS ESCOLARES</w:t>
            </w:r>
          </w:p>
        </w:tc>
        <w:tc>
          <w:tcPr>
            <w:tcW w:w="200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Pr="00A511F4">
              <w:rPr>
                <w:rFonts w:ascii="Arial" w:hAnsi="Arial" w:cs="Arial"/>
                <w:sz w:val="16"/>
                <w:szCs w:val="20"/>
              </w:rPr>
              <w:t>El comité de gestión de riesgos busca lograr el 100% en la evaluación del Índice de Implementación del SIGR-E, realizando la actualización de la implementación anual del plan de emergencias, se adquirirán materiales físicos acorde a las necesidades y se elaboraran protocolos de respuestas ante los desastres naturales y necesidades de la IE, esto se realizará durante el primer y segundo quimestre del año 2018-2019</w:t>
            </w:r>
          </w:p>
        </w:tc>
        <w:tc>
          <w:tcPr>
            <w:tcW w:w="11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B47E6A" w:rsidRPr="00A511F4">
              <w:rPr>
                <w:rFonts w:ascii="Calibri" w:eastAsia="Times New Roman" w:hAnsi="Calibri" w:cs="Times New Roman"/>
                <w:color w:val="000000"/>
                <w:sz w:val="16"/>
                <w:lang w:val="es-US" w:eastAsia="es-US"/>
              </w:rPr>
              <w:t>COMITÉ DE SEGURIDAD</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F40F29" w:rsidRDefault="00F40F29" w:rsidP="00F40F29">
            <w:pPr>
              <w:spacing w:after="0" w:line="240" w:lineRule="auto"/>
              <w:rPr>
                <w:rFonts w:ascii="Calibri" w:eastAsia="Times New Roman" w:hAnsi="Calibri" w:cs="Times New Roman"/>
                <w:color w:val="000000"/>
                <w:sz w:val="16"/>
                <w:lang w:val="es-US" w:eastAsia="es-US"/>
              </w:rPr>
            </w:pPr>
          </w:p>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6"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F40F29" w:rsidRDefault="00F40F29" w:rsidP="00F40F29">
            <w:pPr>
              <w:spacing w:after="0" w:line="240" w:lineRule="auto"/>
              <w:rPr>
                <w:rFonts w:ascii="Calibri" w:eastAsia="Times New Roman" w:hAnsi="Calibri" w:cs="Times New Roman"/>
                <w:color w:val="000000"/>
                <w:sz w:val="16"/>
                <w:lang w:val="es-US" w:eastAsia="es-US"/>
              </w:rPr>
            </w:pPr>
          </w:p>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X</w:t>
            </w:r>
          </w:p>
        </w:tc>
        <w:tc>
          <w:tcPr>
            <w:tcW w:w="255" w:type="dxa"/>
            <w:tcBorders>
              <w:top w:val="nil"/>
              <w:left w:val="nil"/>
              <w:bottom w:val="single" w:sz="4" w:space="0" w:color="0070C0"/>
              <w:right w:val="single" w:sz="4" w:space="0" w:color="0070C0"/>
            </w:tcBorders>
            <w:shd w:val="clear" w:color="auto" w:fill="auto"/>
            <w:noWrap/>
            <w:vAlign w:val="center"/>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single" w:sz="4" w:space="0" w:color="0070C0"/>
              <w:right w:val="single" w:sz="4" w:space="0" w:color="0070C0"/>
            </w:tcBorders>
            <w:shd w:val="clear" w:color="auto" w:fill="auto"/>
            <w:noWrap/>
            <w:vAlign w:val="bottom"/>
            <w:hideMark/>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r>
      <w:tr w:rsidR="001D1D9B" w:rsidRPr="001B5E65" w:rsidTr="00F40F29">
        <w:trPr>
          <w:trHeight w:val="300"/>
        </w:trPr>
        <w:tc>
          <w:tcPr>
            <w:tcW w:w="1630" w:type="dxa"/>
            <w:tcBorders>
              <w:top w:val="nil"/>
              <w:left w:val="single" w:sz="4" w:space="0" w:color="0070C0"/>
              <w:bottom w:val="nil"/>
              <w:right w:val="single" w:sz="4" w:space="0" w:color="0070C0"/>
            </w:tcBorders>
            <w:shd w:val="clear" w:color="000000" w:fill="DAEEF3"/>
            <w:vAlign w:val="center"/>
          </w:tcPr>
          <w:p w:rsidR="001D1D9B" w:rsidRPr="00A511F4" w:rsidRDefault="001D1D9B" w:rsidP="001B5E65">
            <w:pPr>
              <w:spacing w:after="0" w:line="240" w:lineRule="auto"/>
              <w:rPr>
                <w:rFonts w:ascii="Calibri" w:eastAsia="Times New Roman" w:hAnsi="Calibri" w:cs="Times New Roman"/>
                <w:b/>
                <w:bCs/>
                <w:color w:val="000000"/>
                <w:sz w:val="16"/>
                <w:szCs w:val="18"/>
                <w:lang w:val="es-US" w:eastAsia="es-US"/>
              </w:rPr>
            </w:pPr>
            <w:r w:rsidRPr="00A511F4">
              <w:rPr>
                <w:rFonts w:ascii="Calibri" w:eastAsia="Times New Roman" w:hAnsi="Calibri" w:cs="Times New Roman"/>
                <w:b/>
                <w:bCs/>
                <w:color w:val="000000"/>
                <w:sz w:val="16"/>
                <w:szCs w:val="18"/>
                <w:lang w:val="es-US" w:eastAsia="es-US"/>
              </w:rPr>
              <w:t>COMPONENTE DE PASTORAL</w:t>
            </w:r>
          </w:p>
        </w:tc>
        <w:tc>
          <w:tcPr>
            <w:tcW w:w="200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r w:rsidRPr="00A511F4">
              <w:rPr>
                <w:rFonts w:ascii="Arial" w:hAnsi="Arial" w:cs="Arial"/>
                <w:sz w:val="16"/>
                <w:szCs w:val="20"/>
              </w:rPr>
              <w:t>Lograr la pastoralización  de la obra educativa  mediante  la aplicación de la propuesta  pastoral durante la vigencia de este instrumento.</w:t>
            </w:r>
          </w:p>
        </w:tc>
        <w:tc>
          <w:tcPr>
            <w:tcW w:w="1156" w:type="dxa"/>
            <w:tcBorders>
              <w:top w:val="nil"/>
              <w:left w:val="nil"/>
              <w:bottom w:val="nil"/>
              <w:right w:val="single" w:sz="4" w:space="0" w:color="0070C0"/>
            </w:tcBorders>
            <w:shd w:val="clear" w:color="auto" w:fill="auto"/>
            <w:noWrap/>
            <w:vAlign w:val="bottom"/>
            <w:hideMark/>
          </w:tcPr>
          <w:p w:rsidR="001D1D9B" w:rsidRPr="00A511F4" w:rsidRDefault="001D1D9B"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sidR="00B47E6A" w:rsidRPr="00A511F4">
              <w:rPr>
                <w:rFonts w:ascii="Calibri" w:eastAsia="Times New Roman" w:hAnsi="Calibri" w:cs="Times New Roman"/>
                <w:color w:val="000000"/>
                <w:sz w:val="16"/>
                <w:lang w:val="es-US" w:eastAsia="es-US"/>
              </w:rPr>
              <w:t>COOR</w:t>
            </w:r>
            <w:r w:rsidR="00F40F29">
              <w:rPr>
                <w:rFonts w:ascii="Calibri" w:eastAsia="Times New Roman" w:hAnsi="Calibri" w:cs="Times New Roman"/>
                <w:color w:val="000000"/>
                <w:sz w:val="16"/>
                <w:lang w:val="es-US" w:eastAsia="es-US"/>
              </w:rPr>
              <w:t>D</w:t>
            </w:r>
            <w:r w:rsidR="00B47E6A" w:rsidRPr="00A511F4">
              <w:rPr>
                <w:rFonts w:ascii="Calibri" w:eastAsia="Times New Roman" w:hAnsi="Calibri" w:cs="Times New Roman"/>
                <w:color w:val="000000"/>
                <w:sz w:val="16"/>
                <w:lang w:val="es-US" w:eastAsia="es-US"/>
              </w:rPr>
              <w:t xml:space="preserve">INADORA </w:t>
            </w:r>
            <w:r w:rsidRPr="00A511F4">
              <w:rPr>
                <w:rFonts w:ascii="Calibri" w:eastAsia="Times New Roman" w:hAnsi="Calibri" w:cs="Times New Roman"/>
                <w:color w:val="000000"/>
                <w:sz w:val="16"/>
                <w:lang w:val="es-US" w:eastAsia="es-US"/>
              </w:rPr>
              <w:t xml:space="preserve"> </w:t>
            </w:r>
            <w:r w:rsidR="00F40F29">
              <w:rPr>
                <w:rFonts w:ascii="Calibri" w:eastAsia="Times New Roman" w:hAnsi="Calibri" w:cs="Times New Roman"/>
                <w:color w:val="000000"/>
                <w:sz w:val="16"/>
                <w:lang w:val="es-US" w:eastAsia="es-US"/>
              </w:rPr>
              <w:t>DE LA PASTORAL</w:t>
            </w:r>
          </w:p>
        </w:tc>
        <w:tc>
          <w:tcPr>
            <w:tcW w:w="256"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bottom"/>
          </w:tcPr>
          <w:p w:rsidR="001D1D9B" w:rsidRPr="00A511F4" w:rsidRDefault="001D1D9B" w:rsidP="001B5E65">
            <w:pPr>
              <w:spacing w:after="0" w:line="240" w:lineRule="auto"/>
              <w:rPr>
                <w:rFonts w:ascii="Calibri" w:eastAsia="Times New Roman" w:hAnsi="Calibri" w:cs="Times New Roman"/>
                <w:color w:val="000000"/>
                <w:sz w:val="16"/>
                <w:lang w:val="es-US" w:eastAsia="es-US"/>
              </w:rPr>
            </w:pPr>
          </w:p>
        </w:tc>
      </w:tr>
      <w:tr w:rsidR="000D3071" w:rsidRPr="001B5E65" w:rsidTr="000D3071">
        <w:trPr>
          <w:trHeight w:val="300"/>
        </w:trPr>
        <w:tc>
          <w:tcPr>
            <w:tcW w:w="1630" w:type="dxa"/>
            <w:tcBorders>
              <w:top w:val="nil"/>
              <w:left w:val="single" w:sz="4" w:space="0" w:color="0070C0"/>
              <w:bottom w:val="nil"/>
              <w:right w:val="single" w:sz="4" w:space="0" w:color="0070C0"/>
            </w:tcBorders>
            <w:shd w:val="clear" w:color="000000" w:fill="DAEEF3"/>
            <w:vAlign w:val="center"/>
          </w:tcPr>
          <w:p w:rsidR="00F40F29" w:rsidRPr="00A511F4" w:rsidRDefault="00F40F29"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nil"/>
              <w:right w:val="single" w:sz="4" w:space="0" w:color="0070C0"/>
            </w:tcBorders>
            <w:shd w:val="clear" w:color="auto" w:fill="auto"/>
            <w:noWrap/>
            <w:vAlign w:val="bottom"/>
          </w:tcPr>
          <w:p w:rsidR="00F40F29" w:rsidRPr="00A511F4" w:rsidRDefault="00F40F29" w:rsidP="001B5E65">
            <w:pPr>
              <w:spacing w:after="0" w:line="240" w:lineRule="auto"/>
              <w:rPr>
                <w:rFonts w:ascii="Calibri" w:eastAsia="Times New Roman" w:hAnsi="Calibri" w:cs="Times New Roman"/>
                <w:color w:val="000000"/>
                <w:sz w:val="16"/>
                <w:lang w:val="es-US" w:eastAsia="es-US"/>
              </w:rPr>
            </w:pPr>
          </w:p>
        </w:tc>
        <w:tc>
          <w:tcPr>
            <w:tcW w:w="1156" w:type="dxa"/>
            <w:tcBorders>
              <w:top w:val="nil"/>
              <w:left w:val="nil"/>
              <w:bottom w:val="nil"/>
              <w:right w:val="single" w:sz="4" w:space="0" w:color="0070C0"/>
            </w:tcBorders>
            <w:shd w:val="clear" w:color="auto" w:fill="auto"/>
            <w:noWrap/>
            <w:vAlign w:val="bottom"/>
          </w:tcPr>
          <w:p w:rsidR="00F40F29" w:rsidRPr="00A511F4" w:rsidRDefault="00F40F29"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F40F29" w:rsidRPr="00A511F4" w:rsidRDefault="00F40F29"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F40F29" w:rsidRPr="00A511F4" w:rsidRDefault="00F40F29"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F40F29" w:rsidRPr="00A511F4" w:rsidRDefault="00F40F29"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bottom"/>
          </w:tcPr>
          <w:p w:rsidR="00F40F29" w:rsidRPr="00A511F4" w:rsidRDefault="00F40F29"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sidRPr="00A511F4">
              <w:rPr>
                <w:rFonts w:ascii="Calibri" w:eastAsia="Times New Roman" w:hAnsi="Calibri" w:cs="Times New Roman"/>
                <w:color w:val="000000"/>
                <w:sz w:val="16"/>
                <w:lang w:val="es-US" w:eastAsia="es-US"/>
              </w:rPr>
              <w:t> </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nil"/>
              <w:right w:val="single" w:sz="4" w:space="0" w:color="0070C0"/>
            </w:tcBorders>
            <w:shd w:val="clear" w:color="auto" w:fill="auto"/>
            <w:noWrap/>
            <w:vAlign w:val="center"/>
          </w:tcPr>
          <w:p w:rsidR="00F40F29" w:rsidRPr="00A511F4" w:rsidRDefault="00F40F29" w:rsidP="00F40F29">
            <w:pPr>
              <w:spacing w:after="0" w:line="240" w:lineRule="auto"/>
              <w:rPr>
                <w:rFonts w:ascii="Calibri" w:eastAsia="Times New Roman" w:hAnsi="Calibri" w:cs="Times New Roman"/>
                <w:color w:val="000000"/>
                <w:sz w:val="16"/>
                <w:lang w:val="es-US" w:eastAsia="es-US"/>
              </w:rPr>
            </w:pPr>
            <w:r>
              <w:rPr>
                <w:rFonts w:ascii="Calibri" w:eastAsia="Times New Roman" w:hAnsi="Calibri" w:cs="Times New Roman"/>
                <w:color w:val="000000"/>
                <w:sz w:val="16"/>
                <w:lang w:val="es-US" w:eastAsia="es-US"/>
              </w:rPr>
              <w:t>X</w:t>
            </w:r>
          </w:p>
        </w:tc>
      </w:tr>
      <w:tr w:rsidR="000D3071" w:rsidRPr="001B5E65" w:rsidTr="00F40F29">
        <w:trPr>
          <w:trHeight w:val="300"/>
        </w:trPr>
        <w:tc>
          <w:tcPr>
            <w:tcW w:w="1630" w:type="dxa"/>
            <w:tcBorders>
              <w:top w:val="nil"/>
              <w:left w:val="single" w:sz="4" w:space="0" w:color="0070C0"/>
              <w:bottom w:val="single" w:sz="4" w:space="0" w:color="0070C0"/>
              <w:right w:val="single" w:sz="4" w:space="0" w:color="0070C0"/>
            </w:tcBorders>
            <w:shd w:val="clear" w:color="000000" w:fill="DAEEF3"/>
            <w:vAlign w:val="center"/>
          </w:tcPr>
          <w:p w:rsidR="000D3071" w:rsidRPr="00A511F4" w:rsidRDefault="000D3071" w:rsidP="001B5E65">
            <w:pPr>
              <w:spacing w:after="0" w:line="240" w:lineRule="auto"/>
              <w:rPr>
                <w:rFonts w:ascii="Calibri" w:eastAsia="Times New Roman" w:hAnsi="Calibri" w:cs="Times New Roman"/>
                <w:b/>
                <w:bCs/>
                <w:color w:val="000000"/>
                <w:sz w:val="16"/>
                <w:szCs w:val="18"/>
                <w:lang w:val="es-US" w:eastAsia="es-US"/>
              </w:rPr>
            </w:pPr>
          </w:p>
        </w:tc>
        <w:tc>
          <w:tcPr>
            <w:tcW w:w="2005"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1B5E65">
            <w:pPr>
              <w:spacing w:after="0" w:line="240" w:lineRule="auto"/>
              <w:rPr>
                <w:rFonts w:ascii="Calibri" w:eastAsia="Times New Roman" w:hAnsi="Calibri" w:cs="Times New Roman"/>
                <w:color w:val="000000"/>
                <w:sz w:val="16"/>
                <w:lang w:val="es-US" w:eastAsia="es-US"/>
              </w:rPr>
            </w:pPr>
          </w:p>
        </w:tc>
        <w:tc>
          <w:tcPr>
            <w:tcW w:w="1156"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1B5E65">
            <w:pPr>
              <w:spacing w:after="0" w:line="240" w:lineRule="auto"/>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bottom"/>
          </w:tcPr>
          <w:p w:rsidR="000D3071" w:rsidRPr="00A511F4" w:rsidRDefault="000D3071" w:rsidP="00F40F29">
            <w:pPr>
              <w:spacing w:after="0" w:line="240" w:lineRule="auto"/>
              <w:jc w:val="center"/>
              <w:rPr>
                <w:rFonts w:ascii="Calibri" w:eastAsia="Times New Roman" w:hAnsi="Calibri" w:cs="Times New Roman"/>
                <w:color w:val="000000"/>
                <w:sz w:val="16"/>
                <w:lang w:val="es-US" w:eastAsia="es-US"/>
              </w:rPr>
            </w:pPr>
          </w:p>
        </w:tc>
        <w:tc>
          <w:tcPr>
            <w:tcW w:w="256"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Pr="00A511F4" w:rsidRDefault="000D3071" w:rsidP="00F40F29">
            <w:pPr>
              <w:spacing w:after="0" w:line="240" w:lineRule="auto"/>
              <w:rPr>
                <w:rFonts w:ascii="Calibri" w:eastAsia="Times New Roman" w:hAnsi="Calibri" w:cs="Times New Roman"/>
                <w:color w:val="000000"/>
                <w:sz w:val="16"/>
                <w:lang w:val="es-US" w:eastAsia="es-US"/>
              </w:rPr>
            </w:pPr>
          </w:p>
        </w:tc>
        <w:tc>
          <w:tcPr>
            <w:tcW w:w="255" w:type="dxa"/>
            <w:tcBorders>
              <w:top w:val="nil"/>
              <w:left w:val="nil"/>
              <w:bottom w:val="single" w:sz="4" w:space="0" w:color="0070C0"/>
              <w:right w:val="single" w:sz="4" w:space="0" w:color="0070C0"/>
            </w:tcBorders>
            <w:shd w:val="clear" w:color="auto" w:fill="auto"/>
            <w:noWrap/>
            <w:vAlign w:val="center"/>
          </w:tcPr>
          <w:p w:rsidR="000D3071" w:rsidRDefault="000D3071" w:rsidP="00F40F29">
            <w:pPr>
              <w:spacing w:after="0" w:line="240" w:lineRule="auto"/>
              <w:rPr>
                <w:rFonts w:ascii="Calibri" w:eastAsia="Times New Roman" w:hAnsi="Calibri" w:cs="Times New Roman"/>
                <w:color w:val="000000"/>
                <w:sz w:val="16"/>
                <w:lang w:val="es-US" w:eastAsia="es-US"/>
              </w:rPr>
            </w:pPr>
          </w:p>
        </w:tc>
      </w:tr>
    </w:tbl>
    <w:p w:rsidR="001D1D9B" w:rsidRDefault="001D1D9B" w:rsidP="00780B89">
      <w:pPr>
        <w:jc w:val="center"/>
        <w:rPr>
          <w:rFonts w:ascii="Calibri" w:eastAsia="Calibri" w:hAnsi="Calibri" w:cs="Times New Roman"/>
          <w:lang w:val="es-US"/>
        </w:rPr>
        <w:sectPr w:rsidR="001D1D9B" w:rsidSect="000D3071">
          <w:headerReference w:type="default" r:id="rId15"/>
          <w:pgSz w:w="16840" w:h="11920" w:orient="landscape"/>
          <w:pgMar w:top="1599" w:right="1321" w:bottom="1599" w:left="278" w:header="731" w:footer="1899" w:gutter="0"/>
          <w:cols w:space="720"/>
          <w:docGrid w:linePitch="299"/>
        </w:sectPr>
      </w:pPr>
    </w:p>
    <w:tbl>
      <w:tblPr>
        <w:tblStyle w:val="Tablaconcuadrcula"/>
        <w:tblpPr w:leftFromText="141" w:rightFromText="141" w:vertAnchor="page" w:horzAnchor="margin" w:tblpY="2058"/>
        <w:tblW w:w="0" w:type="auto"/>
        <w:tblLook w:val="04A0" w:firstRow="1" w:lastRow="0" w:firstColumn="1" w:lastColumn="0" w:noHBand="0" w:noVBand="1"/>
      </w:tblPr>
      <w:tblGrid>
        <w:gridCol w:w="8035"/>
        <w:gridCol w:w="740"/>
        <w:gridCol w:w="640"/>
        <w:gridCol w:w="716"/>
        <w:gridCol w:w="1635"/>
        <w:gridCol w:w="1290"/>
        <w:gridCol w:w="1731"/>
      </w:tblGrid>
      <w:tr w:rsidR="00C65A47" w:rsidTr="00301906">
        <w:trPr>
          <w:trHeight w:val="272"/>
        </w:trPr>
        <w:tc>
          <w:tcPr>
            <w:tcW w:w="0" w:type="auto"/>
            <w:gridSpan w:val="7"/>
            <w:shd w:val="clear" w:color="auto" w:fill="FFFFFF" w:themeFill="background1"/>
          </w:tcPr>
          <w:p w:rsidR="00C65A47" w:rsidRPr="00301906" w:rsidRDefault="00C65A47" w:rsidP="006859BA">
            <w:r w:rsidRPr="006859BA">
              <w:rPr>
                <w:highlight w:val="yellow"/>
              </w:rPr>
              <w:lastRenderedPageBreak/>
              <w:t>EVALUACIÓN Y MONITOREO</w:t>
            </w:r>
          </w:p>
        </w:tc>
      </w:tr>
      <w:tr w:rsidR="00047DCD" w:rsidTr="00301906">
        <w:trPr>
          <w:trHeight w:val="346"/>
        </w:trPr>
        <w:tc>
          <w:tcPr>
            <w:tcW w:w="0" w:type="auto"/>
            <w:vMerge w:val="restart"/>
            <w:shd w:val="clear" w:color="auto" w:fill="BFBFBF" w:themeFill="background1" w:themeFillShade="BF"/>
          </w:tcPr>
          <w:p w:rsidR="00047DCD" w:rsidRPr="008534EA" w:rsidRDefault="00047DCD" w:rsidP="006859BA">
            <w:r w:rsidRPr="008534EA">
              <w:t>ACTIVIDADES</w:t>
            </w:r>
          </w:p>
        </w:tc>
        <w:tc>
          <w:tcPr>
            <w:tcW w:w="0" w:type="auto"/>
            <w:gridSpan w:val="3"/>
            <w:shd w:val="clear" w:color="auto" w:fill="BFBFBF" w:themeFill="background1" w:themeFillShade="BF"/>
          </w:tcPr>
          <w:p w:rsidR="00047DCD" w:rsidRPr="008534EA" w:rsidRDefault="00047DCD" w:rsidP="006859BA">
            <w:r w:rsidRPr="008534EA">
              <w:t>ESTADO DE EJECUCIÓN</w:t>
            </w:r>
          </w:p>
        </w:tc>
        <w:tc>
          <w:tcPr>
            <w:tcW w:w="0" w:type="auto"/>
            <w:vMerge w:val="restart"/>
            <w:shd w:val="clear" w:color="auto" w:fill="BFBFBF" w:themeFill="background1" w:themeFillShade="BF"/>
          </w:tcPr>
          <w:p w:rsidR="00047DCD" w:rsidRPr="00826EAF" w:rsidRDefault="00047DCD" w:rsidP="006859BA">
            <w:pPr>
              <w:rPr>
                <w:sz w:val="18"/>
                <w:szCs w:val="18"/>
              </w:rPr>
            </w:pPr>
            <w:r w:rsidRPr="001C28A6">
              <w:t>FECHA DEL MONITOREO</w:t>
            </w:r>
          </w:p>
        </w:tc>
        <w:tc>
          <w:tcPr>
            <w:tcW w:w="0" w:type="auto"/>
            <w:vMerge w:val="restart"/>
            <w:shd w:val="clear" w:color="auto" w:fill="BFBFBF" w:themeFill="background1" w:themeFillShade="BF"/>
          </w:tcPr>
          <w:p w:rsidR="00047DCD" w:rsidRPr="008534EA" w:rsidRDefault="00047DCD" w:rsidP="006859BA">
            <w:r>
              <w:t>EVIDENCIAS</w:t>
            </w:r>
          </w:p>
        </w:tc>
        <w:tc>
          <w:tcPr>
            <w:tcW w:w="0" w:type="auto"/>
            <w:vMerge w:val="restart"/>
            <w:shd w:val="clear" w:color="auto" w:fill="BFBFBF" w:themeFill="background1" w:themeFillShade="BF"/>
          </w:tcPr>
          <w:p w:rsidR="00047DCD" w:rsidRPr="008534EA" w:rsidRDefault="00047DCD" w:rsidP="006859BA">
            <w:r w:rsidRPr="008534EA">
              <w:t>OBSERVACIONES</w:t>
            </w:r>
          </w:p>
        </w:tc>
      </w:tr>
      <w:tr w:rsidR="00946F3E" w:rsidTr="00E96EDB">
        <w:trPr>
          <w:trHeight w:val="521"/>
        </w:trPr>
        <w:tc>
          <w:tcPr>
            <w:tcW w:w="0" w:type="auto"/>
            <w:vMerge/>
          </w:tcPr>
          <w:p w:rsidR="00047DCD" w:rsidRDefault="00047DCD" w:rsidP="006859BA"/>
        </w:tc>
        <w:tc>
          <w:tcPr>
            <w:tcW w:w="0" w:type="auto"/>
            <w:shd w:val="clear" w:color="auto" w:fill="BFBFBF" w:themeFill="background1" w:themeFillShade="BF"/>
          </w:tcPr>
          <w:p w:rsidR="00047DCD" w:rsidRPr="008534EA" w:rsidRDefault="00047DCD" w:rsidP="006859BA">
            <w:pPr>
              <w:rPr>
                <w:rFonts w:ascii="Agency FB" w:hAnsi="Agency FB"/>
                <w:sz w:val="16"/>
                <w:szCs w:val="16"/>
              </w:rPr>
            </w:pPr>
            <w:r>
              <w:rPr>
                <w:rFonts w:ascii="Agency FB" w:hAnsi="Agency FB"/>
                <w:sz w:val="16"/>
                <w:szCs w:val="16"/>
              </w:rPr>
              <w:t>No comienza</w:t>
            </w:r>
          </w:p>
        </w:tc>
        <w:tc>
          <w:tcPr>
            <w:tcW w:w="0" w:type="auto"/>
            <w:shd w:val="clear" w:color="auto" w:fill="BFBFBF" w:themeFill="background1" w:themeFillShade="BF"/>
          </w:tcPr>
          <w:p w:rsidR="00047DCD" w:rsidRDefault="00047DCD" w:rsidP="006859BA">
            <w:pPr>
              <w:rPr>
                <w:rFonts w:ascii="Agency FB" w:hAnsi="Agency FB"/>
                <w:sz w:val="16"/>
                <w:szCs w:val="16"/>
              </w:rPr>
            </w:pPr>
            <w:r w:rsidRPr="008534EA">
              <w:rPr>
                <w:rFonts w:ascii="Agency FB" w:hAnsi="Agency FB"/>
                <w:sz w:val="16"/>
                <w:szCs w:val="16"/>
              </w:rPr>
              <w:t xml:space="preserve">En </w:t>
            </w:r>
          </w:p>
          <w:p w:rsidR="00047DCD" w:rsidRPr="008534EA" w:rsidRDefault="00047DCD" w:rsidP="006859BA">
            <w:pPr>
              <w:rPr>
                <w:rFonts w:ascii="Agency FB" w:hAnsi="Agency FB"/>
                <w:sz w:val="16"/>
                <w:szCs w:val="16"/>
              </w:rPr>
            </w:pPr>
            <w:r>
              <w:rPr>
                <w:rFonts w:ascii="Agency FB" w:hAnsi="Agency FB"/>
                <w:sz w:val="16"/>
                <w:szCs w:val="16"/>
              </w:rPr>
              <w:t>Proceso</w:t>
            </w:r>
          </w:p>
        </w:tc>
        <w:tc>
          <w:tcPr>
            <w:tcW w:w="0" w:type="auto"/>
            <w:shd w:val="clear" w:color="auto" w:fill="BFBFBF" w:themeFill="background1" w:themeFillShade="BF"/>
          </w:tcPr>
          <w:p w:rsidR="00047DCD" w:rsidRDefault="00047DCD" w:rsidP="006859BA">
            <w:r w:rsidRPr="00F9344C">
              <w:rPr>
                <w:rFonts w:ascii="Agency FB" w:hAnsi="Agency FB"/>
                <w:sz w:val="16"/>
                <w:szCs w:val="16"/>
              </w:rPr>
              <w:t>Finalizada</w:t>
            </w:r>
          </w:p>
        </w:tc>
        <w:tc>
          <w:tcPr>
            <w:tcW w:w="0" w:type="auto"/>
            <w:vMerge/>
          </w:tcPr>
          <w:p w:rsidR="00047DCD" w:rsidRDefault="00047DCD" w:rsidP="006859BA"/>
        </w:tc>
        <w:tc>
          <w:tcPr>
            <w:tcW w:w="0" w:type="auto"/>
            <w:vMerge/>
          </w:tcPr>
          <w:p w:rsidR="00047DCD" w:rsidRDefault="00047DCD" w:rsidP="006859BA"/>
        </w:tc>
        <w:tc>
          <w:tcPr>
            <w:tcW w:w="0" w:type="auto"/>
            <w:vMerge/>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Contar con todos los formatos del Instructivo de Gestión Administrativa para regular el ausentismo docente, la salida e ingreso de los estudiantes y el uso de espacios físicos para actividades extracurriculares y extraescolares para el inicio del período escolar 2018-2019.</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Planificar la creación de espacios físicos especializados y adquisición  de equipamiento para el laboratorio de CCNN.</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rFonts w:ascii="Calibri" w:eastAsia="Times New Roman" w:hAnsi="Calibri" w:cs="Times New Roman"/>
                <w:color w:val="000000"/>
                <w:sz w:val="16"/>
                <w:lang w:val="es-US" w:eastAsia="es-US"/>
              </w:rPr>
              <w:t>Suscribir convenios con las diferentes entidades seccionales, educativas y deportivas, para el uso de espacios recreativos existentes en la localidad, como cancha de uso múltiple, La Laguna, cancha de fútbol, Estadio el Arbolito; Coliseo 29 de Mayo y Los Canelos, para el periodo lectivo 2018-2019.</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Al inicio del período escolar 2018-2019 se contará con el Plan Curricular Institucional, PCI, alineado al currículo Nacional.</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 xml:space="preserve">Durante el período lectivo utilizar las orientaciones y lineamientos del PCI en la  Planificación Curricular Anual (PCA) y en la planificación </w:t>
            </w:r>
            <w:proofErr w:type="spellStart"/>
            <w:r w:rsidRPr="00A511F4">
              <w:rPr>
                <w:sz w:val="16"/>
                <w:szCs w:val="20"/>
              </w:rPr>
              <w:t>microcurricular</w:t>
            </w:r>
            <w:proofErr w:type="spellEnd"/>
            <w:r w:rsidR="000570A5">
              <w:rPr>
                <w:sz w:val="16"/>
                <w:szCs w:val="20"/>
              </w:rPr>
              <w:t>.</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Realizar el plan de seguimiento institucional para los 4 años venideros de la evaluación continua de la aplicación del PCI en la Institución.</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Al final del período lectivo 2018-2019 el 100% de estudiantes superen la escala de Muy Buena en el promedio de evaluación de Proyectos Escolares.</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Mejorar el rendimiento académico de los estudiantes por lo menos en un 90% mediante la aplicación periódica de planes de refuerzo académico eficaces, garantizando la adquisición de los contenidos básicos imprescindibles del currículo nacional.</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047DCD" w:rsidRPr="003E40A8" w:rsidRDefault="00F40F29" w:rsidP="006859BA">
            <w:pPr>
              <w:rPr>
                <w:sz w:val="20"/>
                <w:szCs w:val="20"/>
              </w:rPr>
            </w:pPr>
            <w:r w:rsidRPr="00A511F4">
              <w:rPr>
                <w:sz w:val="16"/>
                <w:szCs w:val="20"/>
              </w:rPr>
              <w:t xml:space="preserve">Al término de la implementación del presente PEI se habrá establecido dentro de la Institución al menos un programa en las áreas científicas e instrumentales.   </w:t>
            </w:r>
          </w:p>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tc>
        <w:tc>
          <w:tcPr>
            <w:tcW w:w="0" w:type="auto"/>
          </w:tcPr>
          <w:p w:rsidR="00047DCD" w:rsidRDefault="00047DCD" w:rsidP="006859BA">
            <w:pPr>
              <w:rPr>
                <w:sz w:val="20"/>
                <w:szCs w:val="20"/>
              </w:rPr>
            </w:pPr>
          </w:p>
        </w:tc>
        <w:tc>
          <w:tcPr>
            <w:tcW w:w="0" w:type="auto"/>
          </w:tcPr>
          <w:p w:rsidR="00047DCD" w:rsidRDefault="00047DCD" w:rsidP="006859BA"/>
        </w:tc>
        <w:tc>
          <w:tcPr>
            <w:tcW w:w="0" w:type="auto"/>
          </w:tcPr>
          <w:p w:rsidR="00047DCD" w:rsidRDefault="00047DCD" w:rsidP="006859BA"/>
        </w:tc>
      </w:tr>
      <w:tr w:rsidR="00946F3E" w:rsidTr="00E96EDB">
        <w:trPr>
          <w:trHeight w:val="563"/>
        </w:trPr>
        <w:tc>
          <w:tcPr>
            <w:tcW w:w="0" w:type="auto"/>
          </w:tcPr>
          <w:p w:rsidR="00F40F29" w:rsidRPr="00A511F4" w:rsidRDefault="00F40F29" w:rsidP="006859BA">
            <w:pPr>
              <w:rPr>
                <w:sz w:val="16"/>
                <w:szCs w:val="20"/>
              </w:rPr>
            </w:pPr>
            <w:r w:rsidRPr="00A511F4">
              <w:rPr>
                <w:sz w:val="16"/>
                <w:szCs w:val="20"/>
              </w:rPr>
              <w:t>Mediante la capacitación en los/las adolescentes, con la participación del personal docente, personal capacitado y autoridades del plantel, durante el año escolar 2018-2019, evitar la deserción escolar y contribuir a mejorar su proyecto de vida.</w:t>
            </w:r>
          </w:p>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pPr>
              <w:rPr>
                <w:sz w:val="20"/>
                <w:szCs w:val="20"/>
              </w:rPr>
            </w:pPr>
          </w:p>
        </w:tc>
        <w:tc>
          <w:tcPr>
            <w:tcW w:w="0" w:type="auto"/>
          </w:tcPr>
          <w:p w:rsidR="00F40F29" w:rsidRDefault="00F40F29" w:rsidP="006859BA"/>
        </w:tc>
        <w:tc>
          <w:tcPr>
            <w:tcW w:w="0" w:type="auto"/>
          </w:tcPr>
          <w:p w:rsidR="00F40F29" w:rsidRDefault="00F40F29" w:rsidP="006859BA"/>
        </w:tc>
      </w:tr>
      <w:tr w:rsidR="00946F3E" w:rsidTr="00E96EDB">
        <w:trPr>
          <w:trHeight w:val="563"/>
        </w:trPr>
        <w:tc>
          <w:tcPr>
            <w:tcW w:w="0" w:type="auto"/>
          </w:tcPr>
          <w:p w:rsidR="00F40F29" w:rsidRPr="00A511F4" w:rsidRDefault="00F40F29" w:rsidP="006859BA">
            <w:pPr>
              <w:rPr>
                <w:sz w:val="16"/>
                <w:szCs w:val="20"/>
              </w:rPr>
            </w:pPr>
            <w:r w:rsidRPr="00A511F4">
              <w:rPr>
                <w:sz w:val="16"/>
                <w:szCs w:val="20"/>
              </w:rPr>
              <w:lastRenderedPageBreak/>
              <w:t>El comité de gestión de riesgos busca lograr el 100% en la evaluación del Índice de Implementación del SIGR-E, realizando la actualización de la implementación anual del plan de emergencias, se adquirirán materiales físicos acorde a las necesidades y se elaboraran protocolos de respuestas ante los desastres naturales y necesidades de la IE, esto se realizará durante el primer y segundo quimestre del año 2018-2019</w:t>
            </w:r>
          </w:p>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pPr>
              <w:rPr>
                <w:sz w:val="20"/>
                <w:szCs w:val="20"/>
              </w:rPr>
            </w:pPr>
          </w:p>
        </w:tc>
        <w:tc>
          <w:tcPr>
            <w:tcW w:w="0" w:type="auto"/>
          </w:tcPr>
          <w:p w:rsidR="00F40F29" w:rsidRDefault="00F40F29" w:rsidP="006859BA"/>
        </w:tc>
        <w:tc>
          <w:tcPr>
            <w:tcW w:w="0" w:type="auto"/>
          </w:tcPr>
          <w:p w:rsidR="00F40F29" w:rsidRDefault="00F40F29" w:rsidP="006859BA"/>
        </w:tc>
      </w:tr>
      <w:tr w:rsidR="00946F3E" w:rsidTr="00E96EDB">
        <w:trPr>
          <w:trHeight w:val="563"/>
        </w:trPr>
        <w:tc>
          <w:tcPr>
            <w:tcW w:w="0" w:type="auto"/>
          </w:tcPr>
          <w:p w:rsidR="00F40F29" w:rsidRPr="00A511F4" w:rsidRDefault="00F40F29" w:rsidP="006859BA">
            <w:pPr>
              <w:rPr>
                <w:sz w:val="16"/>
                <w:szCs w:val="20"/>
              </w:rPr>
            </w:pPr>
            <w:r w:rsidRPr="00A511F4">
              <w:rPr>
                <w:sz w:val="16"/>
                <w:szCs w:val="20"/>
              </w:rPr>
              <w:t>Lograr la pastoralización  de la obra educativa  mediante  la aplicación de la propuesta  pastoral durante la vigencia de este instrumento</w:t>
            </w:r>
          </w:p>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tc>
        <w:tc>
          <w:tcPr>
            <w:tcW w:w="0" w:type="auto"/>
          </w:tcPr>
          <w:p w:rsidR="00F40F29" w:rsidRDefault="00F40F29" w:rsidP="006859BA">
            <w:pPr>
              <w:rPr>
                <w:sz w:val="20"/>
                <w:szCs w:val="20"/>
              </w:rPr>
            </w:pPr>
          </w:p>
        </w:tc>
        <w:tc>
          <w:tcPr>
            <w:tcW w:w="0" w:type="auto"/>
          </w:tcPr>
          <w:p w:rsidR="00F40F29" w:rsidRDefault="00F40F29" w:rsidP="006859BA"/>
        </w:tc>
        <w:tc>
          <w:tcPr>
            <w:tcW w:w="0" w:type="auto"/>
          </w:tcPr>
          <w:p w:rsidR="00F40F29" w:rsidRDefault="00F40F29" w:rsidP="006859BA"/>
        </w:tc>
      </w:tr>
    </w:tbl>
    <w:p w:rsidR="00047DCD" w:rsidRDefault="00047DCD" w:rsidP="00047DCD">
      <w:pPr>
        <w:pStyle w:val="Prrafodelista"/>
        <w:tabs>
          <w:tab w:val="left" w:pos="1527"/>
        </w:tabs>
        <w:spacing w:after="0" w:line="240" w:lineRule="auto"/>
        <w:ind w:left="1080"/>
        <w:rPr>
          <w:rFonts w:ascii="Arial" w:hAnsi="Arial" w:cs="Arial"/>
          <w:b/>
          <w:sz w:val="20"/>
          <w:szCs w:val="20"/>
        </w:rPr>
      </w:pPr>
    </w:p>
    <w:p w:rsidR="00B85FDF" w:rsidRDefault="00B85FDF"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pPr>
    </w:p>
    <w:p w:rsidR="00A33EC1" w:rsidRDefault="00A33EC1" w:rsidP="00B85FDF">
      <w:pPr>
        <w:tabs>
          <w:tab w:val="left" w:pos="1527"/>
        </w:tabs>
        <w:spacing w:after="0" w:line="240" w:lineRule="auto"/>
        <w:rPr>
          <w:rFonts w:ascii="Arial" w:hAnsi="Arial" w:cs="Arial"/>
          <w:b/>
          <w:sz w:val="20"/>
          <w:szCs w:val="20"/>
        </w:rPr>
        <w:sectPr w:rsidR="00A33EC1" w:rsidSect="006871F3">
          <w:headerReference w:type="default" r:id="rId16"/>
          <w:pgSz w:w="16839" w:h="11907" w:orient="landscape" w:code="9"/>
          <w:pgMar w:top="1134" w:right="1134" w:bottom="1134" w:left="1134" w:header="720" w:footer="720" w:gutter="0"/>
          <w:cols w:space="720"/>
          <w:titlePg/>
          <w:docGrid w:linePitch="360"/>
        </w:sectPr>
      </w:pPr>
    </w:p>
    <w:p w:rsidR="00B85FDF" w:rsidRDefault="00B85FDF" w:rsidP="00B85FDF">
      <w:pPr>
        <w:pStyle w:val="Prrafodelista"/>
        <w:tabs>
          <w:tab w:val="left" w:pos="1527"/>
        </w:tabs>
        <w:spacing w:after="0" w:line="240" w:lineRule="auto"/>
        <w:ind w:left="1211"/>
        <w:rPr>
          <w:rFonts w:ascii="Arial" w:hAnsi="Arial" w:cs="Arial"/>
          <w:b/>
          <w:sz w:val="20"/>
          <w:szCs w:val="20"/>
        </w:rPr>
      </w:pPr>
    </w:p>
    <w:p w:rsidR="001D1D9B" w:rsidRPr="00C91D4A" w:rsidRDefault="001D1D9B" w:rsidP="00822E69">
      <w:pPr>
        <w:pStyle w:val="Prrafodelista"/>
        <w:numPr>
          <w:ilvl w:val="0"/>
          <w:numId w:val="8"/>
        </w:numPr>
        <w:tabs>
          <w:tab w:val="left" w:pos="1527"/>
        </w:tabs>
        <w:spacing w:after="0" w:line="240" w:lineRule="auto"/>
        <w:rPr>
          <w:rFonts w:ascii="Arial" w:hAnsi="Arial" w:cs="Arial"/>
          <w:b/>
          <w:sz w:val="20"/>
          <w:szCs w:val="20"/>
        </w:rPr>
      </w:pPr>
      <w:r w:rsidRPr="00C91D4A">
        <w:rPr>
          <w:rFonts w:ascii="Arial" w:hAnsi="Arial" w:cs="Arial"/>
          <w:b/>
          <w:sz w:val="20"/>
          <w:szCs w:val="20"/>
        </w:rPr>
        <w:t>EVALUACIÓN</w:t>
      </w:r>
    </w:p>
    <w:p w:rsidR="001D1D9B" w:rsidRPr="001838D8" w:rsidRDefault="001D1D9B" w:rsidP="001D1D9B">
      <w:pPr>
        <w:pStyle w:val="Textoindependiente"/>
        <w:rPr>
          <w:rFonts w:ascii="Arial" w:hAnsi="Arial" w:cs="Arial"/>
          <w:sz w:val="20"/>
          <w:szCs w:val="20"/>
          <w:lang w:val="es-EC"/>
        </w:rPr>
      </w:pPr>
    </w:p>
    <w:p w:rsidR="001D1D9B" w:rsidRDefault="001D1D9B" w:rsidP="001D1D9B">
      <w:pPr>
        <w:spacing w:after="0" w:line="240" w:lineRule="auto"/>
        <w:ind w:left="218" w:right="13"/>
        <w:jc w:val="both"/>
        <w:rPr>
          <w:rFonts w:ascii="Arial" w:hAnsi="Arial" w:cs="Arial"/>
          <w:sz w:val="20"/>
          <w:szCs w:val="20"/>
        </w:rPr>
      </w:pPr>
      <w:r w:rsidRPr="00D92339">
        <w:rPr>
          <w:rFonts w:ascii="Arial" w:hAnsi="Arial" w:cs="Arial"/>
          <w:sz w:val="20"/>
          <w:szCs w:val="20"/>
        </w:rPr>
        <w:t xml:space="preserve">La evaluación </w:t>
      </w:r>
      <w:r>
        <w:rPr>
          <w:rFonts w:ascii="Arial" w:hAnsi="Arial" w:cs="Arial"/>
          <w:sz w:val="20"/>
          <w:szCs w:val="20"/>
        </w:rPr>
        <w:t xml:space="preserve">permitirá a la institución </w:t>
      </w:r>
      <w:r w:rsidRPr="00D92339">
        <w:rPr>
          <w:rFonts w:ascii="Arial" w:hAnsi="Arial" w:cs="Arial"/>
          <w:sz w:val="20"/>
          <w:szCs w:val="20"/>
        </w:rPr>
        <w:t>verifica</w:t>
      </w:r>
      <w:r>
        <w:rPr>
          <w:rFonts w:ascii="Arial" w:hAnsi="Arial" w:cs="Arial"/>
          <w:sz w:val="20"/>
          <w:szCs w:val="20"/>
        </w:rPr>
        <w:t xml:space="preserve">r </w:t>
      </w:r>
      <w:r w:rsidRPr="00D92339">
        <w:rPr>
          <w:rFonts w:ascii="Arial" w:hAnsi="Arial" w:cs="Arial"/>
          <w:sz w:val="20"/>
          <w:szCs w:val="20"/>
        </w:rPr>
        <w:t xml:space="preserve"> la eficiencia, eficacia y efectividad de lo planificado o programado, permitiendo la comparación de los resultados con los objetivos institucionales y metas propuestas, lo que nos servirá para tomar las decisiones y correctivos correspondientes.</w:t>
      </w:r>
    </w:p>
    <w:p w:rsidR="001D1D9B" w:rsidRPr="00D92339" w:rsidRDefault="001D1D9B" w:rsidP="001D1D9B">
      <w:pPr>
        <w:spacing w:after="0" w:line="240" w:lineRule="auto"/>
        <w:ind w:left="218" w:right="493"/>
        <w:jc w:val="both"/>
        <w:rPr>
          <w:rFonts w:ascii="Arial" w:hAnsi="Arial" w:cs="Arial"/>
          <w:sz w:val="20"/>
          <w:szCs w:val="20"/>
        </w:rPr>
      </w:pPr>
    </w:p>
    <w:p w:rsidR="001D1D9B" w:rsidRPr="00D92339" w:rsidRDefault="001D1D9B" w:rsidP="001D1D9B">
      <w:pPr>
        <w:spacing w:after="0" w:line="240" w:lineRule="auto"/>
        <w:ind w:left="218" w:right="13"/>
        <w:jc w:val="both"/>
        <w:rPr>
          <w:rFonts w:ascii="Arial" w:hAnsi="Arial" w:cs="Arial"/>
          <w:sz w:val="20"/>
          <w:szCs w:val="20"/>
        </w:rPr>
      </w:pPr>
      <w:r w:rsidRPr="00D92339">
        <w:rPr>
          <w:rFonts w:ascii="Arial" w:hAnsi="Arial" w:cs="Arial"/>
          <w:sz w:val="20"/>
          <w:szCs w:val="20"/>
        </w:rPr>
        <w:t>El informe de evaluación de los planes, se elabora</w:t>
      </w:r>
      <w:r>
        <w:rPr>
          <w:rFonts w:ascii="Arial" w:hAnsi="Arial" w:cs="Arial"/>
          <w:sz w:val="20"/>
          <w:szCs w:val="20"/>
        </w:rPr>
        <w:t>rá</w:t>
      </w:r>
      <w:r w:rsidRPr="00D92339">
        <w:rPr>
          <w:rFonts w:ascii="Arial" w:hAnsi="Arial" w:cs="Arial"/>
          <w:sz w:val="20"/>
          <w:szCs w:val="20"/>
        </w:rPr>
        <w:t xml:space="preserve">n anualmente a partir de los informes del monitoreo </w:t>
      </w:r>
      <w:r>
        <w:rPr>
          <w:rFonts w:ascii="Arial" w:hAnsi="Arial" w:cs="Arial"/>
          <w:sz w:val="20"/>
          <w:szCs w:val="20"/>
        </w:rPr>
        <w:t>de las comisiones que integraron los componentes de gestión.</w:t>
      </w:r>
    </w:p>
    <w:p w:rsidR="001D1D9B" w:rsidRPr="00D92339" w:rsidRDefault="001D1D9B" w:rsidP="001D1D9B">
      <w:pPr>
        <w:pStyle w:val="Textoindependiente"/>
        <w:rPr>
          <w:rFonts w:ascii="Arial" w:hAnsi="Arial" w:cs="Arial"/>
          <w:sz w:val="20"/>
          <w:szCs w:val="20"/>
          <w:lang w:val="es-EC"/>
        </w:rPr>
      </w:pPr>
    </w:p>
    <w:p w:rsidR="001D1D9B" w:rsidRPr="00D92339" w:rsidRDefault="001D1D9B" w:rsidP="001D1D9B">
      <w:pPr>
        <w:spacing w:after="0" w:line="240" w:lineRule="auto"/>
        <w:ind w:left="218" w:right="304"/>
        <w:jc w:val="both"/>
        <w:rPr>
          <w:rFonts w:ascii="Arial" w:hAnsi="Arial" w:cs="Arial"/>
          <w:b/>
          <w:sz w:val="20"/>
          <w:szCs w:val="20"/>
        </w:rPr>
      </w:pPr>
      <w:r w:rsidRPr="00D92339">
        <w:rPr>
          <w:rFonts w:ascii="Arial" w:hAnsi="Arial" w:cs="Arial"/>
          <w:sz w:val="20"/>
          <w:szCs w:val="20"/>
        </w:rPr>
        <w:t xml:space="preserve">Las bases </w:t>
      </w:r>
      <w:r>
        <w:rPr>
          <w:rFonts w:ascii="Arial" w:hAnsi="Arial" w:cs="Arial"/>
          <w:sz w:val="20"/>
          <w:szCs w:val="20"/>
        </w:rPr>
        <w:t xml:space="preserve">que se utilizarán para </w:t>
      </w:r>
      <w:r w:rsidRPr="00D92339">
        <w:rPr>
          <w:rFonts w:ascii="Arial" w:hAnsi="Arial" w:cs="Arial"/>
          <w:sz w:val="20"/>
          <w:szCs w:val="20"/>
        </w:rPr>
        <w:t xml:space="preserve"> la evaluación del Proyecto Educativo Institucional </w:t>
      </w:r>
      <w:r>
        <w:rPr>
          <w:rFonts w:ascii="Arial" w:hAnsi="Arial" w:cs="Arial"/>
          <w:sz w:val="20"/>
          <w:szCs w:val="20"/>
        </w:rPr>
        <w:t xml:space="preserve">serán: </w:t>
      </w:r>
      <w:r w:rsidRPr="00D92339">
        <w:rPr>
          <w:rFonts w:ascii="Arial" w:hAnsi="Arial" w:cs="Arial"/>
          <w:sz w:val="20"/>
          <w:szCs w:val="20"/>
        </w:rPr>
        <w:t>las metas, actividades y proyectos establecidos.</w:t>
      </w:r>
      <w:r w:rsidRPr="00D92339">
        <w:rPr>
          <w:rFonts w:ascii="Arial" w:hAnsi="Arial" w:cs="Arial"/>
          <w:b/>
          <w:sz w:val="20"/>
          <w:szCs w:val="20"/>
        </w:rPr>
        <w:t xml:space="preserve"> </w:t>
      </w:r>
    </w:p>
    <w:p w:rsidR="001D1D9B" w:rsidRPr="00D92339" w:rsidRDefault="001D1D9B" w:rsidP="00822E69">
      <w:pPr>
        <w:pStyle w:val="Ttulo1"/>
        <w:numPr>
          <w:ilvl w:val="0"/>
          <w:numId w:val="8"/>
        </w:numPr>
        <w:jc w:val="left"/>
        <w:rPr>
          <w:rFonts w:cs="Arial"/>
          <w:sz w:val="20"/>
          <w:szCs w:val="20"/>
        </w:rPr>
      </w:pPr>
      <w:bookmarkStart w:id="38" w:name="_Toc527312111"/>
      <w:r w:rsidRPr="00D92339">
        <w:rPr>
          <w:rFonts w:cs="Arial"/>
          <w:sz w:val="20"/>
          <w:szCs w:val="20"/>
        </w:rPr>
        <w:t>CONCLUSIONES.</w:t>
      </w:r>
      <w:bookmarkEnd w:id="38"/>
    </w:p>
    <w:p w:rsidR="001D1D9B" w:rsidRPr="00D92339" w:rsidRDefault="001D1D9B" w:rsidP="001D1D9B">
      <w:pPr>
        <w:rPr>
          <w:rFonts w:ascii="Arial" w:hAnsi="Arial" w:cs="Arial"/>
          <w:sz w:val="20"/>
          <w:szCs w:val="20"/>
        </w:rPr>
      </w:pPr>
    </w:p>
    <w:p w:rsidR="001D1D9B" w:rsidRPr="00D92339" w:rsidRDefault="001D1D9B" w:rsidP="001D1D9B">
      <w:pPr>
        <w:tabs>
          <w:tab w:val="left" w:pos="1458"/>
          <w:tab w:val="left" w:pos="4146"/>
          <w:tab w:val="left" w:pos="5676"/>
          <w:tab w:val="left" w:pos="9198"/>
          <w:tab w:val="left" w:pos="11358"/>
        </w:tabs>
        <w:spacing w:after="0" w:line="240" w:lineRule="auto"/>
        <w:jc w:val="both"/>
        <w:rPr>
          <w:rFonts w:ascii="Arial" w:hAnsi="Arial" w:cs="Arial"/>
          <w:sz w:val="20"/>
          <w:szCs w:val="20"/>
        </w:rPr>
      </w:pPr>
      <w:r w:rsidRPr="00D92339">
        <w:rPr>
          <w:rFonts w:ascii="Arial" w:hAnsi="Arial" w:cs="Arial"/>
          <w:sz w:val="20"/>
          <w:szCs w:val="20"/>
        </w:rPr>
        <w:sym w:font="Symbol" w:char="F0B7"/>
      </w:r>
      <w:r w:rsidRPr="00D92339">
        <w:rPr>
          <w:rFonts w:ascii="Arial" w:hAnsi="Arial" w:cs="Arial"/>
          <w:sz w:val="20"/>
          <w:szCs w:val="20"/>
        </w:rPr>
        <w:t xml:space="preserve"> Finalizado </w:t>
      </w:r>
      <w:r>
        <w:rPr>
          <w:rFonts w:ascii="Arial" w:hAnsi="Arial" w:cs="Arial"/>
          <w:sz w:val="20"/>
          <w:szCs w:val="20"/>
        </w:rPr>
        <w:t xml:space="preserve">el proceso de </w:t>
      </w:r>
      <w:r w:rsidRPr="00D92339">
        <w:rPr>
          <w:rFonts w:ascii="Arial" w:hAnsi="Arial" w:cs="Arial"/>
          <w:sz w:val="20"/>
          <w:szCs w:val="20"/>
        </w:rPr>
        <w:t xml:space="preserve">la autoevaluación institucional, </w:t>
      </w:r>
      <w:r>
        <w:rPr>
          <w:rFonts w:ascii="Arial" w:hAnsi="Arial" w:cs="Arial"/>
          <w:sz w:val="20"/>
          <w:szCs w:val="20"/>
        </w:rPr>
        <w:t>el Equipo Gestor</w:t>
      </w:r>
      <w:r w:rsidRPr="00D92339">
        <w:rPr>
          <w:rFonts w:ascii="Arial" w:hAnsi="Arial" w:cs="Arial"/>
          <w:sz w:val="20"/>
          <w:szCs w:val="20"/>
        </w:rPr>
        <w:t xml:space="preserve"> del PEI, estima que tanto el proceso llevado a cabo como los resultados obtenidos</w:t>
      </w:r>
      <w:r>
        <w:rPr>
          <w:rFonts w:ascii="Arial" w:hAnsi="Arial" w:cs="Arial"/>
          <w:sz w:val="20"/>
          <w:szCs w:val="20"/>
        </w:rPr>
        <w:t>,</w:t>
      </w:r>
      <w:r w:rsidRPr="00D92339">
        <w:rPr>
          <w:rFonts w:ascii="Arial" w:hAnsi="Arial" w:cs="Arial"/>
          <w:sz w:val="20"/>
          <w:szCs w:val="20"/>
        </w:rPr>
        <w:t xml:space="preserve"> </w:t>
      </w:r>
      <w:r>
        <w:rPr>
          <w:rFonts w:ascii="Arial" w:hAnsi="Arial" w:cs="Arial"/>
          <w:sz w:val="20"/>
          <w:szCs w:val="20"/>
        </w:rPr>
        <w:t>contienen los logros alcanzados que estiman los estándares.</w:t>
      </w:r>
    </w:p>
    <w:p w:rsidR="001D1D9B" w:rsidRPr="00D92339" w:rsidRDefault="001D1D9B"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1D1D9B" w:rsidRPr="00D92339" w:rsidRDefault="001D1D9B" w:rsidP="001D1D9B">
      <w:pPr>
        <w:tabs>
          <w:tab w:val="left" w:pos="1458"/>
          <w:tab w:val="left" w:pos="4146"/>
          <w:tab w:val="left" w:pos="5676"/>
          <w:tab w:val="left" w:pos="9198"/>
          <w:tab w:val="left" w:pos="11358"/>
        </w:tabs>
        <w:spacing w:after="0" w:line="240" w:lineRule="auto"/>
        <w:jc w:val="both"/>
        <w:rPr>
          <w:rFonts w:ascii="Arial" w:hAnsi="Arial" w:cs="Arial"/>
          <w:sz w:val="20"/>
          <w:szCs w:val="20"/>
        </w:rPr>
      </w:pPr>
      <w:r w:rsidRPr="00D92339">
        <w:rPr>
          <w:rFonts w:ascii="Arial" w:hAnsi="Arial" w:cs="Arial"/>
          <w:sz w:val="20"/>
          <w:szCs w:val="20"/>
        </w:rPr>
        <w:t xml:space="preserve"> </w:t>
      </w:r>
      <w:r w:rsidRPr="00D92339">
        <w:rPr>
          <w:rFonts w:ascii="Arial" w:hAnsi="Arial" w:cs="Arial"/>
          <w:sz w:val="20"/>
          <w:szCs w:val="20"/>
        </w:rPr>
        <w:sym w:font="Symbol" w:char="F0B7"/>
      </w:r>
      <w:r w:rsidRPr="00D92339">
        <w:rPr>
          <w:rFonts w:ascii="Arial" w:hAnsi="Arial" w:cs="Arial"/>
          <w:sz w:val="20"/>
          <w:szCs w:val="20"/>
        </w:rPr>
        <w:t xml:space="preserve"> El promedio general de la valoración Institucional 76, 98%, equivalente a Cumple  Parcialmente, resultado de la evaluación a los cinco procesos internos que conforman este instrumento. </w:t>
      </w:r>
    </w:p>
    <w:p w:rsidR="001D1D9B" w:rsidRPr="00D92339" w:rsidRDefault="001D1D9B"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1D1D9B" w:rsidRPr="00D92339" w:rsidRDefault="001D1D9B" w:rsidP="001D1D9B">
      <w:pPr>
        <w:tabs>
          <w:tab w:val="left" w:pos="1458"/>
          <w:tab w:val="left" w:pos="4146"/>
          <w:tab w:val="left" w:pos="5676"/>
          <w:tab w:val="left" w:pos="9198"/>
          <w:tab w:val="left" w:pos="11358"/>
        </w:tabs>
        <w:spacing w:after="0" w:line="240" w:lineRule="auto"/>
        <w:rPr>
          <w:rFonts w:ascii="Arial" w:hAnsi="Arial" w:cs="Arial"/>
          <w:sz w:val="20"/>
          <w:szCs w:val="20"/>
        </w:rPr>
      </w:pPr>
      <w:r w:rsidRPr="00D92339">
        <w:rPr>
          <w:rFonts w:ascii="Arial" w:hAnsi="Arial" w:cs="Arial"/>
          <w:sz w:val="20"/>
          <w:szCs w:val="20"/>
        </w:rPr>
        <w:sym w:font="Symbol" w:char="F0B7"/>
      </w:r>
      <w:r w:rsidRPr="00D92339">
        <w:rPr>
          <w:rFonts w:ascii="Arial" w:hAnsi="Arial" w:cs="Arial"/>
          <w:sz w:val="20"/>
          <w:szCs w:val="20"/>
        </w:rPr>
        <w:t xml:space="preserve"> El promedio del Proceso de Gestión de Riesgos  66,67 %, por ser elemento nuevo y en construcción en </w:t>
      </w:r>
      <w:r>
        <w:rPr>
          <w:rFonts w:ascii="Arial" w:hAnsi="Arial" w:cs="Arial"/>
          <w:sz w:val="20"/>
          <w:szCs w:val="20"/>
        </w:rPr>
        <w:t>el sistema educativo</w:t>
      </w:r>
      <w:r w:rsidRPr="00D92339">
        <w:rPr>
          <w:rFonts w:ascii="Arial" w:hAnsi="Arial" w:cs="Arial"/>
          <w:sz w:val="20"/>
          <w:szCs w:val="20"/>
        </w:rPr>
        <w:t>.</w:t>
      </w:r>
    </w:p>
    <w:p w:rsidR="001D1D9B" w:rsidRPr="00D92339" w:rsidRDefault="001D1D9B"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1D1D9B" w:rsidRPr="00D92339" w:rsidRDefault="001D1D9B" w:rsidP="001D1D9B">
      <w:pPr>
        <w:tabs>
          <w:tab w:val="left" w:pos="1458"/>
          <w:tab w:val="left" w:pos="4146"/>
          <w:tab w:val="left" w:pos="5676"/>
          <w:tab w:val="left" w:pos="9198"/>
          <w:tab w:val="left" w:pos="11358"/>
        </w:tabs>
        <w:spacing w:after="0" w:line="240" w:lineRule="auto"/>
        <w:jc w:val="both"/>
        <w:rPr>
          <w:rFonts w:ascii="Arial" w:hAnsi="Arial" w:cs="Arial"/>
          <w:sz w:val="20"/>
          <w:szCs w:val="20"/>
        </w:rPr>
      </w:pPr>
      <w:r w:rsidRPr="00D92339">
        <w:rPr>
          <w:rFonts w:ascii="Arial" w:hAnsi="Arial" w:cs="Arial"/>
          <w:sz w:val="20"/>
          <w:szCs w:val="20"/>
        </w:rPr>
        <w:t xml:space="preserve"> </w:t>
      </w:r>
      <w:r w:rsidRPr="00D92339">
        <w:rPr>
          <w:rFonts w:ascii="Arial" w:hAnsi="Arial" w:cs="Arial"/>
          <w:sz w:val="20"/>
          <w:szCs w:val="20"/>
        </w:rPr>
        <w:sym w:font="Symbol" w:char="F0B7"/>
      </w:r>
      <w:r w:rsidRPr="00D92339">
        <w:rPr>
          <w:rFonts w:ascii="Arial" w:hAnsi="Arial" w:cs="Arial"/>
          <w:sz w:val="20"/>
          <w:szCs w:val="20"/>
        </w:rPr>
        <w:t xml:space="preserve"> </w:t>
      </w:r>
      <w:r>
        <w:rPr>
          <w:rFonts w:ascii="Arial" w:hAnsi="Arial" w:cs="Arial"/>
          <w:sz w:val="20"/>
          <w:szCs w:val="20"/>
        </w:rPr>
        <w:t>El aprendizaje en</w:t>
      </w:r>
      <w:r w:rsidRPr="00D92339">
        <w:rPr>
          <w:rFonts w:ascii="Arial" w:hAnsi="Arial" w:cs="Arial"/>
          <w:sz w:val="20"/>
          <w:szCs w:val="20"/>
        </w:rPr>
        <w:t xml:space="preserve"> los  estudiantes </w:t>
      </w:r>
      <w:r>
        <w:rPr>
          <w:rFonts w:ascii="Arial" w:hAnsi="Arial" w:cs="Arial"/>
          <w:sz w:val="20"/>
          <w:szCs w:val="20"/>
        </w:rPr>
        <w:t>se realiza a través de la combinación de clases dirigidas y uso de la</w:t>
      </w:r>
      <w:r w:rsidRPr="00D92339">
        <w:rPr>
          <w:rFonts w:ascii="Arial" w:hAnsi="Arial" w:cs="Arial"/>
          <w:sz w:val="20"/>
          <w:szCs w:val="20"/>
        </w:rPr>
        <w:t xml:space="preserve"> tecnología en las aulas.</w:t>
      </w:r>
    </w:p>
    <w:p w:rsidR="001D1D9B" w:rsidRDefault="001D1D9B"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946F3E" w:rsidRDefault="00946F3E"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946F3E" w:rsidRDefault="00946F3E"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946F3E" w:rsidRDefault="00946F3E"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A33EC1" w:rsidRDefault="00A33EC1"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946F3E" w:rsidRPr="00D92339" w:rsidRDefault="00946F3E" w:rsidP="001D1D9B">
      <w:pPr>
        <w:tabs>
          <w:tab w:val="left" w:pos="1458"/>
          <w:tab w:val="left" w:pos="4146"/>
          <w:tab w:val="left" w:pos="5676"/>
          <w:tab w:val="left" w:pos="9198"/>
          <w:tab w:val="left" w:pos="11358"/>
        </w:tabs>
        <w:spacing w:after="0" w:line="240" w:lineRule="auto"/>
        <w:rPr>
          <w:rFonts w:ascii="Arial" w:hAnsi="Arial" w:cs="Arial"/>
          <w:sz w:val="20"/>
          <w:szCs w:val="20"/>
        </w:rPr>
      </w:pPr>
    </w:p>
    <w:p w:rsidR="001D1D9B" w:rsidRPr="00D92339" w:rsidRDefault="001D1D9B" w:rsidP="001D1D9B">
      <w:pPr>
        <w:pStyle w:val="Textoindependiente"/>
        <w:ind w:left="620" w:right="114"/>
        <w:rPr>
          <w:rFonts w:ascii="Arial" w:hAnsi="Arial" w:cs="Arial"/>
          <w:b/>
          <w:sz w:val="20"/>
          <w:szCs w:val="20"/>
          <w:lang w:val="es-EC"/>
        </w:rPr>
      </w:pPr>
    </w:p>
    <w:p w:rsidR="001D1D9B" w:rsidRPr="000C17B0" w:rsidRDefault="001D1D9B" w:rsidP="00822E69">
      <w:pPr>
        <w:pStyle w:val="Textoindependiente"/>
        <w:numPr>
          <w:ilvl w:val="0"/>
          <w:numId w:val="8"/>
        </w:numPr>
        <w:ind w:right="114"/>
        <w:rPr>
          <w:rFonts w:ascii="Arial" w:hAnsi="Arial" w:cs="Arial"/>
          <w:sz w:val="20"/>
          <w:szCs w:val="20"/>
          <w:lang w:val="es-EC"/>
        </w:rPr>
      </w:pPr>
      <w:r w:rsidRPr="00D92339">
        <w:rPr>
          <w:rFonts w:ascii="Arial" w:hAnsi="Arial" w:cs="Arial"/>
          <w:b/>
          <w:sz w:val="20"/>
          <w:szCs w:val="20"/>
          <w:lang w:val="es-EC"/>
        </w:rPr>
        <w:lastRenderedPageBreak/>
        <w:t>ANEXOS</w:t>
      </w:r>
    </w:p>
    <w:p w:rsidR="001D1D9B" w:rsidRDefault="001D1D9B" w:rsidP="001D1D9B">
      <w:pPr>
        <w:pStyle w:val="Textoindependiente"/>
        <w:ind w:left="1080" w:right="114"/>
        <w:jc w:val="center"/>
        <w:rPr>
          <w:rFonts w:ascii="Arial" w:hAnsi="Arial" w:cs="Arial"/>
          <w:sz w:val="20"/>
          <w:szCs w:val="20"/>
          <w:lang w:val="es-EC"/>
        </w:rPr>
      </w:pPr>
      <w:r w:rsidRPr="00D92339">
        <w:rPr>
          <w:rFonts w:ascii="Arial" w:hAnsi="Arial" w:cs="Arial"/>
          <w:b/>
          <w:sz w:val="20"/>
          <w:szCs w:val="20"/>
          <w:lang w:val="es-EC"/>
        </w:rPr>
        <w:br w:type="textWrapping" w:clear="all"/>
      </w:r>
      <w:r w:rsidRPr="00D92339">
        <w:rPr>
          <w:rFonts w:ascii="Arial" w:hAnsi="Arial" w:cs="Arial"/>
          <w:sz w:val="20"/>
          <w:szCs w:val="20"/>
          <w:lang w:val="es-EC"/>
        </w:rPr>
        <w:t>IMÁGENES DE CONSTRUCCION PARTICIPATIVA PEI</w:t>
      </w:r>
    </w:p>
    <w:p w:rsidR="001D1D9B" w:rsidRPr="00D92339" w:rsidRDefault="001D1D9B" w:rsidP="001D1D9B">
      <w:pPr>
        <w:pStyle w:val="Textoindependiente"/>
        <w:ind w:left="1080" w:right="114"/>
        <w:jc w:val="center"/>
        <w:rPr>
          <w:rFonts w:ascii="Arial" w:hAnsi="Arial" w:cs="Arial"/>
          <w:sz w:val="20"/>
          <w:szCs w:val="20"/>
          <w:lang w:val="es-EC"/>
        </w:rPr>
      </w:pP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drawing>
          <wp:inline distT="0" distB="0" distL="0" distR="0" wp14:anchorId="6C3C2038" wp14:editId="59ACF75C">
            <wp:extent cx="3323707" cy="1870364"/>
            <wp:effectExtent l="0" t="0" r="0" b="0"/>
            <wp:docPr id="1" name="Imagen 1" descr="C:\Users\Magaly\OneDrive\Fotos\Álbum de cámara\WP_20170727_11_31_1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aly\OneDrive\Fotos\Álbum de cámara\WP_20170727_11_31_16_Pr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5290" cy="1871255"/>
                    </a:xfrm>
                    <a:prstGeom prst="rect">
                      <a:avLst/>
                    </a:prstGeom>
                    <a:noFill/>
                    <a:ln>
                      <a:noFill/>
                    </a:ln>
                  </pic:spPr>
                </pic:pic>
              </a:graphicData>
            </a:graphic>
          </wp:inline>
        </w:drawing>
      </w:r>
    </w:p>
    <w:p w:rsidR="001D1D9B" w:rsidRPr="00D92339" w:rsidRDefault="001D1D9B" w:rsidP="001D1D9B">
      <w:pPr>
        <w:rPr>
          <w:rFonts w:ascii="Arial" w:hAnsi="Arial" w:cs="Arial"/>
          <w:sz w:val="20"/>
          <w:szCs w:val="20"/>
        </w:rPr>
      </w:pPr>
      <w:r w:rsidRPr="00D92339">
        <w:rPr>
          <w:rFonts w:ascii="Arial" w:hAnsi="Arial" w:cs="Arial"/>
          <w:sz w:val="20"/>
          <w:szCs w:val="20"/>
        </w:rPr>
        <w:t xml:space="preserve">Socialización del informe de autoevaluación institucional para la elaboración del PEI por el Ing. Diego </w:t>
      </w:r>
      <w:proofErr w:type="spellStart"/>
      <w:r w:rsidRPr="00D92339">
        <w:rPr>
          <w:rFonts w:ascii="Arial" w:hAnsi="Arial" w:cs="Arial"/>
          <w:sz w:val="20"/>
          <w:szCs w:val="20"/>
        </w:rPr>
        <w:t>Falconi</w:t>
      </w:r>
      <w:proofErr w:type="spellEnd"/>
      <w:r w:rsidRPr="00D92339">
        <w:rPr>
          <w:rFonts w:ascii="Arial" w:hAnsi="Arial" w:cs="Arial"/>
          <w:sz w:val="20"/>
          <w:szCs w:val="20"/>
        </w:rPr>
        <w:t>, Coordinador del Equipo Gestor.</w:t>
      </w: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drawing>
          <wp:inline distT="0" distB="0" distL="0" distR="0" wp14:anchorId="5B9A575E" wp14:editId="4B168DE9">
            <wp:extent cx="3004597" cy="1898073"/>
            <wp:effectExtent l="0" t="0" r="5715" b="6985"/>
            <wp:docPr id="60" name="Imagen 60" descr="C:\Users\Magaly\OneDrive\Fotos\Álbum de cámara\WP_20170727_11_31_2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aly\OneDrive\Fotos\Álbum de cámara\WP_20170727_11_31_24_Pr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4983" cy="1898317"/>
                    </a:xfrm>
                    <a:prstGeom prst="rect">
                      <a:avLst/>
                    </a:prstGeom>
                    <a:noFill/>
                    <a:ln>
                      <a:noFill/>
                    </a:ln>
                  </pic:spPr>
                </pic:pic>
              </a:graphicData>
            </a:graphic>
          </wp:inline>
        </w:drawing>
      </w:r>
    </w:p>
    <w:p w:rsidR="001D1D9B" w:rsidRPr="00D92339" w:rsidRDefault="001D1D9B" w:rsidP="001D1D9B">
      <w:pPr>
        <w:rPr>
          <w:rFonts w:ascii="Arial" w:hAnsi="Arial" w:cs="Arial"/>
          <w:sz w:val="20"/>
          <w:szCs w:val="20"/>
        </w:rPr>
      </w:pPr>
      <w:r w:rsidRPr="00D92339">
        <w:rPr>
          <w:rFonts w:ascii="Arial" w:hAnsi="Arial" w:cs="Arial"/>
          <w:sz w:val="20"/>
          <w:szCs w:val="20"/>
        </w:rPr>
        <w:t>Docentes y Padres de Familia de la Unidad Educativa “María Auxiliadora” participando en la socialización de la autoevaluación institucional para la elaboración del PEI.</w:t>
      </w:r>
    </w:p>
    <w:p w:rsidR="001D1D9B" w:rsidRPr="00D92339" w:rsidRDefault="001D1D9B" w:rsidP="001D1D9B">
      <w:pPr>
        <w:rPr>
          <w:rFonts w:ascii="Arial" w:hAnsi="Arial" w:cs="Arial"/>
          <w:b/>
          <w:sz w:val="20"/>
          <w:szCs w:val="20"/>
        </w:rPr>
      </w:pPr>
      <w:r w:rsidRPr="00D92339">
        <w:rPr>
          <w:rFonts w:ascii="Arial" w:hAnsi="Arial" w:cs="Arial"/>
          <w:b/>
          <w:noProof/>
          <w:sz w:val="20"/>
          <w:szCs w:val="20"/>
          <w:lang w:eastAsia="es-EC"/>
        </w:rPr>
        <w:drawing>
          <wp:anchor distT="0" distB="0" distL="114300" distR="114300" simplePos="0" relativeHeight="251665408" behindDoc="1" locked="0" layoutInCell="1" allowOverlap="1" wp14:anchorId="3B4EF88A" wp14:editId="5FA19841">
            <wp:simplePos x="0" y="0"/>
            <wp:positionH relativeFrom="column">
              <wp:posOffset>1466850</wp:posOffset>
            </wp:positionH>
            <wp:positionV relativeFrom="paragraph">
              <wp:posOffset>222250</wp:posOffset>
            </wp:positionV>
            <wp:extent cx="3520440" cy="1981200"/>
            <wp:effectExtent l="0" t="0" r="3810" b="0"/>
            <wp:wrapThrough wrapText="bothSides">
              <wp:wrapPolygon edited="0">
                <wp:start x="0" y="0"/>
                <wp:lineTo x="0" y="21392"/>
                <wp:lineTo x="21506" y="21392"/>
                <wp:lineTo x="21506" y="0"/>
                <wp:lineTo x="0" y="0"/>
              </wp:wrapPolygon>
            </wp:wrapThrough>
            <wp:docPr id="4" name="Imagen 4" descr="C:\Users\Magaly\OneDrive\Fotos\Álbum de cámara\WP_20170821_10_27_3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aly\OneDrive\Fotos\Álbum de cámara\WP_20170821_10_27_36_Pr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044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Default="001D1D9B" w:rsidP="001D1D9B">
      <w:pPr>
        <w:rPr>
          <w:rFonts w:ascii="Arial" w:hAnsi="Arial" w:cs="Arial"/>
          <w:b/>
          <w:sz w:val="20"/>
          <w:szCs w:val="20"/>
        </w:rPr>
      </w:pPr>
    </w:p>
    <w:p w:rsidR="001D1D9B" w:rsidRPr="00D92339" w:rsidRDefault="001D1D9B" w:rsidP="001D1D9B">
      <w:pPr>
        <w:rPr>
          <w:rFonts w:ascii="Arial" w:hAnsi="Arial" w:cs="Arial"/>
          <w:b/>
          <w:sz w:val="20"/>
          <w:szCs w:val="20"/>
        </w:rPr>
      </w:pPr>
    </w:p>
    <w:p w:rsidR="001D1D9B" w:rsidRPr="00D92339" w:rsidRDefault="001D1D9B" w:rsidP="001D1D9B">
      <w:pPr>
        <w:rPr>
          <w:rFonts w:ascii="Arial" w:hAnsi="Arial" w:cs="Arial"/>
          <w:b/>
          <w:sz w:val="20"/>
          <w:szCs w:val="20"/>
        </w:rPr>
      </w:pPr>
      <w:r w:rsidRPr="00D92339">
        <w:rPr>
          <w:rFonts w:ascii="Arial" w:hAnsi="Arial" w:cs="Arial"/>
          <w:b/>
          <w:sz w:val="20"/>
          <w:szCs w:val="20"/>
        </w:rPr>
        <w:t>Docentes integrantes del Componente de Convivencia Escolar elaborando el plan de mejora.</w:t>
      </w:r>
    </w:p>
    <w:p w:rsidR="001D1D9B" w:rsidRPr="00D92339" w:rsidRDefault="001D1D9B" w:rsidP="001D1D9B">
      <w:pPr>
        <w:rPr>
          <w:rFonts w:ascii="Arial" w:hAnsi="Arial" w:cs="Arial"/>
          <w:b/>
          <w:sz w:val="20"/>
          <w:szCs w:val="20"/>
        </w:rPr>
      </w:pP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lastRenderedPageBreak/>
        <w:drawing>
          <wp:inline distT="0" distB="0" distL="0" distR="0" wp14:anchorId="555AD273" wp14:editId="184861A4">
            <wp:extent cx="3126747" cy="1759528"/>
            <wp:effectExtent l="0" t="0" r="0" b="0"/>
            <wp:docPr id="5" name="Imagen 5" descr="C:\Users\Magaly\OneDrive\Fotos\Álbum de cámara\WP_20170821_10_29_0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aly\OneDrive\Fotos\Álbum de cámara\WP_20170821_10_29_06_P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0781" cy="1761798"/>
                    </a:xfrm>
                    <a:prstGeom prst="rect">
                      <a:avLst/>
                    </a:prstGeom>
                    <a:noFill/>
                    <a:ln>
                      <a:noFill/>
                    </a:ln>
                  </pic:spPr>
                </pic:pic>
              </a:graphicData>
            </a:graphic>
          </wp:inline>
        </w:drawing>
      </w:r>
    </w:p>
    <w:p w:rsidR="001D1D9B" w:rsidRPr="00D92339" w:rsidRDefault="001D1D9B" w:rsidP="001D1D9B">
      <w:pPr>
        <w:jc w:val="center"/>
        <w:rPr>
          <w:rFonts w:ascii="Arial" w:hAnsi="Arial" w:cs="Arial"/>
          <w:b/>
          <w:sz w:val="20"/>
          <w:szCs w:val="20"/>
        </w:rPr>
      </w:pPr>
      <w:r w:rsidRPr="00D92339">
        <w:rPr>
          <w:rFonts w:ascii="Arial" w:hAnsi="Arial" w:cs="Arial"/>
          <w:b/>
          <w:sz w:val="20"/>
          <w:szCs w:val="20"/>
        </w:rPr>
        <w:t>Docentes integrantes de la comisión de servicios educativos trabajando en el plan de mejora.</w:t>
      </w:r>
    </w:p>
    <w:p w:rsidR="001D1D9B" w:rsidRPr="00D92339" w:rsidRDefault="001D1D9B" w:rsidP="001D1D9B">
      <w:pPr>
        <w:rPr>
          <w:rFonts w:ascii="Arial" w:hAnsi="Arial" w:cs="Arial"/>
          <w:b/>
          <w:sz w:val="20"/>
          <w:szCs w:val="20"/>
        </w:rPr>
      </w:pPr>
      <w:r w:rsidRPr="00D92339">
        <w:rPr>
          <w:rFonts w:ascii="Arial" w:hAnsi="Arial" w:cs="Arial"/>
          <w:b/>
          <w:noProof/>
          <w:sz w:val="20"/>
          <w:szCs w:val="20"/>
          <w:lang w:eastAsia="es-EC"/>
        </w:rPr>
        <w:drawing>
          <wp:anchor distT="0" distB="0" distL="114300" distR="114300" simplePos="0" relativeHeight="251666432" behindDoc="1" locked="0" layoutInCell="1" allowOverlap="1" wp14:anchorId="2BD69E94" wp14:editId="638E70F9">
            <wp:simplePos x="0" y="0"/>
            <wp:positionH relativeFrom="column">
              <wp:posOffset>1634490</wp:posOffset>
            </wp:positionH>
            <wp:positionV relativeFrom="paragraph">
              <wp:posOffset>180340</wp:posOffset>
            </wp:positionV>
            <wp:extent cx="2992120" cy="2113280"/>
            <wp:effectExtent l="0" t="0" r="0" b="1270"/>
            <wp:wrapThrough wrapText="bothSides">
              <wp:wrapPolygon edited="0">
                <wp:start x="0" y="0"/>
                <wp:lineTo x="0" y="21418"/>
                <wp:lineTo x="21453" y="21418"/>
                <wp:lineTo x="21453" y="0"/>
                <wp:lineTo x="0" y="0"/>
              </wp:wrapPolygon>
            </wp:wrapThrough>
            <wp:docPr id="6" name="Imagen 6" descr="C:\Users\Magaly\OneDrive\Fotos\Álbum de cámara\WP_20170823_08_45_5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aly\OneDrive\Fotos\Álbum de cámara\WP_20170823_08_45_55_Pr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2120" cy="2113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Default="001D1D9B" w:rsidP="001D1D9B">
      <w:pPr>
        <w:jc w:val="center"/>
        <w:rPr>
          <w:rFonts w:ascii="Arial" w:hAnsi="Arial" w:cs="Arial"/>
          <w:b/>
          <w:sz w:val="20"/>
          <w:szCs w:val="20"/>
        </w:rPr>
      </w:pPr>
    </w:p>
    <w:p w:rsidR="001D1D9B" w:rsidRPr="00D92339" w:rsidRDefault="001D1D9B" w:rsidP="001D1D9B">
      <w:pPr>
        <w:jc w:val="center"/>
        <w:rPr>
          <w:rFonts w:ascii="Arial" w:hAnsi="Arial" w:cs="Arial"/>
          <w:b/>
          <w:sz w:val="20"/>
          <w:szCs w:val="20"/>
        </w:rPr>
      </w:pPr>
      <w:r w:rsidRPr="00D92339">
        <w:rPr>
          <w:rFonts w:ascii="Arial" w:hAnsi="Arial" w:cs="Arial"/>
          <w:b/>
          <w:sz w:val="20"/>
          <w:szCs w:val="20"/>
        </w:rPr>
        <w:t>Docentes de la Unidad Educativa “María Auxiliadora” participando en la socialización del plan de mejora de los diferentes componentes del PEI.</w:t>
      </w: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drawing>
          <wp:inline distT="0" distB="0" distL="0" distR="0" wp14:anchorId="6A90FF29" wp14:editId="5799A7A7">
            <wp:extent cx="3338946" cy="2094866"/>
            <wp:effectExtent l="0" t="0" r="0" b="635"/>
            <wp:docPr id="8" name="Imagen 8" descr="C:\Users\Magaly\OneDrive\Fotos\Álbum de cámara\WP_20170823_08_46_0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aly\OneDrive\Fotos\Álbum de cámara\WP_20170823_08_46_04_Pro.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5875" cy="2092939"/>
                    </a:xfrm>
                    <a:prstGeom prst="rect">
                      <a:avLst/>
                    </a:prstGeom>
                    <a:noFill/>
                    <a:ln>
                      <a:noFill/>
                    </a:ln>
                  </pic:spPr>
                </pic:pic>
              </a:graphicData>
            </a:graphic>
          </wp:inline>
        </w:drawing>
      </w:r>
    </w:p>
    <w:p w:rsidR="001D1D9B" w:rsidRPr="00D92339" w:rsidRDefault="001D1D9B" w:rsidP="001D1D9B">
      <w:pPr>
        <w:jc w:val="center"/>
        <w:rPr>
          <w:rFonts w:ascii="Arial" w:hAnsi="Arial" w:cs="Arial"/>
          <w:sz w:val="20"/>
          <w:szCs w:val="20"/>
        </w:rPr>
      </w:pPr>
      <w:r w:rsidRPr="00D92339">
        <w:rPr>
          <w:rFonts w:ascii="Arial" w:hAnsi="Arial" w:cs="Arial"/>
          <w:sz w:val="20"/>
          <w:szCs w:val="20"/>
        </w:rPr>
        <w:t xml:space="preserve">Socialización del plan de mejora institucional por el Ing. Diego </w:t>
      </w:r>
      <w:proofErr w:type="spellStart"/>
      <w:r w:rsidRPr="00D92339">
        <w:rPr>
          <w:rFonts w:ascii="Arial" w:hAnsi="Arial" w:cs="Arial"/>
          <w:sz w:val="20"/>
          <w:szCs w:val="20"/>
        </w:rPr>
        <w:t>Falconi</w:t>
      </w:r>
      <w:proofErr w:type="spellEnd"/>
      <w:r w:rsidRPr="00D92339">
        <w:rPr>
          <w:rFonts w:ascii="Arial" w:hAnsi="Arial" w:cs="Arial"/>
          <w:sz w:val="20"/>
          <w:szCs w:val="20"/>
        </w:rPr>
        <w:t>.</w:t>
      </w:r>
    </w:p>
    <w:p w:rsidR="001D1D9B" w:rsidRDefault="001D1D9B" w:rsidP="001D1D9B">
      <w:pPr>
        <w:rPr>
          <w:rFonts w:ascii="Arial" w:hAnsi="Arial" w:cs="Arial"/>
          <w:b/>
          <w:sz w:val="20"/>
          <w:szCs w:val="20"/>
        </w:rPr>
      </w:pP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lastRenderedPageBreak/>
        <w:drawing>
          <wp:inline distT="0" distB="0" distL="0" distR="0" wp14:anchorId="3CC190C1" wp14:editId="68DB02D8">
            <wp:extent cx="2909455" cy="1899212"/>
            <wp:effectExtent l="0" t="0" r="5715" b="6350"/>
            <wp:docPr id="7" name="Imagen 7" descr="C:\Users\Magaly\OneDrive\Fotos\Álbum de cámara\WP_20170901_10_47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galy\OneDrive\Fotos\Álbum de cámara\WP_20170901_10_47_57_Pr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7811" cy="1898139"/>
                    </a:xfrm>
                    <a:prstGeom prst="rect">
                      <a:avLst/>
                    </a:prstGeom>
                    <a:noFill/>
                    <a:ln>
                      <a:noFill/>
                    </a:ln>
                  </pic:spPr>
                </pic:pic>
              </a:graphicData>
            </a:graphic>
          </wp:inline>
        </w:drawing>
      </w:r>
    </w:p>
    <w:p w:rsidR="001D1D9B" w:rsidRPr="00D92339" w:rsidRDefault="001D1D9B" w:rsidP="001D1D9B">
      <w:pPr>
        <w:jc w:val="center"/>
        <w:rPr>
          <w:rFonts w:ascii="Arial" w:hAnsi="Arial" w:cs="Arial"/>
          <w:b/>
          <w:sz w:val="20"/>
          <w:szCs w:val="20"/>
        </w:rPr>
      </w:pPr>
      <w:r w:rsidRPr="00D92339">
        <w:rPr>
          <w:rFonts w:ascii="Arial" w:hAnsi="Arial" w:cs="Arial"/>
          <w:b/>
          <w:sz w:val="20"/>
          <w:szCs w:val="20"/>
        </w:rPr>
        <w:t>Docentes de la Unidad Educativa Fiscomisional “María Auxiliadora” participando en la socialización del plan de trabajo del componente del Sistema Integral De Gestión De Riesgos Escolares</w:t>
      </w: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drawing>
          <wp:inline distT="0" distB="0" distL="0" distR="0" wp14:anchorId="3509044B" wp14:editId="35F67355">
            <wp:extent cx="3131127" cy="1691266"/>
            <wp:effectExtent l="0" t="0" r="0" b="4445"/>
            <wp:docPr id="11" name="Imagen 11" descr="C:\Users\Magaly\OneDrive\Fotos\Álbum de cámara\WP_20170823_08_52_1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galy\OneDrive\Fotos\Álbum de cámara\WP_20170823_08_52_17_Pr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7853" cy="1694899"/>
                    </a:xfrm>
                    <a:prstGeom prst="rect">
                      <a:avLst/>
                    </a:prstGeom>
                    <a:noFill/>
                    <a:ln>
                      <a:noFill/>
                    </a:ln>
                  </pic:spPr>
                </pic:pic>
              </a:graphicData>
            </a:graphic>
          </wp:inline>
        </w:drawing>
      </w:r>
    </w:p>
    <w:p w:rsidR="001D1D9B" w:rsidRPr="00D92339" w:rsidRDefault="001D1D9B" w:rsidP="001D1D9B">
      <w:pPr>
        <w:jc w:val="center"/>
        <w:rPr>
          <w:rFonts w:ascii="Arial" w:hAnsi="Arial" w:cs="Arial"/>
          <w:b/>
          <w:sz w:val="20"/>
          <w:szCs w:val="20"/>
        </w:rPr>
      </w:pPr>
      <w:r w:rsidRPr="00D92339">
        <w:rPr>
          <w:rFonts w:ascii="Arial" w:hAnsi="Arial" w:cs="Arial"/>
          <w:b/>
          <w:sz w:val="20"/>
          <w:szCs w:val="20"/>
        </w:rPr>
        <w:t>Elaboración de la matriz de acuerdos y compromisos para la elaboración del código de convivencia con docentes y autoridades de la Unidad Educativa Fiscomisional “María Auxiliadora”.</w:t>
      </w: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drawing>
          <wp:inline distT="0" distB="0" distL="0" distR="0" wp14:anchorId="4AB365A9" wp14:editId="5F4FDFCE">
            <wp:extent cx="3463637" cy="2116822"/>
            <wp:effectExtent l="0" t="0" r="3810" b="0"/>
            <wp:docPr id="12" name="Imagen 12" descr="C:\Users\Magaly\OneDrive\Fotos\Álbum de cámara\WP_20170824_17_49_5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galy\OneDrive\Fotos\Álbum de cámara\WP_20170824_17_49_50_Pr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9709" cy="2114421"/>
                    </a:xfrm>
                    <a:prstGeom prst="rect">
                      <a:avLst/>
                    </a:prstGeom>
                    <a:noFill/>
                    <a:ln>
                      <a:noFill/>
                    </a:ln>
                  </pic:spPr>
                </pic:pic>
              </a:graphicData>
            </a:graphic>
          </wp:inline>
        </w:drawing>
      </w:r>
    </w:p>
    <w:p w:rsidR="001D1D9B" w:rsidRPr="00D92339" w:rsidRDefault="001D1D9B" w:rsidP="001D1D9B">
      <w:pPr>
        <w:jc w:val="center"/>
        <w:rPr>
          <w:rFonts w:ascii="Arial" w:hAnsi="Arial" w:cs="Arial"/>
          <w:b/>
          <w:sz w:val="20"/>
          <w:szCs w:val="20"/>
        </w:rPr>
      </w:pPr>
      <w:r w:rsidRPr="00D92339">
        <w:rPr>
          <w:rFonts w:ascii="Arial" w:hAnsi="Arial" w:cs="Arial"/>
          <w:b/>
          <w:sz w:val="20"/>
          <w:szCs w:val="20"/>
        </w:rPr>
        <w:t>Elaboración de la matriz de acuerdos y compromisos para la elaboración del Código de Convivencia con los Padres de Familia de la Unidad Educativa Fiscomisional “María Auxiliadora”.</w:t>
      </w:r>
    </w:p>
    <w:p w:rsidR="001D1D9B" w:rsidRPr="00D92339" w:rsidRDefault="001D1D9B" w:rsidP="001D1D9B">
      <w:pPr>
        <w:jc w:val="center"/>
        <w:rPr>
          <w:rFonts w:ascii="Arial" w:hAnsi="Arial" w:cs="Arial"/>
          <w:b/>
          <w:sz w:val="20"/>
          <w:szCs w:val="20"/>
        </w:rPr>
      </w:pPr>
      <w:r w:rsidRPr="00D92339">
        <w:rPr>
          <w:rFonts w:ascii="Arial" w:hAnsi="Arial" w:cs="Arial"/>
          <w:b/>
          <w:noProof/>
          <w:sz w:val="20"/>
          <w:szCs w:val="20"/>
          <w:lang w:eastAsia="es-EC"/>
        </w:rPr>
        <w:lastRenderedPageBreak/>
        <w:drawing>
          <wp:inline distT="0" distB="0" distL="0" distR="0" wp14:anchorId="1649D2C1" wp14:editId="292705B0">
            <wp:extent cx="3152774" cy="1774174"/>
            <wp:effectExtent l="0" t="0" r="0" b="0"/>
            <wp:docPr id="15" name="Imagen 15" descr="C:\Users\Magaly\OneDrive\Fotos\Álbum de cámara\WP_20170824_17_51_1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galy\OneDrive\Fotos\Álbum de cámara\WP_20170824_17_51_18_Pr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54517" cy="1775155"/>
                    </a:xfrm>
                    <a:prstGeom prst="rect">
                      <a:avLst/>
                    </a:prstGeom>
                    <a:noFill/>
                    <a:ln>
                      <a:noFill/>
                    </a:ln>
                  </pic:spPr>
                </pic:pic>
              </a:graphicData>
            </a:graphic>
          </wp:inline>
        </w:drawing>
      </w:r>
    </w:p>
    <w:p w:rsidR="001D1D9B" w:rsidRPr="00D92339" w:rsidRDefault="001D1D9B" w:rsidP="001D1D9B">
      <w:pPr>
        <w:rPr>
          <w:rFonts w:ascii="Arial" w:hAnsi="Arial" w:cs="Arial"/>
          <w:b/>
          <w:sz w:val="20"/>
          <w:szCs w:val="20"/>
        </w:rPr>
      </w:pPr>
      <w:r w:rsidRPr="00D92339">
        <w:rPr>
          <w:rFonts w:ascii="Arial" w:hAnsi="Arial" w:cs="Arial"/>
          <w:b/>
          <w:sz w:val="20"/>
          <w:szCs w:val="20"/>
        </w:rPr>
        <w:t xml:space="preserve">Comité de Padres de Familia participando en la elaboración de acuerdos y compromisos para el Código de Convivencia </w:t>
      </w:r>
    </w:p>
    <w:p w:rsidR="001D1D9B" w:rsidRPr="001D1D9B" w:rsidRDefault="001D1D9B" w:rsidP="001D1D9B">
      <w:pPr>
        <w:rPr>
          <w:rFonts w:ascii="Arial" w:hAnsi="Arial" w:cs="Arial"/>
          <w:sz w:val="20"/>
          <w:szCs w:val="20"/>
        </w:rPr>
      </w:pPr>
    </w:p>
    <w:p w:rsidR="001D1D9B" w:rsidRPr="001D1D9B" w:rsidRDefault="001D1D9B" w:rsidP="001D1D9B">
      <w:pPr>
        <w:rPr>
          <w:rFonts w:ascii="Arial" w:hAnsi="Arial" w:cs="Arial"/>
          <w:sz w:val="20"/>
          <w:szCs w:val="20"/>
        </w:rPr>
      </w:pPr>
    </w:p>
    <w:p w:rsidR="001D1D9B" w:rsidRPr="001D1D9B" w:rsidRDefault="001D1D9B" w:rsidP="001D1D9B">
      <w:pPr>
        <w:rPr>
          <w:rFonts w:ascii="Arial" w:hAnsi="Arial" w:cs="Arial"/>
          <w:sz w:val="20"/>
          <w:szCs w:val="20"/>
        </w:rPr>
      </w:pPr>
    </w:p>
    <w:p w:rsidR="001D1D9B" w:rsidRPr="001D1D9B" w:rsidRDefault="001D1D9B" w:rsidP="001D1D9B">
      <w:pPr>
        <w:rPr>
          <w:rFonts w:ascii="Arial" w:hAnsi="Arial" w:cs="Arial"/>
          <w:sz w:val="20"/>
          <w:szCs w:val="20"/>
        </w:rPr>
      </w:pPr>
    </w:p>
    <w:p w:rsidR="00C91D4A" w:rsidRDefault="00C91D4A" w:rsidP="00D44CE1">
      <w:pPr>
        <w:spacing w:after="0" w:line="240" w:lineRule="auto"/>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Pr="00C91D4A" w:rsidRDefault="00C91D4A" w:rsidP="00C91D4A">
      <w:pPr>
        <w:rPr>
          <w:rFonts w:ascii="Arial" w:hAnsi="Arial" w:cs="Arial"/>
          <w:sz w:val="20"/>
          <w:szCs w:val="20"/>
        </w:rPr>
      </w:pPr>
    </w:p>
    <w:p w:rsidR="00C91D4A" w:rsidRDefault="00C91D4A" w:rsidP="00C91D4A">
      <w:pPr>
        <w:rPr>
          <w:rFonts w:ascii="Arial" w:hAnsi="Arial" w:cs="Arial"/>
          <w:sz w:val="20"/>
          <w:szCs w:val="20"/>
        </w:rPr>
      </w:pPr>
    </w:p>
    <w:p w:rsidR="00C91D4A" w:rsidRDefault="00C91D4A" w:rsidP="00C91D4A">
      <w:pPr>
        <w:rPr>
          <w:rFonts w:ascii="Arial" w:hAnsi="Arial" w:cs="Arial"/>
          <w:sz w:val="20"/>
          <w:szCs w:val="20"/>
        </w:rPr>
      </w:pPr>
    </w:p>
    <w:p w:rsidR="002E5940" w:rsidRPr="00C91D4A" w:rsidRDefault="002E5940" w:rsidP="00C91D4A">
      <w:pPr>
        <w:jc w:val="right"/>
        <w:rPr>
          <w:rFonts w:ascii="Arial" w:hAnsi="Arial" w:cs="Arial"/>
          <w:sz w:val="20"/>
          <w:szCs w:val="20"/>
        </w:rPr>
      </w:pPr>
    </w:p>
    <w:sectPr w:rsidR="002E5940" w:rsidRPr="00C91D4A" w:rsidSect="00A33EC1">
      <w:pgSz w:w="11907" w:h="16839" w:code="9"/>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1C77" w:rsidRDefault="00E31C77" w:rsidP="000359E3">
      <w:pPr>
        <w:spacing w:after="0" w:line="240" w:lineRule="auto"/>
      </w:pPr>
      <w:r>
        <w:separator/>
      </w:r>
    </w:p>
  </w:endnote>
  <w:endnote w:type="continuationSeparator" w:id="0">
    <w:p w:rsidR="00E31C77" w:rsidRDefault="00E31C77" w:rsidP="00035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Default="00E96EDB" w:rsidP="000570A5">
    <w:pPr>
      <w:pStyle w:val="Piedepgina"/>
      <w:tabs>
        <w:tab w:val="clear" w:pos="4419"/>
        <w:tab w:val="center" w:pos="8789"/>
      </w:tabs>
      <w:jc w:val="center"/>
    </w:pPr>
    <w:r>
      <w:rPr>
        <w:rFonts w:ascii="Imprint MT Shadow" w:hAnsi="Imprint MT Shadow"/>
        <w:sz w:val="20"/>
      </w:rPr>
      <w:t>Bolívar entre 9 de octubre y Don Bosco. 072- 702329. wwwuefismamacas.mariaauxiliadora97@gmail.com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1C77" w:rsidRDefault="00E31C77" w:rsidP="000359E3">
      <w:pPr>
        <w:spacing w:after="0" w:line="240" w:lineRule="auto"/>
      </w:pPr>
      <w:r>
        <w:separator/>
      </w:r>
    </w:p>
  </w:footnote>
  <w:footnote w:type="continuationSeparator" w:id="0">
    <w:p w:rsidR="00E31C77" w:rsidRDefault="00E31C77" w:rsidP="000359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Default="00E96EDB" w:rsidP="009225DC">
    <w:pPr>
      <w:pStyle w:val="Encabezado"/>
      <w:tabs>
        <w:tab w:val="clear" w:pos="4419"/>
        <w:tab w:val="clear" w:pos="8838"/>
        <w:tab w:val="left" w:pos="2899"/>
        <w:tab w:val="left" w:pos="4080"/>
        <w:tab w:val="center" w:pos="7286"/>
      </w:tabs>
      <w:jc w:val="center"/>
      <w:rPr>
        <w:rFonts w:ascii="Imprint MT Shadow" w:hAnsi="Imprint MT Shadow"/>
        <w:b/>
        <w:sz w:val="24"/>
        <w:szCs w:val="24"/>
      </w:rPr>
    </w:pPr>
    <w:r w:rsidRPr="009B1B31">
      <w:rPr>
        <w:rFonts w:ascii="Imprint MT Shadow" w:hAnsi="Imprint MT Shadow" w:cs="Arial"/>
        <w:b/>
        <w:noProof/>
        <w:color w:val="5B9BD5"/>
        <w:sz w:val="24"/>
        <w:szCs w:val="24"/>
        <w:lang w:eastAsia="es-EC"/>
      </w:rPr>
      <w:drawing>
        <wp:anchor distT="0" distB="0" distL="114300" distR="114300" simplePos="0" relativeHeight="251667456" behindDoc="0" locked="0" layoutInCell="1" allowOverlap="1" wp14:anchorId="5BB233EC" wp14:editId="5E7ED74C">
          <wp:simplePos x="0" y="0"/>
          <wp:positionH relativeFrom="column">
            <wp:posOffset>1598930</wp:posOffset>
          </wp:positionH>
          <wp:positionV relativeFrom="paragraph">
            <wp:posOffset>-145415</wp:posOffset>
          </wp:positionV>
          <wp:extent cx="417195" cy="461645"/>
          <wp:effectExtent l="0" t="0" r="1905" b="0"/>
          <wp:wrapThrough wrapText="bothSides">
            <wp:wrapPolygon edited="0">
              <wp:start x="0" y="0"/>
              <wp:lineTo x="0" y="20501"/>
              <wp:lineTo x="20712" y="20501"/>
              <wp:lineTo x="20712" y="0"/>
              <wp:lineTo x="0" y="0"/>
            </wp:wrapPolygon>
          </wp:wrapThrough>
          <wp:docPr id="18"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17195" cy="461645"/>
                  </a:xfrm>
                  <a:prstGeom prst="rect">
                    <a:avLst/>
                  </a:prstGeom>
                </pic:spPr>
              </pic:pic>
            </a:graphicData>
          </a:graphic>
        </wp:anchor>
      </w:drawing>
    </w:r>
    <w:r w:rsidRPr="0023446B">
      <w:rPr>
        <w:rFonts w:ascii="Imprint MT Shadow" w:hAnsi="Imprint MT Shadow"/>
        <w:b/>
        <w:sz w:val="24"/>
        <w:szCs w:val="24"/>
      </w:rPr>
      <w:t>UNIDAD EDUCATIVA FISCOMISONAL MARIA AUXILIADORA</w:t>
    </w:r>
  </w:p>
  <w:p w:rsidR="00E96EDB" w:rsidRPr="0023446B" w:rsidRDefault="00E96EDB" w:rsidP="009225DC">
    <w:pPr>
      <w:pStyle w:val="Encabezado"/>
      <w:tabs>
        <w:tab w:val="clear" w:pos="4419"/>
        <w:tab w:val="clear" w:pos="8838"/>
        <w:tab w:val="left" w:pos="2899"/>
        <w:tab w:val="left" w:pos="4080"/>
        <w:tab w:val="center" w:pos="7286"/>
      </w:tabs>
      <w:jc w:val="center"/>
      <w:rPr>
        <w:rFonts w:ascii="Imprint MT Shadow" w:hAnsi="Imprint MT Shadow"/>
        <w:b/>
        <w:sz w:val="24"/>
        <w:szCs w:val="24"/>
      </w:rPr>
    </w:pPr>
    <w:r>
      <w:rPr>
        <w:rFonts w:ascii="Imprint MT Shadow" w:hAnsi="Imprint MT Shadow"/>
        <w:b/>
        <w:sz w:val="24"/>
        <w:szCs w:val="24"/>
      </w:rPr>
      <w:t>MACAS</w:t>
    </w:r>
  </w:p>
  <w:sdt>
    <w:sdtPr>
      <w:id w:val="-614518312"/>
      <w:docPartObj>
        <w:docPartGallery w:val="Page Numbers (Top of Page)"/>
        <w:docPartUnique/>
      </w:docPartObj>
    </w:sdtPr>
    <w:sdtEndPr/>
    <w:sdtContent>
      <w:p w:rsidR="00E96EDB" w:rsidRDefault="00E96EDB">
        <w:pPr>
          <w:pStyle w:val="Encabezado"/>
          <w:jc w:val="right"/>
        </w:pPr>
        <w:r>
          <w:fldChar w:fldCharType="begin"/>
        </w:r>
        <w:r>
          <w:instrText>PAGE   \* MERGEFORMAT</w:instrText>
        </w:r>
        <w:r>
          <w:fldChar w:fldCharType="separate"/>
        </w:r>
        <w:r w:rsidRPr="000570A5">
          <w:rPr>
            <w:noProof/>
            <w:lang w:val="es-ES"/>
          </w:rPr>
          <w:t>182</w:t>
        </w:r>
        <w:r>
          <w:fldChar w:fldCharType="end"/>
        </w:r>
      </w:p>
    </w:sdtContent>
  </w:sdt>
  <w:p w:rsidR="00E96EDB" w:rsidRDefault="00E96E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8431347"/>
      <w:docPartObj>
        <w:docPartGallery w:val="Page Numbers (Top of Page)"/>
        <w:docPartUnique/>
      </w:docPartObj>
    </w:sdtPr>
    <w:sdtEndPr/>
    <w:sdtContent>
      <w:p w:rsidR="00E96EDB" w:rsidRDefault="00E96EDB" w:rsidP="009225DC">
        <w:pPr>
          <w:pStyle w:val="Encabezado"/>
          <w:tabs>
            <w:tab w:val="clear" w:pos="4419"/>
            <w:tab w:val="clear" w:pos="8838"/>
            <w:tab w:val="left" w:pos="2899"/>
            <w:tab w:val="left" w:pos="4080"/>
            <w:tab w:val="center" w:pos="7286"/>
          </w:tabs>
          <w:jc w:val="center"/>
          <w:rPr>
            <w:rFonts w:ascii="Imprint MT Shadow" w:hAnsi="Imprint MT Shadow"/>
            <w:b/>
            <w:sz w:val="24"/>
            <w:szCs w:val="24"/>
          </w:rPr>
        </w:pPr>
        <w:r w:rsidRPr="009B1B31">
          <w:rPr>
            <w:rFonts w:ascii="Imprint MT Shadow" w:hAnsi="Imprint MT Shadow" w:cs="Arial"/>
            <w:b/>
            <w:noProof/>
            <w:color w:val="5B9BD5"/>
            <w:sz w:val="24"/>
            <w:szCs w:val="24"/>
            <w:lang w:eastAsia="es-EC"/>
          </w:rPr>
          <w:drawing>
            <wp:anchor distT="0" distB="0" distL="114300" distR="114300" simplePos="0" relativeHeight="251665408" behindDoc="0" locked="0" layoutInCell="1" allowOverlap="1" wp14:anchorId="43167466" wp14:editId="4F7C3536">
              <wp:simplePos x="0" y="0"/>
              <wp:positionH relativeFrom="column">
                <wp:posOffset>-330200</wp:posOffset>
              </wp:positionH>
              <wp:positionV relativeFrom="paragraph">
                <wp:posOffset>-152400</wp:posOffset>
              </wp:positionV>
              <wp:extent cx="417195" cy="461645"/>
              <wp:effectExtent l="0" t="0" r="0" b="0"/>
              <wp:wrapThrough wrapText="bothSides">
                <wp:wrapPolygon edited="0">
                  <wp:start x="0" y="0"/>
                  <wp:lineTo x="0" y="20501"/>
                  <wp:lineTo x="20712" y="20501"/>
                  <wp:lineTo x="20712" y="0"/>
                  <wp:lineTo x="0" y="0"/>
                </wp:wrapPolygon>
              </wp:wrapThrough>
              <wp:docPr id="22"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17195" cy="461645"/>
                      </a:xfrm>
                      <a:prstGeom prst="rect">
                        <a:avLst/>
                      </a:prstGeom>
                    </pic:spPr>
                  </pic:pic>
                </a:graphicData>
              </a:graphic>
            </wp:anchor>
          </w:drawing>
        </w:r>
        <w:r w:rsidRPr="0023446B">
          <w:rPr>
            <w:rFonts w:ascii="Imprint MT Shadow" w:hAnsi="Imprint MT Shadow"/>
            <w:b/>
            <w:sz w:val="24"/>
            <w:szCs w:val="24"/>
          </w:rPr>
          <w:t>UNIDAD EDUCATIVA FISCOMISONAL MARIA AUXILIADORA</w:t>
        </w:r>
      </w:p>
      <w:p w:rsidR="00E96EDB" w:rsidRPr="0023446B" w:rsidRDefault="00E96EDB" w:rsidP="009225DC">
        <w:pPr>
          <w:pStyle w:val="Encabezado"/>
          <w:tabs>
            <w:tab w:val="clear" w:pos="4419"/>
            <w:tab w:val="clear" w:pos="8838"/>
            <w:tab w:val="left" w:pos="2899"/>
            <w:tab w:val="left" w:pos="4080"/>
            <w:tab w:val="center" w:pos="7286"/>
          </w:tabs>
          <w:jc w:val="center"/>
          <w:rPr>
            <w:rFonts w:ascii="Imprint MT Shadow" w:hAnsi="Imprint MT Shadow"/>
            <w:b/>
            <w:sz w:val="24"/>
            <w:szCs w:val="24"/>
          </w:rPr>
        </w:pPr>
        <w:r>
          <w:rPr>
            <w:rFonts w:ascii="Imprint MT Shadow" w:hAnsi="Imprint MT Shadow"/>
            <w:b/>
            <w:sz w:val="24"/>
            <w:szCs w:val="24"/>
          </w:rPr>
          <w:t>MACAS</w:t>
        </w:r>
      </w:p>
      <w:p w:rsidR="00E96EDB" w:rsidRDefault="00E96EDB">
        <w:pPr>
          <w:pStyle w:val="Encabezado"/>
          <w:jc w:val="right"/>
        </w:pPr>
        <w:r>
          <w:fldChar w:fldCharType="begin"/>
        </w:r>
        <w:r>
          <w:instrText>PAGE   \* MERGEFORMAT</w:instrText>
        </w:r>
        <w:r>
          <w:fldChar w:fldCharType="separate"/>
        </w:r>
        <w:r w:rsidR="00DF55DA" w:rsidRPr="00DF55DA">
          <w:rPr>
            <w:noProof/>
            <w:lang w:val="es-ES"/>
          </w:rPr>
          <w:t>3</w:t>
        </w:r>
        <w:r>
          <w:fldChar w:fldCharType="end"/>
        </w:r>
      </w:p>
    </w:sdtContent>
  </w:sdt>
  <w:p w:rsidR="00E96EDB" w:rsidRDefault="00E96EDB">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Default="00E96EDB" w:rsidP="009225DC">
    <w:pPr>
      <w:pStyle w:val="Encabezado"/>
      <w:tabs>
        <w:tab w:val="clear" w:pos="4419"/>
        <w:tab w:val="clear" w:pos="8838"/>
        <w:tab w:val="left" w:pos="2899"/>
        <w:tab w:val="left" w:pos="4080"/>
        <w:tab w:val="center" w:pos="7286"/>
      </w:tabs>
      <w:jc w:val="center"/>
      <w:rPr>
        <w:rFonts w:ascii="Imprint MT Shadow" w:hAnsi="Imprint MT Shadow"/>
        <w:b/>
        <w:sz w:val="24"/>
        <w:szCs w:val="24"/>
      </w:rPr>
    </w:pPr>
    <w:r w:rsidRPr="009B1B31">
      <w:rPr>
        <w:rFonts w:ascii="Imprint MT Shadow" w:hAnsi="Imprint MT Shadow" w:cs="Arial"/>
        <w:b/>
        <w:noProof/>
        <w:color w:val="5B9BD5"/>
        <w:sz w:val="24"/>
        <w:szCs w:val="24"/>
        <w:lang w:eastAsia="es-EC"/>
      </w:rPr>
      <w:drawing>
        <wp:anchor distT="0" distB="0" distL="114300" distR="114300" simplePos="0" relativeHeight="251669504" behindDoc="0" locked="0" layoutInCell="1" allowOverlap="1" wp14:anchorId="57D99CAC" wp14:editId="525C51B8">
          <wp:simplePos x="0" y="0"/>
          <wp:positionH relativeFrom="column">
            <wp:posOffset>1099185</wp:posOffset>
          </wp:positionH>
          <wp:positionV relativeFrom="paragraph">
            <wp:posOffset>-94615</wp:posOffset>
          </wp:positionV>
          <wp:extent cx="417195" cy="461645"/>
          <wp:effectExtent l="0" t="0" r="1905" b="0"/>
          <wp:wrapThrough wrapText="bothSides">
            <wp:wrapPolygon edited="0">
              <wp:start x="0" y="0"/>
              <wp:lineTo x="0" y="20501"/>
              <wp:lineTo x="20712" y="20501"/>
              <wp:lineTo x="20712" y="0"/>
              <wp:lineTo x="0" y="0"/>
            </wp:wrapPolygon>
          </wp:wrapThrough>
          <wp:docPr id="3"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17195" cy="461645"/>
                  </a:xfrm>
                  <a:prstGeom prst="rect">
                    <a:avLst/>
                  </a:prstGeom>
                </pic:spPr>
              </pic:pic>
            </a:graphicData>
          </a:graphic>
        </wp:anchor>
      </w:drawing>
    </w:r>
    <w:r w:rsidRPr="0023446B">
      <w:rPr>
        <w:rFonts w:ascii="Imprint MT Shadow" w:hAnsi="Imprint MT Shadow"/>
        <w:b/>
        <w:sz w:val="24"/>
        <w:szCs w:val="24"/>
      </w:rPr>
      <w:t>UNIDAD EDUCATIVA FISCOMISONAL MARIA AUXILIADORA</w:t>
    </w:r>
  </w:p>
  <w:p w:rsidR="00E96EDB" w:rsidRDefault="00E96EDB" w:rsidP="009225DC">
    <w:pPr>
      <w:pStyle w:val="Encabezado"/>
      <w:tabs>
        <w:tab w:val="clear" w:pos="4419"/>
        <w:tab w:val="clear" w:pos="8838"/>
        <w:tab w:val="left" w:pos="2899"/>
        <w:tab w:val="left" w:pos="4080"/>
        <w:tab w:val="center" w:pos="7286"/>
      </w:tabs>
      <w:jc w:val="right"/>
    </w:pPr>
    <w:r>
      <w:rPr>
        <w:rFonts w:ascii="Imprint MT Shadow" w:hAnsi="Imprint MT Shadow"/>
        <w:b/>
        <w:sz w:val="24"/>
        <w:szCs w:val="24"/>
      </w:rPr>
      <w:t>MACAS</w:t>
    </w:r>
    <w:sdt>
      <w:sdtPr>
        <w:id w:val="-1401739852"/>
        <w:docPartObj>
          <w:docPartGallery w:val="Page Numbers (Top of Page)"/>
          <w:docPartUnique/>
        </w:docPartObj>
      </w:sdtPr>
      <w:sdtEndPr/>
      <w:sdtContent>
        <w:r>
          <w:t xml:space="preserve">                                                                                                                                     </w:t>
        </w:r>
        <w:r>
          <w:fldChar w:fldCharType="begin"/>
        </w:r>
        <w:r>
          <w:instrText>PAGE   \* MERGEFORMAT</w:instrText>
        </w:r>
        <w:r>
          <w:fldChar w:fldCharType="separate"/>
        </w:r>
        <w:r w:rsidR="00DF55DA" w:rsidRPr="00DF55DA">
          <w:rPr>
            <w:noProof/>
            <w:lang w:val="es-ES"/>
          </w:rPr>
          <w:t>156</w:t>
        </w:r>
        <w:r>
          <w:fldChar w:fldCharType="end"/>
        </w:r>
      </w:sdtContent>
    </w:sdt>
  </w:p>
  <w:p w:rsidR="00E96EDB" w:rsidRPr="00E07EE8" w:rsidRDefault="00E96EDB" w:rsidP="00E07EE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Pr="00AC7DA1" w:rsidRDefault="00E96EDB" w:rsidP="00E07EE8">
    <w:pPr>
      <w:pStyle w:val="Encabezado"/>
      <w:tabs>
        <w:tab w:val="clear" w:pos="4419"/>
        <w:tab w:val="clear" w:pos="8838"/>
        <w:tab w:val="left" w:pos="4080"/>
      </w:tabs>
      <w:jc w:val="center"/>
      <w:rPr>
        <w:b/>
        <w:sz w:val="20"/>
        <w:szCs w:val="20"/>
      </w:rPr>
    </w:pPr>
    <w:r>
      <w:rPr>
        <w:rFonts w:ascii="Arial" w:hAnsi="Arial" w:cs="Arial"/>
        <w:b/>
        <w:noProof/>
        <w:color w:val="5B9BD5" w:themeColor="accent1"/>
        <w:sz w:val="20"/>
        <w:szCs w:val="20"/>
        <w:lang w:eastAsia="es-EC"/>
      </w:rPr>
      <w:drawing>
        <wp:anchor distT="0" distB="0" distL="114300" distR="114300" simplePos="0" relativeHeight="251659264" behindDoc="0" locked="0" layoutInCell="1" allowOverlap="1" wp14:anchorId="3AB7D483" wp14:editId="3960892C">
          <wp:simplePos x="0" y="0"/>
          <wp:positionH relativeFrom="column">
            <wp:posOffset>5989320</wp:posOffset>
          </wp:positionH>
          <wp:positionV relativeFrom="paragraph">
            <wp:posOffset>-274320</wp:posOffset>
          </wp:positionV>
          <wp:extent cx="422910" cy="461645"/>
          <wp:effectExtent l="19050" t="0" r="0" b="0"/>
          <wp:wrapThrough wrapText="bothSides">
            <wp:wrapPolygon edited="0">
              <wp:start x="-973" y="0"/>
              <wp:lineTo x="-973" y="20501"/>
              <wp:lineTo x="21405" y="20501"/>
              <wp:lineTo x="21405" y="0"/>
              <wp:lineTo x="-973" y="0"/>
            </wp:wrapPolygon>
          </wp:wrapThrough>
          <wp:docPr id="10"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22910" cy="461645"/>
                  </a:xfrm>
                  <a:prstGeom prst="rect">
                    <a:avLst/>
                  </a:prstGeom>
                </pic:spPr>
              </pic:pic>
            </a:graphicData>
          </a:graphic>
        </wp:anchor>
      </w:drawing>
    </w:r>
    <w:r w:rsidRPr="00AC7DA1">
      <w:rPr>
        <w:rFonts w:ascii="Arial" w:hAnsi="Arial" w:cs="Arial"/>
        <w:b/>
        <w:noProof/>
        <w:color w:val="5B9BD5" w:themeColor="accent1"/>
        <w:sz w:val="20"/>
        <w:szCs w:val="20"/>
        <w:lang w:eastAsia="es-EC"/>
      </w:rPr>
      <w:drawing>
        <wp:anchor distT="0" distB="0" distL="114300" distR="114300" simplePos="0" relativeHeight="251656192" behindDoc="0" locked="0" layoutInCell="1" allowOverlap="1" wp14:anchorId="477B1FD2" wp14:editId="59809607">
          <wp:simplePos x="0" y="0"/>
          <wp:positionH relativeFrom="margin">
            <wp:posOffset>-83820</wp:posOffset>
          </wp:positionH>
          <wp:positionV relativeFrom="paragraph">
            <wp:posOffset>-134289</wp:posOffset>
          </wp:positionV>
          <wp:extent cx="1075055" cy="379689"/>
          <wp:effectExtent l="0" t="0" r="0" b="1905"/>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cstate="print"/>
                  <a:srcRect/>
                  <a:stretch>
                    <a:fillRect/>
                  </a:stretch>
                </pic:blipFill>
                <pic:spPr bwMode="auto">
                  <a:xfrm>
                    <a:off x="0" y="0"/>
                    <a:ext cx="1075055" cy="379689"/>
                  </a:xfrm>
                  <a:prstGeom prst="rect">
                    <a:avLst/>
                  </a:prstGeom>
                  <a:noFill/>
                  <a:ln w="9525">
                    <a:noFill/>
                    <a:miter lim="800000"/>
                    <a:headEnd/>
                    <a:tailEnd/>
                  </a:ln>
                </pic:spPr>
              </pic:pic>
            </a:graphicData>
          </a:graphic>
        </wp:anchor>
      </w:drawing>
    </w:r>
  </w:p>
  <w:p w:rsidR="00E96EDB" w:rsidRDefault="00E96EDB">
    <w:pPr>
      <w:pStyle w:val="Textoindependiente"/>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Pr="0023446B" w:rsidRDefault="00E96EDB" w:rsidP="000570A5">
    <w:pPr>
      <w:pStyle w:val="Encabezado"/>
      <w:tabs>
        <w:tab w:val="clear" w:pos="4419"/>
        <w:tab w:val="clear" w:pos="8838"/>
        <w:tab w:val="left" w:pos="4080"/>
      </w:tabs>
      <w:jc w:val="center"/>
      <w:rPr>
        <w:rFonts w:ascii="Imprint MT Shadow" w:hAnsi="Imprint MT Shadow"/>
        <w:b/>
        <w:sz w:val="24"/>
        <w:szCs w:val="24"/>
      </w:rPr>
    </w:pPr>
    <w:r>
      <w:rPr>
        <w:rFonts w:ascii="Arial" w:hAnsi="Arial" w:cs="Arial"/>
        <w:b/>
        <w:noProof/>
        <w:color w:val="5B9BD5" w:themeColor="accent1"/>
        <w:sz w:val="20"/>
        <w:szCs w:val="20"/>
        <w:lang w:eastAsia="es-EC"/>
      </w:rPr>
      <w:drawing>
        <wp:anchor distT="0" distB="0" distL="114300" distR="114300" simplePos="0" relativeHeight="251661312" behindDoc="0" locked="0" layoutInCell="1" allowOverlap="1" wp14:anchorId="3508631C" wp14:editId="1DCEF779">
          <wp:simplePos x="0" y="0"/>
          <wp:positionH relativeFrom="column">
            <wp:posOffset>402590</wp:posOffset>
          </wp:positionH>
          <wp:positionV relativeFrom="paragraph">
            <wp:posOffset>35560</wp:posOffset>
          </wp:positionV>
          <wp:extent cx="422910" cy="461645"/>
          <wp:effectExtent l="0" t="0" r="0" b="0"/>
          <wp:wrapThrough wrapText="bothSides">
            <wp:wrapPolygon edited="0">
              <wp:start x="0" y="0"/>
              <wp:lineTo x="0" y="20501"/>
              <wp:lineTo x="20432" y="20501"/>
              <wp:lineTo x="20432" y="0"/>
              <wp:lineTo x="0" y="0"/>
            </wp:wrapPolygon>
          </wp:wrapThrough>
          <wp:docPr id="16"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22910" cy="461645"/>
                  </a:xfrm>
                  <a:prstGeom prst="rect">
                    <a:avLst/>
                  </a:prstGeom>
                </pic:spPr>
              </pic:pic>
            </a:graphicData>
          </a:graphic>
        </wp:anchor>
      </w:drawing>
    </w:r>
    <w:r w:rsidRPr="0023446B">
      <w:rPr>
        <w:rFonts w:ascii="Imprint MT Shadow" w:hAnsi="Imprint MT Shadow"/>
        <w:b/>
        <w:sz w:val="24"/>
        <w:szCs w:val="24"/>
      </w:rPr>
      <w:t>UNIDAD EDUCATIVA FISCOMIS</w:t>
    </w:r>
    <w:r>
      <w:rPr>
        <w:rFonts w:ascii="Imprint MT Shadow" w:hAnsi="Imprint MT Shadow"/>
        <w:b/>
        <w:sz w:val="24"/>
        <w:szCs w:val="24"/>
      </w:rPr>
      <w:t>I</w:t>
    </w:r>
    <w:r w:rsidRPr="0023446B">
      <w:rPr>
        <w:rFonts w:ascii="Imprint MT Shadow" w:hAnsi="Imprint MT Shadow"/>
        <w:b/>
        <w:sz w:val="24"/>
        <w:szCs w:val="24"/>
      </w:rPr>
      <w:t>ONAL MARIA AUXILIADORA</w:t>
    </w:r>
  </w:p>
  <w:p w:rsidR="00E96EDB" w:rsidRDefault="00E96EDB" w:rsidP="005916B0">
    <w:pPr>
      <w:pStyle w:val="Encabezado"/>
      <w:jc w:val="right"/>
    </w:pPr>
    <w:r w:rsidRPr="0023446B">
      <w:rPr>
        <w:rFonts w:ascii="Imprint MT Shadow" w:hAnsi="Imprint MT Shadow"/>
        <w:b/>
        <w:sz w:val="24"/>
        <w:szCs w:val="24"/>
      </w:rPr>
      <w:t>MACAS</w:t>
    </w:r>
    <w:r>
      <w:rPr>
        <w:rFonts w:ascii="Imprint MT Shadow" w:hAnsi="Imprint MT Shadow"/>
        <w:b/>
        <w:sz w:val="24"/>
        <w:szCs w:val="24"/>
      </w:rPr>
      <w:t xml:space="preserve">                                                                                                                     </w:t>
    </w:r>
    <w:r w:rsidRPr="005916B0">
      <w:t xml:space="preserve"> </w:t>
    </w:r>
    <w:sdt>
      <w:sdtPr>
        <w:id w:val="557527372"/>
        <w:docPartObj>
          <w:docPartGallery w:val="Page Numbers (Top of Page)"/>
          <w:docPartUnique/>
        </w:docPartObj>
      </w:sdtPr>
      <w:sdtEndPr/>
      <w:sdtContent>
        <w:r>
          <w:fldChar w:fldCharType="begin"/>
        </w:r>
        <w:r>
          <w:instrText>PAGE   \* MERGEFORMAT</w:instrText>
        </w:r>
        <w:r>
          <w:fldChar w:fldCharType="separate"/>
        </w:r>
        <w:r w:rsidR="00DF55DA" w:rsidRPr="00DF55DA">
          <w:rPr>
            <w:noProof/>
            <w:lang w:val="es-ES"/>
          </w:rPr>
          <w:t>160</w:t>
        </w:r>
        <w:r>
          <w:fldChar w:fldCharType="end"/>
        </w:r>
      </w:sdtContent>
    </w:sdt>
  </w:p>
  <w:p w:rsidR="00E96EDB" w:rsidRPr="0023446B" w:rsidRDefault="00E96EDB" w:rsidP="0086077D">
    <w:pPr>
      <w:pStyle w:val="Encabezado"/>
      <w:tabs>
        <w:tab w:val="clear" w:pos="4419"/>
        <w:tab w:val="clear" w:pos="8838"/>
        <w:tab w:val="left" w:pos="4080"/>
      </w:tabs>
      <w:jc w:val="center"/>
      <w:rPr>
        <w:rFonts w:ascii="Imprint MT Shadow" w:hAnsi="Imprint MT Shadow"/>
        <w:b/>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EDB" w:rsidRPr="00AC7DA1" w:rsidRDefault="00E96EDB" w:rsidP="00E07EE8">
    <w:pPr>
      <w:pStyle w:val="Encabezado"/>
      <w:tabs>
        <w:tab w:val="clear" w:pos="4419"/>
        <w:tab w:val="clear" w:pos="8838"/>
        <w:tab w:val="left" w:pos="4080"/>
      </w:tabs>
      <w:jc w:val="center"/>
      <w:rPr>
        <w:b/>
        <w:sz w:val="20"/>
        <w:szCs w:val="20"/>
      </w:rPr>
    </w:pPr>
    <w:r>
      <w:rPr>
        <w:rFonts w:ascii="Arial" w:hAnsi="Arial" w:cs="Arial"/>
        <w:b/>
        <w:noProof/>
        <w:color w:val="5B9BD5" w:themeColor="accent1"/>
        <w:sz w:val="20"/>
        <w:szCs w:val="20"/>
        <w:lang w:eastAsia="es-EC"/>
      </w:rPr>
      <w:drawing>
        <wp:anchor distT="0" distB="0" distL="114300" distR="114300" simplePos="0" relativeHeight="251660288" behindDoc="0" locked="0" layoutInCell="1" allowOverlap="1" wp14:anchorId="48135F15" wp14:editId="2A3376DB">
          <wp:simplePos x="0" y="0"/>
          <wp:positionH relativeFrom="column">
            <wp:posOffset>5989320</wp:posOffset>
          </wp:positionH>
          <wp:positionV relativeFrom="paragraph">
            <wp:posOffset>-274320</wp:posOffset>
          </wp:positionV>
          <wp:extent cx="422910" cy="461645"/>
          <wp:effectExtent l="19050" t="0" r="0" b="0"/>
          <wp:wrapThrough wrapText="bothSides">
            <wp:wrapPolygon edited="0">
              <wp:start x="-973" y="0"/>
              <wp:lineTo x="-973" y="20501"/>
              <wp:lineTo x="21405" y="20501"/>
              <wp:lineTo x="21405" y="0"/>
              <wp:lineTo x="-973" y="0"/>
            </wp:wrapPolygon>
          </wp:wrapThrough>
          <wp:docPr id="17" name="28 Imagen" descr="logo M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MAux.jpg"/>
                  <pic:cNvPicPr/>
                </pic:nvPicPr>
                <pic:blipFill>
                  <a:blip r:embed="rId1"/>
                  <a:stretch>
                    <a:fillRect/>
                  </a:stretch>
                </pic:blipFill>
                <pic:spPr>
                  <a:xfrm>
                    <a:off x="0" y="0"/>
                    <a:ext cx="422910" cy="461645"/>
                  </a:xfrm>
                  <a:prstGeom prst="rect">
                    <a:avLst/>
                  </a:prstGeom>
                </pic:spPr>
              </pic:pic>
            </a:graphicData>
          </a:graphic>
        </wp:anchor>
      </w:drawing>
    </w:r>
    <w:r w:rsidRPr="00AC7DA1">
      <w:rPr>
        <w:rFonts w:ascii="Arial" w:hAnsi="Arial" w:cs="Arial"/>
        <w:b/>
        <w:noProof/>
        <w:color w:val="5B9BD5" w:themeColor="accent1"/>
        <w:sz w:val="20"/>
        <w:szCs w:val="20"/>
        <w:lang w:eastAsia="es-EC"/>
      </w:rPr>
      <w:drawing>
        <wp:anchor distT="0" distB="0" distL="114300" distR="114300" simplePos="0" relativeHeight="251654144" behindDoc="0" locked="0" layoutInCell="1" allowOverlap="1" wp14:anchorId="13637B50" wp14:editId="6A7E780A">
          <wp:simplePos x="0" y="0"/>
          <wp:positionH relativeFrom="margin">
            <wp:posOffset>-83820</wp:posOffset>
          </wp:positionH>
          <wp:positionV relativeFrom="paragraph">
            <wp:posOffset>-134289</wp:posOffset>
          </wp:positionV>
          <wp:extent cx="1075055" cy="379689"/>
          <wp:effectExtent l="0" t="0" r="0" b="1905"/>
          <wp:wrapNone/>
          <wp:docPr id="1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cstate="print"/>
                  <a:srcRect/>
                  <a:stretch>
                    <a:fillRect/>
                  </a:stretch>
                </pic:blipFill>
                <pic:spPr bwMode="auto">
                  <a:xfrm>
                    <a:off x="0" y="0"/>
                    <a:ext cx="1075055" cy="379689"/>
                  </a:xfrm>
                  <a:prstGeom prst="rect">
                    <a:avLst/>
                  </a:prstGeom>
                  <a:noFill/>
                  <a:ln w="9525">
                    <a:noFill/>
                    <a:miter lim="800000"/>
                    <a:headEnd/>
                    <a:tailEnd/>
                  </a:ln>
                </pic:spPr>
              </pic:pic>
            </a:graphicData>
          </a:graphic>
        </wp:anchor>
      </w:drawing>
    </w:r>
  </w:p>
  <w:p w:rsidR="00E96EDB" w:rsidRDefault="00E96EDB">
    <w:pPr>
      <w:pStyle w:val="Textoindependiente"/>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D7993"/>
    <w:multiLevelType w:val="hybridMultilevel"/>
    <w:tmpl w:val="988A920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CE678B"/>
    <w:multiLevelType w:val="multilevel"/>
    <w:tmpl w:val="5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AA2D04"/>
    <w:multiLevelType w:val="hybridMultilevel"/>
    <w:tmpl w:val="6D6C217E"/>
    <w:lvl w:ilvl="0" w:tplc="300A000F">
      <w:start w:val="6"/>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9424C5A"/>
    <w:multiLevelType w:val="hybridMultilevel"/>
    <w:tmpl w:val="9CFCEDA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D60029"/>
    <w:multiLevelType w:val="hybridMultilevel"/>
    <w:tmpl w:val="EB269A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8221B5"/>
    <w:multiLevelType w:val="hybridMultilevel"/>
    <w:tmpl w:val="B982295C"/>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F0564E0"/>
    <w:multiLevelType w:val="hybridMultilevel"/>
    <w:tmpl w:val="828CB076"/>
    <w:lvl w:ilvl="0" w:tplc="0C0A000F">
      <w:start w:val="1"/>
      <w:numFmt w:val="decimal"/>
      <w:lvlText w:val="%1."/>
      <w:lvlJc w:val="left"/>
      <w:pPr>
        <w:ind w:left="1211" w:hanging="360"/>
      </w:pPr>
    </w:lvl>
    <w:lvl w:ilvl="1" w:tplc="0C0A0019">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7">
    <w:nsid w:val="43ED1942"/>
    <w:multiLevelType w:val="hybridMultilevel"/>
    <w:tmpl w:val="41EA16C2"/>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59642FB"/>
    <w:multiLevelType w:val="hybridMultilevel"/>
    <w:tmpl w:val="984C077E"/>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BB10556"/>
    <w:multiLevelType w:val="hybridMultilevel"/>
    <w:tmpl w:val="A2AE6076"/>
    <w:lvl w:ilvl="0" w:tplc="7C8C6A66">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53AA715D"/>
    <w:multiLevelType w:val="multilevel"/>
    <w:tmpl w:val="5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54A2E8E"/>
    <w:multiLevelType w:val="multilevel"/>
    <w:tmpl w:val="75FA6BA2"/>
    <w:lvl w:ilvl="0">
      <w:start w:val="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5B9C38CB"/>
    <w:multiLevelType w:val="hybridMultilevel"/>
    <w:tmpl w:val="079C5FD6"/>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F033CA7"/>
    <w:multiLevelType w:val="multilevel"/>
    <w:tmpl w:val="9CD64624"/>
    <w:lvl w:ilvl="0">
      <w:start w:val="1"/>
      <w:numFmt w:val="decimal"/>
      <w:lvlText w:val="%1"/>
      <w:lvlJc w:val="left"/>
      <w:pPr>
        <w:ind w:left="1269" w:hanging="701"/>
      </w:pPr>
      <w:rPr>
        <w:rFonts w:hint="default"/>
      </w:rPr>
    </w:lvl>
    <w:lvl w:ilvl="1">
      <w:start w:val="1"/>
      <w:numFmt w:val="decimal"/>
      <w:lvlText w:val="%1.%2."/>
      <w:lvlJc w:val="left"/>
      <w:pPr>
        <w:ind w:left="1269" w:hanging="701"/>
      </w:pPr>
      <w:rPr>
        <w:rFonts w:ascii="Calibri" w:eastAsia="Calibri" w:hAnsi="Calibri" w:cs="Calibri" w:hint="default"/>
        <w:b/>
        <w:bCs/>
        <w:spacing w:val="-1"/>
        <w:w w:val="101"/>
        <w:sz w:val="23"/>
        <w:szCs w:val="23"/>
      </w:rPr>
    </w:lvl>
    <w:lvl w:ilvl="2">
      <w:numFmt w:val="bullet"/>
      <w:lvlText w:val=""/>
      <w:lvlJc w:val="left"/>
      <w:pPr>
        <w:ind w:left="1603" w:hanging="351"/>
      </w:pPr>
      <w:rPr>
        <w:rFonts w:ascii="Wingdings" w:eastAsia="Wingdings" w:hAnsi="Wingdings" w:cs="Wingdings" w:hint="default"/>
        <w:w w:val="101"/>
        <w:sz w:val="23"/>
        <w:szCs w:val="23"/>
      </w:rPr>
    </w:lvl>
    <w:lvl w:ilvl="3">
      <w:numFmt w:val="bullet"/>
      <w:lvlText w:val="•"/>
      <w:lvlJc w:val="left"/>
      <w:pPr>
        <w:ind w:left="3426" w:hanging="351"/>
      </w:pPr>
      <w:rPr>
        <w:rFonts w:hint="default"/>
      </w:rPr>
    </w:lvl>
    <w:lvl w:ilvl="4">
      <w:numFmt w:val="bullet"/>
      <w:lvlText w:val="•"/>
      <w:lvlJc w:val="left"/>
      <w:pPr>
        <w:ind w:left="4340" w:hanging="351"/>
      </w:pPr>
      <w:rPr>
        <w:rFonts w:hint="default"/>
      </w:rPr>
    </w:lvl>
    <w:lvl w:ilvl="5">
      <w:numFmt w:val="bullet"/>
      <w:lvlText w:val="•"/>
      <w:lvlJc w:val="left"/>
      <w:pPr>
        <w:ind w:left="5253" w:hanging="351"/>
      </w:pPr>
      <w:rPr>
        <w:rFonts w:hint="default"/>
      </w:rPr>
    </w:lvl>
    <w:lvl w:ilvl="6">
      <w:numFmt w:val="bullet"/>
      <w:lvlText w:val="•"/>
      <w:lvlJc w:val="left"/>
      <w:pPr>
        <w:ind w:left="6166" w:hanging="351"/>
      </w:pPr>
      <w:rPr>
        <w:rFonts w:hint="default"/>
      </w:rPr>
    </w:lvl>
    <w:lvl w:ilvl="7">
      <w:numFmt w:val="bullet"/>
      <w:lvlText w:val="•"/>
      <w:lvlJc w:val="left"/>
      <w:pPr>
        <w:ind w:left="7080" w:hanging="351"/>
      </w:pPr>
      <w:rPr>
        <w:rFonts w:hint="default"/>
      </w:rPr>
    </w:lvl>
    <w:lvl w:ilvl="8">
      <w:numFmt w:val="bullet"/>
      <w:lvlText w:val="•"/>
      <w:lvlJc w:val="left"/>
      <w:pPr>
        <w:ind w:left="7993" w:hanging="351"/>
      </w:pPr>
      <w:rPr>
        <w:rFonts w:hint="default"/>
      </w:rPr>
    </w:lvl>
  </w:abstractNum>
  <w:abstractNum w:abstractNumId="14">
    <w:nsid w:val="7B941E99"/>
    <w:multiLevelType w:val="multilevel"/>
    <w:tmpl w:val="3A1C949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num>
  <w:num w:numId="2">
    <w:abstractNumId w:val="7"/>
  </w:num>
  <w:num w:numId="3">
    <w:abstractNumId w:val="0"/>
  </w:num>
  <w:num w:numId="4">
    <w:abstractNumId w:val="5"/>
  </w:num>
  <w:num w:numId="5">
    <w:abstractNumId w:val="3"/>
  </w:num>
  <w:num w:numId="6">
    <w:abstractNumId w:val="8"/>
  </w:num>
  <w:num w:numId="7">
    <w:abstractNumId w:val="12"/>
  </w:num>
  <w:num w:numId="8">
    <w:abstractNumId w:val="6"/>
  </w:num>
  <w:num w:numId="9">
    <w:abstractNumId w:val="2"/>
  </w:num>
  <w:num w:numId="10">
    <w:abstractNumId w:val="4"/>
  </w:num>
  <w:num w:numId="11">
    <w:abstractNumId w:val="10"/>
  </w:num>
  <w:num w:numId="12">
    <w:abstractNumId w:val="11"/>
  </w:num>
  <w:num w:numId="13">
    <w:abstractNumId w:val="14"/>
  </w:num>
  <w:num w:numId="14">
    <w:abstractNumId w:val="9"/>
  </w:num>
  <w:num w:numId="1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9E9"/>
    <w:rsid w:val="000008E4"/>
    <w:rsid w:val="00000951"/>
    <w:rsid w:val="00001C63"/>
    <w:rsid w:val="00002EAD"/>
    <w:rsid w:val="0000458D"/>
    <w:rsid w:val="0000541F"/>
    <w:rsid w:val="0000558E"/>
    <w:rsid w:val="00006122"/>
    <w:rsid w:val="000065CE"/>
    <w:rsid w:val="00011B5F"/>
    <w:rsid w:val="00012971"/>
    <w:rsid w:val="00013012"/>
    <w:rsid w:val="000162D3"/>
    <w:rsid w:val="00017260"/>
    <w:rsid w:val="000222FC"/>
    <w:rsid w:val="00027F5E"/>
    <w:rsid w:val="000338C9"/>
    <w:rsid w:val="00034787"/>
    <w:rsid w:val="000359E3"/>
    <w:rsid w:val="00040C99"/>
    <w:rsid w:val="00041297"/>
    <w:rsid w:val="00042E3B"/>
    <w:rsid w:val="00045C2D"/>
    <w:rsid w:val="0004601F"/>
    <w:rsid w:val="00047DCD"/>
    <w:rsid w:val="000525A7"/>
    <w:rsid w:val="00054576"/>
    <w:rsid w:val="0005503E"/>
    <w:rsid w:val="00055841"/>
    <w:rsid w:val="0005609C"/>
    <w:rsid w:val="000570A5"/>
    <w:rsid w:val="00057856"/>
    <w:rsid w:val="00062E9B"/>
    <w:rsid w:val="00063086"/>
    <w:rsid w:val="00063717"/>
    <w:rsid w:val="000654AB"/>
    <w:rsid w:val="00065F04"/>
    <w:rsid w:val="000677EF"/>
    <w:rsid w:val="00072143"/>
    <w:rsid w:val="0007267B"/>
    <w:rsid w:val="0007405F"/>
    <w:rsid w:val="00080222"/>
    <w:rsid w:val="000811B6"/>
    <w:rsid w:val="000812B9"/>
    <w:rsid w:val="00082D88"/>
    <w:rsid w:val="000833D5"/>
    <w:rsid w:val="0009367C"/>
    <w:rsid w:val="000B0BD5"/>
    <w:rsid w:val="000B28FA"/>
    <w:rsid w:val="000B2B15"/>
    <w:rsid w:val="000B45C2"/>
    <w:rsid w:val="000B644D"/>
    <w:rsid w:val="000C17B0"/>
    <w:rsid w:val="000C4FE2"/>
    <w:rsid w:val="000C56C6"/>
    <w:rsid w:val="000C580D"/>
    <w:rsid w:val="000D3071"/>
    <w:rsid w:val="000D66B1"/>
    <w:rsid w:val="000E0BA3"/>
    <w:rsid w:val="000E1F79"/>
    <w:rsid w:val="000E5379"/>
    <w:rsid w:val="000E6414"/>
    <w:rsid w:val="000E6708"/>
    <w:rsid w:val="000E6E51"/>
    <w:rsid w:val="000F0661"/>
    <w:rsid w:val="000F15FC"/>
    <w:rsid w:val="000F2364"/>
    <w:rsid w:val="000F2AB8"/>
    <w:rsid w:val="000F5509"/>
    <w:rsid w:val="000F7640"/>
    <w:rsid w:val="00104F39"/>
    <w:rsid w:val="00105EE8"/>
    <w:rsid w:val="00107C3F"/>
    <w:rsid w:val="00111469"/>
    <w:rsid w:val="001114C6"/>
    <w:rsid w:val="0011195A"/>
    <w:rsid w:val="0011405C"/>
    <w:rsid w:val="00134479"/>
    <w:rsid w:val="0013670C"/>
    <w:rsid w:val="0013685C"/>
    <w:rsid w:val="001400A3"/>
    <w:rsid w:val="001412E7"/>
    <w:rsid w:val="001424C8"/>
    <w:rsid w:val="00143BFE"/>
    <w:rsid w:val="00145722"/>
    <w:rsid w:val="00156705"/>
    <w:rsid w:val="001603FC"/>
    <w:rsid w:val="001612C2"/>
    <w:rsid w:val="00161D67"/>
    <w:rsid w:val="00161ED4"/>
    <w:rsid w:val="001718CF"/>
    <w:rsid w:val="00181B87"/>
    <w:rsid w:val="001838D8"/>
    <w:rsid w:val="00194939"/>
    <w:rsid w:val="00197012"/>
    <w:rsid w:val="001A4B0A"/>
    <w:rsid w:val="001A4FE7"/>
    <w:rsid w:val="001B1979"/>
    <w:rsid w:val="001B2536"/>
    <w:rsid w:val="001B2594"/>
    <w:rsid w:val="001B3650"/>
    <w:rsid w:val="001B5E65"/>
    <w:rsid w:val="001B6F7D"/>
    <w:rsid w:val="001C0437"/>
    <w:rsid w:val="001C1E42"/>
    <w:rsid w:val="001C28A6"/>
    <w:rsid w:val="001C67B0"/>
    <w:rsid w:val="001C7FE5"/>
    <w:rsid w:val="001D1D9B"/>
    <w:rsid w:val="001D3443"/>
    <w:rsid w:val="001D41D0"/>
    <w:rsid w:val="001D4FED"/>
    <w:rsid w:val="001D7306"/>
    <w:rsid w:val="001D74BA"/>
    <w:rsid w:val="001E5D7E"/>
    <w:rsid w:val="001F1DEF"/>
    <w:rsid w:val="001F476A"/>
    <w:rsid w:val="0020055B"/>
    <w:rsid w:val="00202C9B"/>
    <w:rsid w:val="002042E5"/>
    <w:rsid w:val="00205003"/>
    <w:rsid w:val="002056EA"/>
    <w:rsid w:val="00205961"/>
    <w:rsid w:val="00207CBE"/>
    <w:rsid w:val="00213442"/>
    <w:rsid w:val="0021687D"/>
    <w:rsid w:val="0021701C"/>
    <w:rsid w:val="002237BE"/>
    <w:rsid w:val="00226C3A"/>
    <w:rsid w:val="00226CDF"/>
    <w:rsid w:val="00227B74"/>
    <w:rsid w:val="002306CF"/>
    <w:rsid w:val="0023446B"/>
    <w:rsid w:val="00237CEC"/>
    <w:rsid w:val="00241B52"/>
    <w:rsid w:val="00242881"/>
    <w:rsid w:val="002477AE"/>
    <w:rsid w:val="00247ABB"/>
    <w:rsid w:val="0025154F"/>
    <w:rsid w:val="002524C2"/>
    <w:rsid w:val="0025387C"/>
    <w:rsid w:val="00253EC1"/>
    <w:rsid w:val="00264437"/>
    <w:rsid w:val="00266828"/>
    <w:rsid w:val="00270CB7"/>
    <w:rsid w:val="00272746"/>
    <w:rsid w:val="00283B4C"/>
    <w:rsid w:val="0028666F"/>
    <w:rsid w:val="00286804"/>
    <w:rsid w:val="00290C62"/>
    <w:rsid w:val="00291027"/>
    <w:rsid w:val="00291318"/>
    <w:rsid w:val="0029349E"/>
    <w:rsid w:val="00295553"/>
    <w:rsid w:val="00295D81"/>
    <w:rsid w:val="002A0E49"/>
    <w:rsid w:val="002A12E1"/>
    <w:rsid w:val="002A5253"/>
    <w:rsid w:val="002A5D73"/>
    <w:rsid w:val="002A6E01"/>
    <w:rsid w:val="002B13F3"/>
    <w:rsid w:val="002B2A46"/>
    <w:rsid w:val="002B45F2"/>
    <w:rsid w:val="002C311F"/>
    <w:rsid w:val="002C3D9C"/>
    <w:rsid w:val="002C5430"/>
    <w:rsid w:val="002C722B"/>
    <w:rsid w:val="002D28B2"/>
    <w:rsid w:val="002D4F34"/>
    <w:rsid w:val="002D6078"/>
    <w:rsid w:val="002E163E"/>
    <w:rsid w:val="002E3FAE"/>
    <w:rsid w:val="002E5940"/>
    <w:rsid w:val="002E7C43"/>
    <w:rsid w:val="002F1A36"/>
    <w:rsid w:val="002F1DA7"/>
    <w:rsid w:val="002F45FD"/>
    <w:rsid w:val="002F4636"/>
    <w:rsid w:val="002F5059"/>
    <w:rsid w:val="002F62C4"/>
    <w:rsid w:val="00301906"/>
    <w:rsid w:val="00301E38"/>
    <w:rsid w:val="00306333"/>
    <w:rsid w:val="00310FC4"/>
    <w:rsid w:val="0031603D"/>
    <w:rsid w:val="00316C7D"/>
    <w:rsid w:val="00324659"/>
    <w:rsid w:val="0032610C"/>
    <w:rsid w:val="00326D23"/>
    <w:rsid w:val="00327E0B"/>
    <w:rsid w:val="00330E8B"/>
    <w:rsid w:val="003351C5"/>
    <w:rsid w:val="003413FE"/>
    <w:rsid w:val="0034254F"/>
    <w:rsid w:val="003474FD"/>
    <w:rsid w:val="00347F4F"/>
    <w:rsid w:val="00355A21"/>
    <w:rsid w:val="003624F3"/>
    <w:rsid w:val="00365277"/>
    <w:rsid w:val="003767C3"/>
    <w:rsid w:val="00377D5F"/>
    <w:rsid w:val="00382C0B"/>
    <w:rsid w:val="00383F47"/>
    <w:rsid w:val="0038542C"/>
    <w:rsid w:val="003911BD"/>
    <w:rsid w:val="003960FB"/>
    <w:rsid w:val="00396F92"/>
    <w:rsid w:val="003A612A"/>
    <w:rsid w:val="003B380A"/>
    <w:rsid w:val="003B44B3"/>
    <w:rsid w:val="003C2703"/>
    <w:rsid w:val="003C5DD6"/>
    <w:rsid w:val="003D380B"/>
    <w:rsid w:val="003D4516"/>
    <w:rsid w:val="003D6911"/>
    <w:rsid w:val="003E3012"/>
    <w:rsid w:val="003E4E41"/>
    <w:rsid w:val="0040182C"/>
    <w:rsid w:val="00402304"/>
    <w:rsid w:val="0040319B"/>
    <w:rsid w:val="00403AA7"/>
    <w:rsid w:val="00404819"/>
    <w:rsid w:val="0040535D"/>
    <w:rsid w:val="00405C81"/>
    <w:rsid w:val="00406EC0"/>
    <w:rsid w:val="00407983"/>
    <w:rsid w:val="00410254"/>
    <w:rsid w:val="00411934"/>
    <w:rsid w:val="00411D7A"/>
    <w:rsid w:val="0041227F"/>
    <w:rsid w:val="004235E4"/>
    <w:rsid w:val="00424118"/>
    <w:rsid w:val="00430BF1"/>
    <w:rsid w:val="004326F6"/>
    <w:rsid w:val="00432952"/>
    <w:rsid w:val="00433EF1"/>
    <w:rsid w:val="00434948"/>
    <w:rsid w:val="00441937"/>
    <w:rsid w:val="00446597"/>
    <w:rsid w:val="0045317A"/>
    <w:rsid w:val="00455016"/>
    <w:rsid w:val="00455955"/>
    <w:rsid w:val="0045765B"/>
    <w:rsid w:val="00457EC3"/>
    <w:rsid w:val="00466AAF"/>
    <w:rsid w:val="00470885"/>
    <w:rsid w:val="00471BC6"/>
    <w:rsid w:val="004760E8"/>
    <w:rsid w:val="0047796D"/>
    <w:rsid w:val="0048215B"/>
    <w:rsid w:val="004942A6"/>
    <w:rsid w:val="004965AC"/>
    <w:rsid w:val="0049728C"/>
    <w:rsid w:val="004A064C"/>
    <w:rsid w:val="004A2F5A"/>
    <w:rsid w:val="004A3618"/>
    <w:rsid w:val="004A6DA5"/>
    <w:rsid w:val="004B1203"/>
    <w:rsid w:val="004B277D"/>
    <w:rsid w:val="004B53BD"/>
    <w:rsid w:val="004C3668"/>
    <w:rsid w:val="004C3EE5"/>
    <w:rsid w:val="004D2C73"/>
    <w:rsid w:val="004D3C28"/>
    <w:rsid w:val="004D4217"/>
    <w:rsid w:val="004D573C"/>
    <w:rsid w:val="004D5B22"/>
    <w:rsid w:val="004E05C1"/>
    <w:rsid w:val="004E0601"/>
    <w:rsid w:val="004E1E61"/>
    <w:rsid w:val="004E4735"/>
    <w:rsid w:val="004E5CB9"/>
    <w:rsid w:val="004E6630"/>
    <w:rsid w:val="004F5D98"/>
    <w:rsid w:val="004F7481"/>
    <w:rsid w:val="004F74AA"/>
    <w:rsid w:val="00501024"/>
    <w:rsid w:val="005052F8"/>
    <w:rsid w:val="00505543"/>
    <w:rsid w:val="00506291"/>
    <w:rsid w:val="0051032B"/>
    <w:rsid w:val="0051155F"/>
    <w:rsid w:val="005137E9"/>
    <w:rsid w:val="0051486B"/>
    <w:rsid w:val="005171FA"/>
    <w:rsid w:val="00521B24"/>
    <w:rsid w:val="00524241"/>
    <w:rsid w:val="0052690F"/>
    <w:rsid w:val="00526A6A"/>
    <w:rsid w:val="00531A2F"/>
    <w:rsid w:val="00532D0C"/>
    <w:rsid w:val="00532EA8"/>
    <w:rsid w:val="00533D01"/>
    <w:rsid w:val="00533E8C"/>
    <w:rsid w:val="00534485"/>
    <w:rsid w:val="00535986"/>
    <w:rsid w:val="00535D65"/>
    <w:rsid w:val="00537254"/>
    <w:rsid w:val="00542FC0"/>
    <w:rsid w:val="005432E3"/>
    <w:rsid w:val="00545CE1"/>
    <w:rsid w:val="00546F1D"/>
    <w:rsid w:val="00547B04"/>
    <w:rsid w:val="00551114"/>
    <w:rsid w:val="00552246"/>
    <w:rsid w:val="005525B9"/>
    <w:rsid w:val="0055524F"/>
    <w:rsid w:val="005554DB"/>
    <w:rsid w:val="00566188"/>
    <w:rsid w:val="00574ABE"/>
    <w:rsid w:val="0057651B"/>
    <w:rsid w:val="00576D1C"/>
    <w:rsid w:val="0058021F"/>
    <w:rsid w:val="0058125F"/>
    <w:rsid w:val="00581884"/>
    <w:rsid w:val="00581B3F"/>
    <w:rsid w:val="00586EBE"/>
    <w:rsid w:val="00590525"/>
    <w:rsid w:val="00590999"/>
    <w:rsid w:val="0059117A"/>
    <w:rsid w:val="005916B0"/>
    <w:rsid w:val="005939E9"/>
    <w:rsid w:val="00597579"/>
    <w:rsid w:val="00597E86"/>
    <w:rsid w:val="005A1E60"/>
    <w:rsid w:val="005A22DB"/>
    <w:rsid w:val="005A3B41"/>
    <w:rsid w:val="005A6C53"/>
    <w:rsid w:val="005A6D81"/>
    <w:rsid w:val="005A6DC2"/>
    <w:rsid w:val="005A6EB1"/>
    <w:rsid w:val="005B4C17"/>
    <w:rsid w:val="005B717A"/>
    <w:rsid w:val="005B7506"/>
    <w:rsid w:val="005C4B48"/>
    <w:rsid w:val="005D053A"/>
    <w:rsid w:val="005D361F"/>
    <w:rsid w:val="005D4938"/>
    <w:rsid w:val="005E2EA8"/>
    <w:rsid w:val="005E457F"/>
    <w:rsid w:val="005E5399"/>
    <w:rsid w:val="005E54DD"/>
    <w:rsid w:val="005F1696"/>
    <w:rsid w:val="00600789"/>
    <w:rsid w:val="00600804"/>
    <w:rsid w:val="006039E2"/>
    <w:rsid w:val="00604306"/>
    <w:rsid w:val="00606A8E"/>
    <w:rsid w:val="00607A90"/>
    <w:rsid w:val="006147AF"/>
    <w:rsid w:val="00621160"/>
    <w:rsid w:val="00622D35"/>
    <w:rsid w:val="00622EEF"/>
    <w:rsid w:val="0062302C"/>
    <w:rsid w:val="006245AA"/>
    <w:rsid w:val="00624BA0"/>
    <w:rsid w:val="00633481"/>
    <w:rsid w:val="00636AF1"/>
    <w:rsid w:val="00640632"/>
    <w:rsid w:val="006430D1"/>
    <w:rsid w:val="00643E10"/>
    <w:rsid w:val="00644AC5"/>
    <w:rsid w:val="006529B4"/>
    <w:rsid w:val="0065468D"/>
    <w:rsid w:val="00655F83"/>
    <w:rsid w:val="00656BFD"/>
    <w:rsid w:val="00656EB2"/>
    <w:rsid w:val="006611CB"/>
    <w:rsid w:val="006635A5"/>
    <w:rsid w:val="006655C8"/>
    <w:rsid w:val="00665F0F"/>
    <w:rsid w:val="00666879"/>
    <w:rsid w:val="00674708"/>
    <w:rsid w:val="00676A0F"/>
    <w:rsid w:val="0068219F"/>
    <w:rsid w:val="006834D0"/>
    <w:rsid w:val="00683D0F"/>
    <w:rsid w:val="00684E01"/>
    <w:rsid w:val="006859BA"/>
    <w:rsid w:val="006862E0"/>
    <w:rsid w:val="006871F3"/>
    <w:rsid w:val="006901D0"/>
    <w:rsid w:val="006941C9"/>
    <w:rsid w:val="00695EA7"/>
    <w:rsid w:val="006A0084"/>
    <w:rsid w:val="006A2F14"/>
    <w:rsid w:val="006A6252"/>
    <w:rsid w:val="006A6495"/>
    <w:rsid w:val="006B0245"/>
    <w:rsid w:val="006B0C5A"/>
    <w:rsid w:val="006B11AF"/>
    <w:rsid w:val="006B4224"/>
    <w:rsid w:val="006B57AD"/>
    <w:rsid w:val="006C613F"/>
    <w:rsid w:val="006C6587"/>
    <w:rsid w:val="006C782C"/>
    <w:rsid w:val="006D18F5"/>
    <w:rsid w:val="006D6C06"/>
    <w:rsid w:val="006E13A6"/>
    <w:rsid w:val="006E33E8"/>
    <w:rsid w:val="006E6073"/>
    <w:rsid w:val="006E6DFE"/>
    <w:rsid w:val="006F6FB5"/>
    <w:rsid w:val="006F7E5D"/>
    <w:rsid w:val="00700320"/>
    <w:rsid w:val="00700F30"/>
    <w:rsid w:val="00703837"/>
    <w:rsid w:val="00704864"/>
    <w:rsid w:val="00704ED8"/>
    <w:rsid w:val="00706503"/>
    <w:rsid w:val="007065FD"/>
    <w:rsid w:val="007117B0"/>
    <w:rsid w:val="00712324"/>
    <w:rsid w:val="007248A1"/>
    <w:rsid w:val="00725E88"/>
    <w:rsid w:val="00731D15"/>
    <w:rsid w:val="0073665B"/>
    <w:rsid w:val="007416FF"/>
    <w:rsid w:val="00747A11"/>
    <w:rsid w:val="00757ED8"/>
    <w:rsid w:val="00763236"/>
    <w:rsid w:val="00764581"/>
    <w:rsid w:val="00767EFF"/>
    <w:rsid w:val="00771761"/>
    <w:rsid w:val="00774643"/>
    <w:rsid w:val="00774A18"/>
    <w:rsid w:val="0077773D"/>
    <w:rsid w:val="00780B89"/>
    <w:rsid w:val="00781E36"/>
    <w:rsid w:val="00782CD6"/>
    <w:rsid w:val="00784A1C"/>
    <w:rsid w:val="00795F13"/>
    <w:rsid w:val="007A27A9"/>
    <w:rsid w:val="007A470B"/>
    <w:rsid w:val="007A7EBA"/>
    <w:rsid w:val="007B27F9"/>
    <w:rsid w:val="007B2EC7"/>
    <w:rsid w:val="007B5D44"/>
    <w:rsid w:val="007B77C9"/>
    <w:rsid w:val="007C08E3"/>
    <w:rsid w:val="007C1381"/>
    <w:rsid w:val="007C2E6C"/>
    <w:rsid w:val="007C613D"/>
    <w:rsid w:val="007C7BA6"/>
    <w:rsid w:val="007D08DB"/>
    <w:rsid w:val="007D35A8"/>
    <w:rsid w:val="007D725A"/>
    <w:rsid w:val="007E10E9"/>
    <w:rsid w:val="007E4BF9"/>
    <w:rsid w:val="007E69BF"/>
    <w:rsid w:val="007F2945"/>
    <w:rsid w:val="007F5745"/>
    <w:rsid w:val="007F6C4C"/>
    <w:rsid w:val="00800400"/>
    <w:rsid w:val="00802C22"/>
    <w:rsid w:val="00807627"/>
    <w:rsid w:val="008128C3"/>
    <w:rsid w:val="00814C99"/>
    <w:rsid w:val="00817D6E"/>
    <w:rsid w:val="00820B79"/>
    <w:rsid w:val="00822E69"/>
    <w:rsid w:val="008234D5"/>
    <w:rsid w:val="0082518C"/>
    <w:rsid w:val="00826712"/>
    <w:rsid w:val="00830677"/>
    <w:rsid w:val="0083164E"/>
    <w:rsid w:val="00835142"/>
    <w:rsid w:val="00840681"/>
    <w:rsid w:val="00841B0D"/>
    <w:rsid w:val="00842826"/>
    <w:rsid w:val="00846090"/>
    <w:rsid w:val="008473BE"/>
    <w:rsid w:val="0084752D"/>
    <w:rsid w:val="00850EDA"/>
    <w:rsid w:val="0085507B"/>
    <w:rsid w:val="0086077D"/>
    <w:rsid w:val="0086147F"/>
    <w:rsid w:val="00862095"/>
    <w:rsid w:val="0086541F"/>
    <w:rsid w:val="0087223E"/>
    <w:rsid w:val="00884E50"/>
    <w:rsid w:val="00885F26"/>
    <w:rsid w:val="00890677"/>
    <w:rsid w:val="0089530D"/>
    <w:rsid w:val="00896282"/>
    <w:rsid w:val="00897ECB"/>
    <w:rsid w:val="008A44A8"/>
    <w:rsid w:val="008A47B5"/>
    <w:rsid w:val="008A4801"/>
    <w:rsid w:val="008A77FE"/>
    <w:rsid w:val="008A789D"/>
    <w:rsid w:val="008B1A62"/>
    <w:rsid w:val="008B1EC0"/>
    <w:rsid w:val="008B5768"/>
    <w:rsid w:val="008B7744"/>
    <w:rsid w:val="008C3697"/>
    <w:rsid w:val="008C371A"/>
    <w:rsid w:val="008D007E"/>
    <w:rsid w:val="008D4C85"/>
    <w:rsid w:val="008D5482"/>
    <w:rsid w:val="008E19E9"/>
    <w:rsid w:val="008E33DE"/>
    <w:rsid w:val="008E4046"/>
    <w:rsid w:val="008E62E7"/>
    <w:rsid w:val="008F03F5"/>
    <w:rsid w:val="008F1B02"/>
    <w:rsid w:val="008F37ED"/>
    <w:rsid w:val="008F603C"/>
    <w:rsid w:val="009010B7"/>
    <w:rsid w:val="009027FE"/>
    <w:rsid w:val="00905B6C"/>
    <w:rsid w:val="00906539"/>
    <w:rsid w:val="00906A5E"/>
    <w:rsid w:val="00906C39"/>
    <w:rsid w:val="00907718"/>
    <w:rsid w:val="00920AA5"/>
    <w:rsid w:val="009225DC"/>
    <w:rsid w:val="00923731"/>
    <w:rsid w:val="0092569A"/>
    <w:rsid w:val="00925CC5"/>
    <w:rsid w:val="00931CEE"/>
    <w:rsid w:val="00933AD6"/>
    <w:rsid w:val="009341CF"/>
    <w:rsid w:val="00934A4B"/>
    <w:rsid w:val="00935396"/>
    <w:rsid w:val="00937AA5"/>
    <w:rsid w:val="00943653"/>
    <w:rsid w:val="00946F3E"/>
    <w:rsid w:val="009519E6"/>
    <w:rsid w:val="00951AA8"/>
    <w:rsid w:val="0095257C"/>
    <w:rsid w:val="009646F1"/>
    <w:rsid w:val="00966FF1"/>
    <w:rsid w:val="00967A77"/>
    <w:rsid w:val="009715E0"/>
    <w:rsid w:val="009720D6"/>
    <w:rsid w:val="009833B2"/>
    <w:rsid w:val="009866C9"/>
    <w:rsid w:val="009959BC"/>
    <w:rsid w:val="00996EC1"/>
    <w:rsid w:val="0099792D"/>
    <w:rsid w:val="009A226A"/>
    <w:rsid w:val="009A5E31"/>
    <w:rsid w:val="009B1114"/>
    <w:rsid w:val="009B1B31"/>
    <w:rsid w:val="009B6BA1"/>
    <w:rsid w:val="009B751D"/>
    <w:rsid w:val="009C195A"/>
    <w:rsid w:val="009C3BF9"/>
    <w:rsid w:val="009C5459"/>
    <w:rsid w:val="009D0628"/>
    <w:rsid w:val="009D26F5"/>
    <w:rsid w:val="009E28F3"/>
    <w:rsid w:val="009E4486"/>
    <w:rsid w:val="009E55E8"/>
    <w:rsid w:val="009E617E"/>
    <w:rsid w:val="009E7BDF"/>
    <w:rsid w:val="009F0B56"/>
    <w:rsid w:val="009F352B"/>
    <w:rsid w:val="00A0072C"/>
    <w:rsid w:val="00A03C34"/>
    <w:rsid w:val="00A04D09"/>
    <w:rsid w:val="00A06B81"/>
    <w:rsid w:val="00A10794"/>
    <w:rsid w:val="00A11DBF"/>
    <w:rsid w:val="00A12980"/>
    <w:rsid w:val="00A12E81"/>
    <w:rsid w:val="00A15EE5"/>
    <w:rsid w:val="00A17B5D"/>
    <w:rsid w:val="00A21265"/>
    <w:rsid w:val="00A21638"/>
    <w:rsid w:val="00A22108"/>
    <w:rsid w:val="00A26C5D"/>
    <w:rsid w:val="00A33EC1"/>
    <w:rsid w:val="00A36495"/>
    <w:rsid w:val="00A44A11"/>
    <w:rsid w:val="00A44C98"/>
    <w:rsid w:val="00A511F4"/>
    <w:rsid w:val="00A5396E"/>
    <w:rsid w:val="00A5541A"/>
    <w:rsid w:val="00A61632"/>
    <w:rsid w:val="00A61D2A"/>
    <w:rsid w:val="00A64CE4"/>
    <w:rsid w:val="00A710AD"/>
    <w:rsid w:val="00A752EC"/>
    <w:rsid w:val="00A75C28"/>
    <w:rsid w:val="00A820B8"/>
    <w:rsid w:val="00A85ED6"/>
    <w:rsid w:val="00A85F21"/>
    <w:rsid w:val="00A91F1E"/>
    <w:rsid w:val="00A978B9"/>
    <w:rsid w:val="00AA2004"/>
    <w:rsid w:val="00AA20CD"/>
    <w:rsid w:val="00AA2BF7"/>
    <w:rsid w:val="00AA2F49"/>
    <w:rsid w:val="00AA4870"/>
    <w:rsid w:val="00AA4EE4"/>
    <w:rsid w:val="00AB1661"/>
    <w:rsid w:val="00AB1F8F"/>
    <w:rsid w:val="00AB4E29"/>
    <w:rsid w:val="00AC22D5"/>
    <w:rsid w:val="00AC2DCF"/>
    <w:rsid w:val="00AC70EE"/>
    <w:rsid w:val="00AD1CE0"/>
    <w:rsid w:val="00AD5D40"/>
    <w:rsid w:val="00AD6359"/>
    <w:rsid w:val="00AD7A55"/>
    <w:rsid w:val="00AD7CCF"/>
    <w:rsid w:val="00AE01C7"/>
    <w:rsid w:val="00AE0915"/>
    <w:rsid w:val="00AE3F6E"/>
    <w:rsid w:val="00AE6B99"/>
    <w:rsid w:val="00AE706F"/>
    <w:rsid w:val="00AE7305"/>
    <w:rsid w:val="00B04E1B"/>
    <w:rsid w:val="00B10C4F"/>
    <w:rsid w:val="00B12497"/>
    <w:rsid w:val="00B24D0F"/>
    <w:rsid w:val="00B275B4"/>
    <w:rsid w:val="00B278D9"/>
    <w:rsid w:val="00B30A8D"/>
    <w:rsid w:val="00B31BEF"/>
    <w:rsid w:val="00B336A7"/>
    <w:rsid w:val="00B34636"/>
    <w:rsid w:val="00B35A90"/>
    <w:rsid w:val="00B37383"/>
    <w:rsid w:val="00B41D83"/>
    <w:rsid w:val="00B43597"/>
    <w:rsid w:val="00B43F6C"/>
    <w:rsid w:val="00B47E6A"/>
    <w:rsid w:val="00B55445"/>
    <w:rsid w:val="00B616E8"/>
    <w:rsid w:val="00B61A46"/>
    <w:rsid w:val="00B645DC"/>
    <w:rsid w:val="00B65C2F"/>
    <w:rsid w:val="00B65E62"/>
    <w:rsid w:val="00B71214"/>
    <w:rsid w:val="00B71E24"/>
    <w:rsid w:val="00B77E08"/>
    <w:rsid w:val="00B77F57"/>
    <w:rsid w:val="00B8391F"/>
    <w:rsid w:val="00B845C9"/>
    <w:rsid w:val="00B85FDF"/>
    <w:rsid w:val="00B86662"/>
    <w:rsid w:val="00B9488C"/>
    <w:rsid w:val="00B94A91"/>
    <w:rsid w:val="00B95094"/>
    <w:rsid w:val="00BA1FC5"/>
    <w:rsid w:val="00BB21B2"/>
    <w:rsid w:val="00BB66A2"/>
    <w:rsid w:val="00BC2468"/>
    <w:rsid w:val="00BC5083"/>
    <w:rsid w:val="00BC6D15"/>
    <w:rsid w:val="00BD0127"/>
    <w:rsid w:val="00BD0324"/>
    <w:rsid w:val="00BD344C"/>
    <w:rsid w:val="00BD34A6"/>
    <w:rsid w:val="00BD6719"/>
    <w:rsid w:val="00BD6CFA"/>
    <w:rsid w:val="00BE43B2"/>
    <w:rsid w:val="00BE4FA6"/>
    <w:rsid w:val="00BE5D6D"/>
    <w:rsid w:val="00BE6079"/>
    <w:rsid w:val="00BF085A"/>
    <w:rsid w:val="00BF13A9"/>
    <w:rsid w:val="00BF3ADF"/>
    <w:rsid w:val="00C00D7A"/>
    <w:rsid w:val="00C01ABF"/>
    <w:rsid w:val="00C0262B"/>
    <w:rsid w:val="00C14B2B"/>
    <w:rsid w:val="00C158DA"/>
    <w:rsid w:val="00C16F05"/>
    <w:rsid w:val="00C22303"/>
    <w:rsid w:val="00C25A01"/>
    <w:rsid w:val="00C30854"/>
    <w:rsid w:val="00C30EF3"/>
    <w:rsid w:val="00C37570"/>
    <w:rsid w:val="00C410AA"/>
    <w:rsid w:val="00C4181C"/>
    <w:rsid w:val="00C4232B"/>
    <w:rsid w:val="00C522D0"/>
    <w:rsid w:val="00C5384A"/>
    <w:rsid w:val="00C57547"/>
    <w:rsid w:val="00C6026A"/>
    <w:rsid w:val="00C65A47"/>
    <w:rsid w:val="00C70765"/>
    <w:rsid w:val="00C718A5"/>
    <w:rsid w:val="00C7292C"/>
    <w:rsid w:val="00C74E16"/>
    <w:rsid w:val="00C82C12"/>
    <w:rsid w:val="00C851DA"/>
    <w:rsid w:val="00C874CE"/>
    <w:rsid w:val="00C87587"/>
    <w:rsid w:val="00C87784"/>
    <w:rsid w:val="00C907C4"/>
    <w:rsid w:val="00C90982"/>
    <w:rsid w:val="00C91D4A"/>
    <w:rsid w:val="00C93165"/>
    <w:rsid w:val="00C93B0B"/>
    <w:rsid w:val="00C96F3C"/>
    <w:rsid w:val="00CA26E5"/>
    <w:rsid w:val="00CA2ED1"/>
    <w:rsid w:val="00CA2F91"/>
    <w:rsid w:val="00CB00BA"/>
    <w:rsid w:val="00CB0C5E"/>
    <w:rsid w:val="00CB28D8"/>
    <w:rsid w:val="00CB7443"/>
    <w:rsid w:val="00CC0A11"/>
    <w:rsid w:val="00CC6438"/>
    <w:rsid w:val="00CD1965"/>
    <w:rsid w:val="00CD3466"/>
    <w:rsid w:val="00CD44BD"/>
    <w:rsid w:val="00CD6DA9"/>
    <w:rsid w:val="00CD751E"/>
    <w:rsid w:val="00CE0D61"/>
    <w:rsid w:val="00CF09B7"/>
    <w:rsid w:val="00CF177A"/>
    <w:rsid w:val="00D14B25"/>
    <w:rsid w:val="00D154D8"/>
    <w:rsid w:val="00D21BFA"/>
    <w:rsid w:val="00D21F03"/>
    <w:rsid w:val="00D23577"/>
    <w:rsid w:val="00D253E3"/>
    <w:rsid w:val="00D26201"/>
    <w:rsid w:val="00D26277"/>
    <w:rsid w:val="00D415D5"/>
    <w:rsid w:val="00D44CE1"/>
    <w:rsid w:val="00D505E1"/>
    <w:rsid w:val="00D50CD3"/>
    <w:rsid w:val="00D56C8B"/>
    <w:rsid w:val="00D57DDE"/>
    <w:rsid w:val="00D60F28"/>
    <w:rsid w:val="00D61E19"/>
    <w:rsid w:val="00D643FB"/>
    <w:rsid w:val="00D70548"/>
    <w:rsid w:val="00D71F6B"/>
    <w:rsid w:val="00D75EEA"/>
    <w:rsid w:val="00D76328"/>
    <w:rsid w:val="00D8324D"/>
    <w:rsid w:val="00D83FF6"/>
    <w:rsid w:val="00D901F5"/>
    <w:rsid w:val="00D92339"/>
    <w:rsid w:val="00D97928"/>
    <w:rsid w:val="00DA4176"/>
    <w:rsid w:val="00DB0504"/>
    <w:rsid w:val="00DB2479"/>
    <w:rsid w:val="00DB5173"/>
    <w:rsid w:val="00DC2B19"/>
    <w:rsid w:val="00DC35CF"/>
    <w:rsid w:val="00DC46C8"/>
    <w:rsid w:val="00DC5B7F"/>
    <w:rsid w:val="00DC7394"/>
    <w:rsid w:val="00DC7F00"/>
    <w:rsid w:val="00DD045A"/>
    <w:rsid w:val="00DD5C75"/>
    <w:rsid w:val="00DE04EB"/>
    <w:rsid w:val="00DE0DB2"/>
    <w:rsid w:val="00DE5D9E"/>
    <w:rsid w:val="00DF2F98"/>
    <w:rsid w:val="00DF55DA"/>
    <w:rsid w:val="00E0227A"/>
    <w:rsid w:val="00E07EE8"/>
    <w:rsid w:val="00E101B8"/>
    <w:rsid w:val="00E14107"/>
    <w:rsid w:val="00E26E82"/>
    <w:rsid w:val="00E27781"/>
    <w:rsid w:val="00E27DCE"/>
    <w:rsid w:val="00E30749"/>
    <w:rsid w:val="00E31C77"/>
    <w:rsid w:val="00E375C1"/>
    <w:rsid w:val="00E46AB5"/>
    <w:rsid w:val="00E47E2D"/>
    <w:rsid w:val="00E50611"/>
    <w:rsid w:val="00E53460"/>
    <w:rsid w:val="00E53FDD"/>
    <w:rsid w:val="00E608E7"/>
    <w:rsid w:val="00E639AE"/>
    <w:rsid w:val="00E65C14"/>
    <w:rsid w:val="00E66CE7"/>
    <w:rsid w:val="00E719AE"/>
    <w:rsid w:val="00E738F4"/>
    <w:rsid w:val="00E753CB"/>
    <w:rsid w:val="00E9052A"/>
    <w:rsid w:val="00E95AE3"/>
    <w:rsid w:val="00E96EDB"/>
    <w:rsid w:val="00EA0151"/>
    <w:rsid w:val="00EA0B33"/>
    <w:rsid w:val="00EA6BCF"/>
    <w:rsid w:val="00EA6E05"/>
    <w:rsid w:val="00EB13FE"/>
    <w:rsid w:val="00EB19F9"/>
    <w:rsid w:val="00EB2B36"/>
    <w:rsid w:val="00EC42A0"/>
    <w:rsid w:val="00EC48B7"/>
    <w:rsid w:val="00EC5B06"/>
    <w:rsid w:val="00EC5BB8"/>
    <w:rsid w:val="00EC7393"/>
    <w:rsid w:val="00ED4CD2"/>
    <w:rsid w:val="00EE0DC4"/>
    <w:rsid w:val="00EE18D3"/>
    <w:rsid w:val="00EE3AB0"/>
    <w:rsid w:val="00EE4678"/>
    <w:rsid w:val="00EE4B22"/>
    <w:rsid w:val="00EE523D"/>
    <w:rsid w:val="00EE6BBE"/>
    <w:rsid w:val="00EE7B68"/>
    <w:rsid w:val="00EF08BD"/>
    <w:rsid w:val="00EF2D25"/>
    <w:rsid w:val="00EF3110"/>
    <w:rsid w:val="00EF59D0"/>
    <w:rsid w:val="00F076AC"/>
    <w:rsid w:val="00F13CED"/>
    <w:rsid w:val="00F21977"/>
    <w:rsid w:val="00F242DB"/>
    <w:rsid w:val="00F25FC9"/>
    <w:rsid w:val="00F30AA1"/>
    <w:rsid w:val="00F31D35"/>
    <w:rsid w:val="00F323A3"/>
    <w:rsid w:val="00F339D1"/>
    <w:rsid w:val="00F40F29"/>
    <w:rsid w:val="00F43D2A"/>
    <w:rsid w:val="00F45BCE"/>
    <w:rsid w:val="00F503DE"/>
    <w:rsid w:val="00F579FB"/>
    <w:rsid w:val="00F60FBB"/>
    <w:rsid w:val="00F65076"/>
    <w:rsid w:val="00F71CB4"/>
    <w:rsid w:val="00F71E56"/>
    <w:rsid w:val="00F724D2"/>
    <w:rsid w:val="00F72A08"/>
    <w:rsid w:val="00F817B8"/>
    <w:rsid w:val="00F81C08"/>
    <w:rsid w:val="00F82168"/>
    <w:rsid w:val="00F82241"/>
    <w:rsid w:val="00F8287D"/>
    <w:rsid w:val="00F83E96"/>
    <w:rsid w:val="00F86158"/>
    <w:rsid w:val="00F8695D"/>
    <w:rsid w:val="00F922FF"/>
    <w:rsid w:val="00F9307E"/>
    <w:rsid w:val="00F96063"/>
    <w:rsid w:val="00FA6BA2"/>
    <w:rsid w:val="00FA7187"/>
    <w:rsid w:val="00FA71B6"/>
    <w:rsid w:val="00FB0F43"/>
    <w:rsid w:val="00FB2DAD"/>
    <w:rsid w:val="00FB4C5D"/>
    <w:rsid w:val="00FB610A"/>
    <w:rsid w:val="00FB7997"/>
    <w:rsid w:val="00FC0821"/>
    <w:rsid w:val="00FD12FC"/>
    <w:rsid w:val="00FD4364"/>
    <w:rsid w:val="00FD6095"/>
    <w:rsid w:val="00FD7985"/>
    <w:rsid w:val="00FE09ED"/>
    <w:rsid w:val="00FE4136"/>
    <w:rsid w:val="00FE5AD3"/>
    <w:rsid w:val="00FF4284"/>
    <w:rsid w:val="00FF64E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21F"/>
    <w:pPr>
      <w:spacing w:after="200" w:line="276" w:lineRule="auto"/>
    </w:pPr>
    <w:rPr>
      <w:rFonts w:asciiTheme="minorHAnsi" w:hAnsiTheme="minorHAnsi"/>
      <w:sz w:val="22"/>
      <w:lang w:val="es-EC"/>
    </w:rPr>
  </w:style>
  <w:style w:type="paragraph" w:styleId="Ttulo1">
    <w:name w:val="heading 1"/>
    <w:basedOn w:val="Normal"/>
    <w:next w:val="Normal"/>
    <w:link w:val="Ttulo1Car"/>
    <w:uiPriority w:val="9"/>
    <w:qFormat/>
    <w:rsid w:val="0013685C"/>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EE0DC4"/>
    <w:pPr>
      <w:keepNext/>
      <w:keepLines/>
      <w:spacing w:before="40" w:after="0"/>
      <w:outlineLvl w:val="1"/>
    </w:pPr>
    <w:rPr>
      <w:rFonts w:asciiTheme="majorHAnsi" w:eastAsiaTheme="majorEastAsia" w:hAnsiTheme="majorHAnsi" w:cstheme="majorBidi"/>
      <w:b/>
      <w:sz w:val="26"/>
      <w:szCs w:val="26"/>
    </w:rPr>
  </w:style>
  <w:style w:type="paragraph" w:styleId="Ttulo4">
    <w:name w:val="heading 4"/>
    <w:basedOn w:val="Normal"/>
    <w:next w:val="Normal"/>
    <w:link w:val="Ttulo4Car"/>
    <w:uiPriority w:val="9"/>
    <w:semiHidden/>
    <w:unhideWhenUsed/>
    <w:qFormat/>
    <w:rsid w:val="004821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E26E82"/>
    <w:pPr>
      <w:keepNext/>
      <w:keepLines/>
      <w:spacing w:before="200" w:after="0"/>
      <w:outlineLvl w:val="6"/>
    </w:pPr>
    <w:rPr>
      <w:rFonts w:asciiTheme="majorHAnsi" w:eastAsiaTheme="majorEastAsia" w:hAnsiTheme="majorHAnsi" w:cstheme="majorBidi"/>
      <w:i/>
      <w:iCs/>
      <w:color w:val="404040" w:themeColor="text1" w:themeTint="BF"/>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39E9"/>
    <w:pPr>
      <w:ind w:left="720"/>
      <w:contextualSpacing/>
    </w:pPr>
  </w:style>
  <w:style w:type="paragraph" w:styleId="Encabezado">
    <w:name w:val="header"/>
    <w:basedOn w:val="Normal"/>
    <w:link w:val="EncabezadoCar"/>
    <w:uiPriority w:val="99"/>
    <w:unhideWhenUsed/>
    <w:rsid w:val="000359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9E3"/>
    <w:rPr>
      <w:rFonts w:asciiTheme="minorHAnsi" w:hAnsiTheme="minorHAnsi"/>
      <w:sz w:val="22"/>
      <w:lang w:val="es-EC"/>
    </w:rPr>
  </w:style>
  <w:style w:type="paragraph" w:styleId="Piedepgina">
    <w:name w:val="footer"/>
    <w:basedOn w:val="Normal"/>
    <w:link w:val="PiedepginaCar"/>
    <w:uiPriority w:val="99"/>
    <w:unhideWhenUsed/>
    <w:rsid w:val="000359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59E3"/>
    <w:rPr>
      <w:rFonts w:asciiTheme="minorHAnsi" w:hAnsiTheme="minorHAnsi"/>
      <w:sz w:val="22"/>
      <w:lang w:val="es-EC"/>
    </w:rPr>
  </w:style>
  <w:style w:type="table" w:styleId="Tablaconcuadrcula">
    <w:name w:val="Table Grid"/>
    <w:basedOn w:val="Tablanormal"/>
    <w:uiPriority w:val="39"/>
    <w:rsid w:val="000359E3"/>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4181C"/>
    <w:pPr>
      <w:spacing w:after="0" w:line="240" w:lineRule="auto"/>
    </w:pPr>
    <w:rPr>
      <w:rFonts w:asciiTheme="minorHAnsi" w:eastAsiaTheme="minorEastAsia" w:hAnsiTheme="minorHAnsi"/>
      <w:sz w:val="22"/>
      <w:lang w:val="es-ES" w:eastAsia="es-ES"/>
    </w:rPr>
  </w:style>
  <w:style w:type="character" w:customStyle="1" w:styleId="SinespaciadoCar">
    <w:name w:val="Sin espaciado Car"/>
    <w:basedOn w:val="Fuentedeprrafopredeter"/>
    <w:link w:val="Sinespaciado"/>
    <w:uiPriority w:val="1"/>
    <w:rsid w:val="00C4181C"/>
    <w:rPr>
      <w:rFonts w:asciiTheme="minorHAnsi" w:eastAsiaTheme="minorEastAsia" w:hAnsiTheme="minorHAnsi"/>
      <w:sz w:val="22"/>
      <w:lang w:val="es-ES" w:eastAsia="es-ES"/>
    </w:rPr>
  </w:style>
  <w:style w:type="paragraph" w:styleId="NormalWeb">
    <w:name w:val="Normal (Web)"/>
    <w:basedOn w:val="Normal"/>
    <w:uiPriority w:val="99"/>
    <w:unhideWhenUsed/>
    <w:rsid w:val="00A04D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34254F"/>
    <w:pPr>
      <w:widowControl w:val="0"/>
      <w:spacing w:after="0" w:line="240" w:lineRule="auto"/>
    </w:pPr>
    <w:rPr>
      <w:rFonts w:ascii="Calibri" w:eastAsia="Calibri" w:hAnsi="Calibri" w:cs="Calibri"/>
      <w:lang w:val="en-US"/>
    </w:rPr>
  </w:style>
  <w:style w:type="table" w:customStyle="1" w:styleId="TableNormal">
    <w:name w:val="Table Normal"/>
    <w:uiPriority w:val="2"/>
    <w:semiHidden/>
    <w:qFormat/>
    <w:rsid w:val="0034254F"/>
    <w:pPr>
      <w:widowControl w:val="0"/>
      <w:spacing w:after="0" w:line="240" w:lineRule="auto"/>
    </w:pPr>
    <w:rPr>
      <w:rFonts w:asciiTheme="minorHAnsi" w:hAnsiTheme="minorHAnsi"/>
      <w:sz w:val="22"/>
      <w:lang w:val="en-US"/>
    </w:rPr>
    <w:tblPr>
      <w:tblCellMar>
        <w:top w:w="0" w:type="dxa"/>
        <w:left w:w="0" w:type="dxa"/>
        <w:bottom w:w="0" w:type="dxa"/>
        <w:right w:w="0" w:type="dxa"/>
      </w:tblCellMar>
    </w:tblPr>
  </w:style>
  <w:style w:type="paragraph" w:styleId="Epgrafe">
    <w:name w:val="caption"/>
    <w:basedOn w:val="Normal"/>
    <w:next w:val="Normal"/>
    <w:uiPriority w:val="35"/>
    <w:unhideWhenUsed/>
    <w:qFormat/>
    <w:rsid w:val="0034254F"/>
    <w:pPr>
      <w:spacing w:line="240" w:lineRule="auto"/>
    </w:pPr>
    <w:rPr>
      <w:i/>
      <w:iCs/>
      <w:color w:val="44546A" w:themeColor="text2"/>
      <w:sz w:val="18"/>
      <w:szCs w:val="18"/>
    </w:rPr>
  </w:style>
  <w:style w:type="paragraph" w:styleId="TDC1">
    <w:name w:val="toc 1"/>
    <w:basedOn w:val="Normal"/>
    <w:uiPriority w:val="39"/>
    <w:qFormat/>
    <w:rsid w:val="003A612A"/>
    <w:pPr>
      <w:widowControl w:val="0"/>
      <w:autoSpaceDE w:val="0"/>
      <w:autoSpaceDN w:val="0"/>
      <w:spacing w:before="240" w:after="0" w:line="240" w:lineRule="auto"/>
      <w:ind w:left="912"/>
    </w:pPr>
    <w:rPr>
      <w:rFonts w:ascii="Calibri" w:eastAsia="Calibri" w:hAnsi="Calibri" w:cs="Calibri"/>
      <w:sz w:val="21"/>
      <w:szCs w:val="21"/>
      <w:lang w:val="en-US"/>
    </w:rPr>
  </w:style>
  <w:style w:type="paragraph" w:styleId="TDC2">
    <w:name w:val="toc 2"/>
    <w:basedOn w:val="Normal"/>
    <w:uiPriority w:val="39"/>
    <w:qFormat/>
    <w:rsid w:val="003A612A"/>
    <w:pPr>
      <w:widowControl w:val="0"/>
      <w:autoSpaceDE w:val="0"/>
      <w:autoSpaceDN w:val="0"/>
      <w:spacing w:before="238" w:after="0" w:line="240" w:lineRule="auto"/>
      <w:ind w:left="1603"/>
    </w:pPr>
    <w:rPr>
      <w:rFonts w:ascii="Calibri" w:eastAsia="Calibri" w:hAnsi="Calibri" w:cs="Calibri"/>
      <w:sz w:val="21"/>
      <w:szCs w:val="21"/>
      <w:lang w:val="en-US"/>
    </w:rPr>
  </w:style>
  <w:style w:type="paragraph" w:styleId="Textoindependiente">
    <w:name w:val="Body Text"/>
    <w:basedOn w:val="Normal"/>
    <w:link w:val="TextoindependienteCar"/>
    <w:uiPriority w:val="1"/>
    <w:qFormat/>
    <w:rsid w:val="003A612A"/>
    <w:pPr>
      <w:widowControl w:val="0"/>
      <w:autoSpaceDE w:val="0"/>
      <w:autoSpaceDN w:val="0"/>
      <w:spacing w:after="0" w:line="240" w:lineRule="auto"/>
    </w:pPr>
    <w:rPr>
      <w:rFonts w:ascii="Calibri" w:eastAsia="Calibri" w:hAnsi="Calibri" w:cs="Calibri"/>
      <w:sz w:val="21"/>
      <w:szCs w:val="21"/>
      <w:lang w:val="en-US"/>
    </w:rPr>
  </w:style>
  <w:style w:type="character" w:customStyle="1" w:styleId="TextoindependienteCar">
    <w:name w:val="Texto independiente Car"/>
    <w:basedOn w:val="Fuentedeprrafopredeter"/>
    <w:link w:val="Textoindependiente"/>
    <w:uiPriority w:val="1"/>
    <w:rsid w:val="003A612A"/>
    <w:rPr>
      <w:rFonts w:ascii="Calibri" w:eastAsia="Calibri" w:hAnsi="Calibri" w:cs="Calibri"/>
      <w:sz w:val="21"/>
      <w:szCs w:val="21"/>
      <w:lang w:val="en-US"/>
    </w:rPr>
  </w:style>
  <w:style w:type="character" w:customStyle="1" w:styleId="Ttulo1Car">
    <w:name w:val="Título 1 Car"/>
    <w:basedOn w:val="Fuentedeprrafopredeter"/>
    <w:link w:val="Ttulo1"/>
    <w:uiPriority w:val="9"/>
    <w:rsid w:val="0013685C"/>
    <w:rPr>
      <w:rFonts w:ascii="Arial" w:eastAsiaTheme="majorEastAsia" w:hAnsi="Arial" w:cstheme="majorBidi"/>
      <w:b/>
      <w:sz w:val="28"/>
      <w:szCs w:val="32"/>
      <w:lang w:val="es-EC"/>
    </w:rPr>
  </w:style>
  <w:style w:type="paragraph" w:styleId="TtulodeTDC">
    <w:name w:val="TOC Heading"/>
    <w:basedOn w:val="Ttulo1"/>
    <w:next w:val="Normal"/>
    <w:uiPriority w:val="39"/>
    <w:unhideWhenUsed/>
    <w:qFormat/>
    <w:rsid w:val="00EE0DC4"/>
    <w:pPr>
      <w:spacing w:line="259" w:lineRule="auto"/>
      <w:jc w:val="left"/>
      <w:outlineLvl w:val="9"/>
    </w:pPr>
    <w:rPr>
      <w:color w:val="2E74B5" w:themeColor="accent1" w:themeShade="BF"/>
      <w:lang w:eastAsia="es-EC"/>
    </w:rPr>
  </w:style>
  <w:style w:type="character" w:styleId="Hipervnculo">
    <w:name w:val="Hyperlink"/>
    <w:basedOn w:val="Fuentedeprrafopredeter"/>
    <w:uiPriority w:val="99"/>
    <w:unhideWhenUsed/>
    <w:rsid w:val="00EE0DC4"/>
    <w:rPr>
      <w:color w:val="0563C1" w:themeColor="hyperlink"/>
      <w:u w:val="single"/>
    </w:rPr>
  </w:style>
  <w:style w:type="character" w:customStyle="1" w:styleId="Ttulo2Car">
    <w:name w:val="Título 2 Car"/>
    <w:basedOn w:val="Fuentedeprrafopredeter"/>
    <w:link w:val="Ttulo2"/>
    <w:uiPriority w:val="9"/>
    <w:rsid w:val="00EE0DC4"/>
    <w:rPr>
      <w:rFonts w:asciiTheme="majorHAnsi" w:eastAsiaTheme="majorEastAsia" w:hAnsiTheme="majorHAnsi" w:cstheme="majorBidi"/>
      <w:b/>
      <w:sz w:val="26"/>
      <w:szCs w:val="26"/>
      <w:lang w:val="es-EC"/>
    </w:rPr>
  </w:style>
  <w:style w:type="character" w:customStyle="1" w:styleId="Ttulo4Car">
    <w:name w:val="Título 4 Car"/>
    <w:basedOn w:val="Fuentedeprrafopredeter"/>
    <w:link w:val="Ttulo4"/>
    <w:uiPriority w:val="9"/>
    <w:semiHidden/>
    <w:rsid w:val="0048215B"/>
    <w:rPr>
      <w:rFonts w:asciiTheme="majorHAnsi" w:eastAsiaTheme="majorEastAsia" w:hAnsiTheme="majorHAnsi" w:cstheme="majorBidi"/>
      <w:i/>
      <w:iCs/>
      <w:color w:val="2E74B5" w:themeColor="accent1" w:themeShade="BF"/>
      <w:sz w:val="22"/>
      <w:lang w:val="es-EC"/>
    </w:rPr>
  </w:style>
  <w:style w:type="paragraph" w:styleId="Textodeglobo">
    <w:name w:val="Balloon Text"/>
    <w:basedOn w:val="Normal"/>
    <w:link w:val="TextodegloboCar"/>
    <w:uiPriority w:val="99"/>
    <w:semiHidden/>
    <w:unhideWhenUsed/>
    <w:rsid w:val="003854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542C"/>
    <w:rPr>
      <w:rFonts w:ascii="Tahoma" w:hAnsi="Tahoma" w:cs="Tahoma"/>
      <w:sz w:val="16"/>
      <w:szCs w:val="16"/>
      <w:lang w:val="es-EC"/>
    </w:rPr>
  </w:style>
  <w:style w:type="character" w:styleId="Nmerodepgina">
    <w:name w:val="page number"/>
    <w:basedOn w:val="Fuentedeprrafopredeter"/>
    <w:uiPriority w:val="99"/>
    <w:unhideWhenUsed/>
    <w:rsid w:val="002A5D73"/>
  </w:style>
  <w:style w:type="numbering" w:customStyle="1" w:styleId="Sinlista1">
    <w:name w:val="Sin lista1"/>
    <w:next w:val="Sinlista"/>
    <w:uiPriority w:val="99"/>
    <w:semiHidden/>
    <w:unhideWhenUsed/>
    <w:rsid w:val="009B1B31"/>
  </w:style>
  <w:style w:type="numbering" w:customStyle="1" w:styleId="Sinlista2">
    <w:name w:val="Sin lista2"/>
    <w:next w:val="Sinlista"/>
    <w:uiPriority w:val="99"/>
    <w:semiHidden/>
    <w:unhideWhenUsed/>
    <w:rsid w:val="00AE6B99"/>
  </w:style>
  <w:style w:type="numbering" w:customStyle="1" w:styleId="Sinlista3">
    <w:name w:val="Sin lista3"/>
    <w:next w:val="Sinlista"/>
    <w:uiPriority w:val="99"/>
    <w:semiHidden/>
    <w:unhideWhenUsed/>
    <w:rsid w:val="00725E88"/>
  </w:style>
  <w:style w:type="table" w:customStyle="1" w:styleId="Tablaconcuadrcula1">
    <w:name w:val="Tabla con cuadrícula1"/>
    <w:basedOn w:val="Tablanormal"/>
    <w:next w:val="Tablaconcuadrcula"/>
    <w:uiPriority w:val="39"/>
    <w:rsid w:val="00C30854"/>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7F6C4C"/>
  </w:style>
  <w:style w:type="numbering" w:customStyle="1" w:styleId="Sinlista5">
    <w:name w:val="Sin lista5"/>
    <w:next w:val="Sinlista"/>
    <w:uiPriority w:val="99"/>
    <w:semiHidden/>
    <w:unhideWhenUsed/>
    <w:rsid w:val="0045317A"/>
  </w:style>
  <w:style w:type="table" w:customStyle="1" w:styleId="Tablaconcuadrcula2">
    <w:name w:val="Tabla con cuadrícula2"/>
    <w:basedOn w:val="Tablanormal"/>
    <w:next w:val="Tablaconcuadrcula"/>
    <w:uiPriority w:val="39"/>
    <w:rsid w:val="0045317A"/>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5317A"/>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5317A"/>
    <w:rPr>
      <w:b/>
      <w:bCs/>
    </w:rPr>
  </w:style>
  <w:style w:type="character" w:customStyle="1" w:styleId="Ttulo7Car">
    <w:name w:val="Título 7 Car"/>
    <w:basedOn w:val="Fuentedeprrafopredeter"/>
    <w:link w:val="Ttulo7"/>
    <w:uiPriority w:val="9"/>
    <w:semiHidden/>
    <w:rsid w:val="00E26E82"/>
    <w:rPr>
      <w:rFonts w:asciiTheme="majorHAnsi" w:eastAsiaTheme="majorEastAsia" w:hAnsiTheme="majorHAnsi" w:cstheme="majorBidi"/>
      <w:i/>
      <w:iCs/>
      <w:color w:val="404040" w:themeColor="text1" w:themeTint="BF"/>
      <w:lang w:val="es-ES"/>
    </w:rPr>
  </w:style>
  <w:style w:type="table" w:customStyle="1" w:styleId="TableNormal1">
    <w:name w:val="Table Normal1"/>
    <w:uiPriority w:val="2"/>
    <w:semiHidden/>
    <w:unhideWhenUsed/>
    <w:qFormat/>
    <w:rsid w:val="00B43F6C"/>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5D4938"/>
  </w:style>
  <w:style w:type="table" w:customStyle="1" w:styleId="Tablaconcuadrcula3">
    <w:name w:val="Tabla con cuadrícula3"/>
    <w:basedOn w:val="Tablanormal"/>
    <w:next w:val="Tablaconcuadrcula"/>
    <w:uiPriority w:val="39"/>
    <w:rsid w:val="005D4938"/>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5D4938"/>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DC7394"/>
    <w:pPr>
      <w:spacing w:after="100" w:line="259" w:lineRule="auto"/>
      <w:ind w:left="440"/>
    </w:pPr>
    <w:rPr>
      <w:rFonts w:eastAsiaTheme="minorEastAsia" w:cs="Times New Roman"/>
      <w:lang w:eastAsia="es-EC"/>
    </w:rPr>
  </w:style>
  <w:style w:type="character" w:styleId="Hipervnculovisitado">
    <w:name w:val="FollowedHyperlink"/>
    <w:basedOn w:val="Fuentedeprrafopredeter"/>
    <w:uiPriority w:val="99"/>
    <w:semiHidden/>
    <w:unhideWhenUsed/>
    <w:rsid w:val="001B5E65"/>
    <w:rPr>
      <w:color w:val="800080"/>
      <w:u w:val="single"/>
    </w:rPr>
  </w:style>
  <w:style w:type="paragraph" w:customStyle="1" w:styleId="xl63">
    <w:name w:val="xl63"/>
    <w:basedOn w:val="Normal"/>
    <w:rsid w:val="001B5E65"/>
    <w:pPr>
      <w:pBdr>
        <w:top w:val="single" w:sz="4" w:space="0" w:color="0070C0"/>
        <w:left w:val="single" w:sz="4" w:space="0" w:color="0070C0"/>
        <w:bottom w:val="single" w:sz="4" w:space="0" w:color="0070C0"/>
        <w:right w:val="single" w:sz="4" w:space="0" w:color="0070C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US" w:eastAsia="es-US"/>
    </w:rPr>
  </w:style>
  <w:style w:type="paragraph" w:customStyle="1" w:styleId="xl64">
    <w:name w:val="xl64"/>
    <w:basedOn w:val="Normal"/>
    <w:rsid w:val="001B5E65"/>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l65">
    <w:name w:val="xl65"/>
    <w:basedOn w:val="Normal"/>
    <w:rsid w:val="001B5E65"/>
    <w:pPr>
      <w:pBdr>
        <w:top w:val="single" w:sz="4" w:space="0" w:color="0070C0"/>
        <w:left w:val="single" w:sz="4" w:space="0" w:color="0070C0"/>
        <w:bottom w:val="single" w:sz="4" w:space="0" w:color="0070C0"/>
        <w:right w:val="single" w:sz="4" w:space="0" w:color="0070C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6">
    <w:name w:val="xl66"/>
    <w:basedOn w:val="Normal"/>
    <w:rsid w:val="001B5E65"/>
    <w:pPr>
      <w:pBdr>
        <w:top w:val="single" w:sz="4" w:space="0" w:color="0070C0"/>
        <w:left w:val="single" w:sz="4" w:space="0" w:color="0070C0"/>
        <w:bottom w:val="single" w:sz="4" w:space="0" w:color="0070C0"/>
        <w:right w:val="single" w:sz="4" w:space="0" w:color="0070C0"/>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7">
    <w:name w:val="xl67"/>
    <w:basedOn w:val="Normal"/>
    <w:rsid w:val="001B5E65"/>
    <w:pPr>
      <w:pBdr>
        <w:top w:val="single" w:sz="4" w:space="0" w:color="0070C0"/>
        <w:left w:val="single" w:sz="4" w:space="0" w:color="0070C0"/>
        <w:bottom w:val="single" w:sz="4" w:space="0" w:color="0070C0"/>
        <w:right w:val="single" w:sz="4" w:space="0" w:color="0070C0"/>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 w:type="paragraph" w:customStyle="1" w:styleId="xl68">
    <w:name w:val="xl68"/>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9">
    <w:name w:val="xl69"/>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 w:type="paragraph" w:customStyle="1" w:styleId="xl70">
    <w:name w:val="xl70"/>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s-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021F"/>
    <w:pPr>
      <w:spacing w:after="200" w:line="276" w:lineRule="auto"/>
    </w:pPr>
    <w:rPr>
      <w:rFonts w:asciiTheme="minorHAnsi" w:hAnsiTheme="minorHAnsi"/>
      <w:sz w:val="22"/>
      <w:lang w:val="es-EC"/>
    </w:rPr>
  </w:style>
  <w:style w:type="paragraph" w:styleId="Ttulo1">
    <w:name w:val="heading 1"/>
    <w:basedOn w:val="Normal"/>
    <w:next w:val="Normal"/>
    <w:link w:val="Ttulo1Car"/>
    <w:uiPriority w:val="9"/>
    <w:qFormat/>
    <w:rsid w:val="0013685C"/>
    <w:pPr>
      <w:keepNext/>
      <w:keepLines/>
      <w:spacing w:before="240" w:after="0"/>
      <w:jc w:val="center"/>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EE0DC4"/>
    <w:pPr>
      <w:keepNext/>
      <w:keepLines/>
      <w:spacing w:before="40" w:after="0"/>
      <w:outlineLvl w:val="1"/>
    </w:pPr>
    <w:rPr>
      <w:rFonts w:asciiTheme="majorHAnsi" w:eastAsiaTheme="majorEastAsia" w:hAnsiTheme="majorHAnsi" w:cstheme="majorBidi"/>
      <w:b/>
      <w:sz w:val="26"/>
      <w:szCs w:val="26"/>
    </w:rPr>
  </w:style>
  <w:style w:type="paragraph" w:styleId="Ttulo4">
    <w:name w:val="heading 4"/>
    <w:basedOn w:val="Normal"/>
    <w:next w:val="Normal"/>
    <w:link w:val="Ttulo4Car"/>
    <w:uiPriority w:val="9"/>
    <w:semiHidden/>
    <w:unhideWhenUsed/>
    <w:qFormat/>
    <w:rsid w:val="0048215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E26E82"/>
    <w:pPr>
      <w:keepNext/>
      <w:keepLines/>
      <w:spacing w:before="200" w:after="0"/>
      <w:outlineLvl w:val="6"/>
    </w:pPr>
    <w:rPr>
      <w:rFonts w:asciiTheme="majorHAnsi" w:eastAsiaTheme="majorEastAsia" w:hAnsiTheme="majorHAnsi" w:cstheme="majorBidi"/>
      <w:i/>
      <w:iCs/>
      <w:color w:val="404040" w:themeColor="text1" w:themeTint="BF"/>
      <w:sz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939E9"/>
    <w:pPr>
      <w:ind w:left="720"/>
      <w:contextualSpacing/>
    </w:pPr>
  </w:style>
  <w:style w:type="paragraph" w:styleId="Encabezado">
    <w:name w:val="header"/>
    <w:basedOn w:val="Normal"/>
    <w:link w:val="EncabezadoCar"/>
    <w:uiPriority w:val="99"/>
    <w:unhideWhenUsed/>
    <w:rsid w:val="000359E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59E3"/>
    <w:rPr>
      <w:rFonts w:asciiTheme="minorHAnsi" w:hAnsiTheme="minorHAnsi"/>
      <w:sz w:val="22"/>
      <w:lang w:val="es-EC"/>
    </w:rPr>
  </w:style>
  <w:style w:type="paragraph" w:styleId="Piedepgina">
    <w:name w:val="footer"/>
    <w:basedOn w:val="Normal"/>
    <w:link w:val="PiedepginaCar"/>
    <w:uiPriority w:val="99"/>
    <w:unhideWhenUsed/>
    <w:rsid w:val="000359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59E3"/>
    <w:rPr>
      <w:rFonts w:asciiTheme="minorHAnsi" w:hAnsiTheme="minorHAnsi"/>
      <w:sz w:val="22"/>
      <w:lang w:val="es-EC"/>
    </w:rPr>
  </w:style>
  <w:style w:type="table" w:styleId="Tablaconcuadrcula">
    <w:name w:val="Table Grid"/>
    <w:basedOn w:val="Tablanormal"/>
    <w:uiPriority w:val="39"/>
    <w:rsid w:val="000359E3"/>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4181C"/>
    <w:pPr>
      <w:spacing w:after="0" w:line="240" w:lineRule="auto"/>
    </w:pPr>
    <w:rPr>
      <w:rFonts w:asciiTheme="minorHAnsi" w:eastAsiaTheme="minorEastAsia" w:hAnsiTheme="minorHAnsi"/>
      <w:sz w:val="22"/>
      <w:lang w:val="es-ES" w:eastAsia="es-ES"/>
    </w:rPr>
  </w:style>
  <w:style w:type="character" w:customStyle="1" w:styleId="SinespaciadoCar">
    <w:name w:val="Sin espaciado Car"/>
    <w:basedOn w:val="Fuentedeprrafopredeter"/>
    <w:link w:val="Sinespaciado"/>
    <w:uiPriority w:val="1"/>
    <w:rsid w:val="00C4181C"/>
    <w:rPr>
      <w:rFonts w:asciiTheme="minorHAnsi" w:eastAsiaTheme="minorEastAsia" w:hAnsiTheme="minorHAnsi"/>
      <w:sz w:val="22"/>
      <w:lang w:val="es-ES" w:eastAsia="es-ES"/>
    </w:rPr>
  </w:style>
  <w:style w:type="paragraph" w:styleId="NormalWeb">
    <w:name w:val="Normal (Web)"/>
    <w:basedOn w:val="Normal"/>
    <w:uiPriority w:val="99"/>
    <w:unhideWhenUsed/>
    <w:rsid w:val="00A04D09"/>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ableParagraph">
    <w:name w:val="Table Paragraph"/>
    <w:basedOn w:val="Normal"/>
    <w:uiPriority w:val="1"/>
    <w:qFormat/>
    <w:rsid w:val="0034254F"/>
    <w:pPr>
      <w:widowControl w:val="0"/>
      <w:spacing w:after="0" w:line="240" w:lineRule="auto"/>
    </w:pPr>
    <w:rPr>
      <w:rFonts w:ascii="Calibri" w:eastAsia="Calibri" w:hAnsi="Calibri" w:cs="Calibri"/>
      <w:lang w:val="en-US"/>
    </w:rPr>
  </w:style>
  <w:style w:type="table" w:customStyle="1" w:styleId="TableNormal">
    <w:name w:val="Table Normal"/>
    <w:uiPriority w:val="2"/>
    <w:semiHidden/>
    <w:qFormat/>
    <w:rsid w:val="0034254F"/>
    <w:pPr>
      <w:widowControl w:val="0"/>
      <w:spacing w:after="0" w:line="240" w:lineRule="auto"/>
    </w:pPr>
    <w:rPr>
      <w:rFonts w:asciiTheme="minorHAnsi" w:hAnsiTheme="minorHAnsi"/>
      <w:sz w:val="22"/>
      <w:lang w:val="en-US"/>
    </w:rPr>
    <w:tblPr>
      <w:tblCellMar>
        <w:top w:w="0" w:type="dxa"/>
        <w:left w:w="0" w:type="dxa"/>
        <w:bottom w:w="0" w:type="dxa"/>
        <w:right w:w="0" w:type="dxa"/>
      </w:tblCellMar>
    </w:tblPr>
  </w:style>
  <w:style w:type="paragraph" w:styleId="Epgrafe">
    <w:name w:val="caption"/>
    <w:basedOn w:val="Normal"/>
    <w:next w:val="Normal"/>
    <w:uiPriority w:val="35"/>
    <w:unhideWhenUsed/>
    <w:qFormat/>
    <w:rsid w:val="0034254F"/>
    <w:pPr>
      <w:spacing w:line="240" w:lineRule="auto"/>
    </w:pPr>
    <w:rPr>
      <w:i/>
      <w:iCs/>
      <w:color w:val="44546A" w:themeColor="text2"/>
      <w:sz w:val="18"/>
      <w:szCs w:val="18"/>
    </w:rPr>
  </w:style>
  <w:style w:type="paragraph" w:styleId="TDC1">
    <w:name w:val="toc 1"/>
    <w:basedOn w:val="Normal"/>
    <w:uiPriority w:val="39"/>
    <w:qFormat/>
    <w:rsid w:val="003A612A"/>
    <w:pPr>
      <w:widowControl w:val="0"/>
      <w:autoSpaceDE w:val="0"/>
      <w:autoSpaceDN w:val="0"/>
      <w:spacing w:before="240" w:after="0" w:line="240" w:lineRule="auto"/>
      <w:ind w:left="912"/>
    </w:pPr>
    <w:rPr>
      <w:rFonts w:ascii="Calibri" w:eastAsia="Calibri" w:hAnsi="Calibri" w:cs="Calibri"/>
      <w:sz w:val="21"/>
      <w:szCs w:val="21"/>
      <w:lang w:val="en-US"/>
    </w:rPr>
  </w:style>
  <w:style w:type="paragraph" w:styleId="TDC2">
    <w:name w:val="toc 2"/>
    <w:basedOn w:val="Normal"/>
    <w:uiPriority w:val="39"/>
    <w:qFormat/>
    <w:rsid w:val="003A612A"/>
    <w:pPr>
      <w:widowControl w:val="0"/>
      <w:autoSpaceDE w:val="0"/>
      <w:autoSpaceDN w:val="0"/>
      <w:spacing w:before="238" w:after="0" w:line="240" w:lineRule="auto"/>
      <w:ind w:left="1603"/>
    </w:pPr>
    <w:rPr>
      <w:rFonts w:ascii="Calibri" w:eastAsia="Calibri" w:hAnsi="Calibri" w:cs="Calibri"/>
      <w:sz w:val="21"/>
      <w:szCs w:val="21"/>
      <w:lang w:val="en-US"/>
    </w:rPr>
  </w:style>
  <w:style w:type="paragraph" w:styleId="Textoindependiente">
    <w:name w:val="Body Text"/>
    <w:basedOn w:val="Normal"/>
    <w:link w:val="TextoindependienteCar"/>
    <w:uiPriority w:val="1"/>
    <w:qFormat/>
    <w:rsid w:val="003A612A"/>
    <w:pPr>
      <w:widowControl w:val="0"/>
      <w:autoSpaceDE w:val="0"/>
      <w:autoSpaceDN w:val="0"/>
      <w:spacing w:after="0" w:line="240" w:lineRule="auto"/>
    </w:pPr>
    <w:rPr>
      <w:rFonts w:ascii="Calibri" w:eastAsia="Calibri" w:hAnsi="Calibri" w:cs="Calibri"/>
      <w:sz w:val="21"/>
      <w:szCs w:val="21"/>
      <w:lang w:val="en-US"/>
    </w:rPr>
  </w:style>
  <w:style w:type="character" w:customStyle="1" w:styleId="TextoindependienteCar">
    <w:name w:val="Texto independiente Car"/>
    <w:basedOn w:val="Fuentedeprrafopredeter"/>
    <w:link w:val="Textoindependiente"/>
    <w:uiPriority w:val="1"/>
    <w:rsid w:val="003A612A"/>
    <w:rPr>
      <w:rFonts w:ascii="Calibri" w:eastAsia="Calibri" w:hAnsi="Calibri" w:cs="Calibri"/>
      <w:sz w:val="21"/>
      <w:szCs w:val="21"/>
      <w:lang w:val="en-US"/>
    </w:rPr>
  </w:style>
  <w:style w:type="character" w:customStyle="1" w:styleId="Ttulo1Car">
    <w:name w:val="Título 1 Car"/>
    <w:basedOn w:val="Fuentedeprrafopredeter"/>
    <w:link w:val="Ttulo1"/>
    <w:uiPriority w:val="9"/>
    <w:rsid w:val="0013685C"/>
    <w:rPr>
      <w:rFonts w:ascii="Arial" w:eastAsiaTheme="majorEastAsia" w:hAnsi="Arial" w:cstheme="majorBidi"/>
      <w:b/>
      <w:sz w:val="28"/>
      <w:szCs w:val="32"/>
      <w:lang w:val="es-EC"/>
    </w:rPr>
  </w:style>
  <w:style w:type="paragraph" w:styleId="TtulodeTDC">
    <w:name w:val="TOC Heading"/>
    <w:basedOn w:val="Ttulo1"/>
    <w:next w:val="Normal"/>
    <w:uiPriority w:val="39"/>
    <w:unhideWhenUsed/>
    <w:qFormat/>
    <w:rsid w:val="00EE0DC4"/>
    <w:pPr>
      <w:spacing w:line="259" w:lineRule="auto"/>
      <w:jc w:val="left"/>
      <w:outlineLvl w:val="9"/>
    </w:pPr>
    <w:rPr>
      <w:color w:val="2E74B5" w:themeColor="accent1" w:themeShade="BF"/>
      <w:lang w:eastAsia="es-EC"/>
    </w:rPr>
  </w:style>
  <w:style w:type="character" w:styleId="Hipervnculo">
    <w:name w:val="Hyperlink"/>
    <w:basedOn w:val="Fuentedeprrafopredeter"/>
    <w:uiPriority w:val="99"/>
    <w:unhideWhenUsed/>
    <w:rsid w:val="00EE0DC4"/>
    <w:rPr>
      <w:color w:val="0563C1" w:themeColor="hyperlink"/>
      <w:u w:val="single"/>
    </w:rPr>
  </w:style>
  <w:style w:type="character" w:customStyle="1" w:styleId="Ttulo2Car">
    <w:name w:val="Título 2 Car"/>
    <w:basedOn w:val="Fuentedeprrafopredeter"/>
    <w:link w:val="Ttulo2"/>
    <w:uiPriority w:val="9"/>
    <w:rsid w:val="00EE0DC4"/>
    <w:rPr>
      <w:rFonts w:asciiTheme="majorHAnsi" w:eastAsiaTheme="majorEastAsia" w:hAnsiTheme="majorHAnsi" w:cstheme="majorBidi"/>
      <w:b/>
      <w:sz w:val="26"/>
      <w:szCs w:val="26"/>
      <w:lang w:val="es-EC"/>
    </w:rPr>
  </w:style>
  <w:style w:type="character" w:customStyle="1" w:styleId="Ttulo4Car">
    <w:name w:val="Título 4 Car"/>
    <w:basedOn w:val="Fuentedeprrafopredeter"/>
    <w:link w:val="Ttulo4"/>
    <w:uiPriority w:val="9"/>
    <w:semiHidden/>
    <w:rsid w:val="0048215B"/>
    <w:rPr>
      <w:rFonts w:asciiTheme="majorHAnsi" w:eastAsiaTheme="majorEastAsia" w:hAnsiTheme="majorHAnsi" w:cstheme="majorBidi"/>
      <w:i/>
      <w:iCs/>
      <w:color w:val="2E74B5" w:themeColor="accent1" w:themeShade="BF"/>
      <w:sz w:val="22"/>
      <w:lang w:val="es-EC"/>
    </w:rPr>
  </w:style>
  <w:style w:type="paragraph" w:styleId="Textodeglobo">
    <w:name w:val="Balloon Text"/>
    <w:basedOn w:val="Normal"/>
    <w:link w:val="TextodegloboCar"/>
    <w:uiPriority w:val="99"/>
    <w:semiHidden/>
    <w:unhideWhenUsed/>
    <w:rsid w:val="003854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8542C"/>
    <w:rPr>
      <w:rFonts w:ascii="Tahoma" w:hAnsi="Tahoma" w:cs="Tahoma"/>
      <w:sz w:val="16"/>
      <w:szCs w:val="16"/>
      <w:lang w:val="es-EC"/>
    </w:rPr>
  </w:style>
  <w:style w:type="character" w:styleId="Nmerodepgina">
    <w:name w:val="page number"/>
    <w:basedOn w:val="Fuentedeprrafopredeter"/>
    <w:uiPriority w:val="99"/>
    <w:unhideWhenUsed/>
    <w:rsid w:val="002A5D73"/>
  </w:style>
  <w:style w:type="numbering" w:customStyle="1" w:styleId="Sinlista1">
    <w:name w:val="Sin lista1"/>
    <w:next w:val="Sinlista"/>
    <w:uiPriority w:val="99"/>
    <w:semiHidden/>
    <w:unhideWhenUsed/>
    <w:rsid w:val="009B1B31"/>
  </w:style>
  <w:style w:type="numbering" w:customStyle="1" w:styleId="Sinlista2">
    <w:name w:val="Sin lista2"/>
    <w:next w:val="Sinlista"/>
    <w:uiPriority w:val="99"/>
    <w:semiHidden/>
    <w:unhideWhenUsed/>
    <w:rsid w:val="00AE6B99"/>
  </w:style>
  <w:style w:type="numbering" w:customStyle="1" w:styleId="Sinlista3">
    <w:name w:val="Sin lista3"/>
    <w:next w:val="Sinlista"/>
    <w:uiPriority w:val="99"/>
    <w:semiHidden/>
    <w:unhideWhenUsed/>
    <w:rsid w:val="00725E88"/>
  </w:style>
  <w:style w:type="table" w:customStyle="1" w:styleId="Tablaconcuadrcula1">
    <w:name w:val="Tabla con cuadrícula1"/>
    <w:basedOn w:val="Tablanormal"/>
    <w:next w:val="Tablaconcuadrcula"/>
    <w:uiPriority w:val="39"/>
    <w:rsid w:val="00C30854"/>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7F6C4C"/>
  </w:style>
  <w:style w:type="numbering" w:customStyle="1" w:styleId="Sinlista5">
    <w:name w:val="Sin lista5"/>
    <w:next w:val="Sinlista"/>
    <w:uiPriority w:val="99"/>
    <w:semiHidden/>
    <w:unhideWhenUsed/>
    <w:rsid w:val="0045317A"/>
  </w:style>
  <w:style w:type="table" w:customStyle="1" w:styleId="Tablaconcuadrcula2">
    <w:name w:val="Tabla con cuadrícula2"/>
    <w:basedOn w:val="Tablanormal"/>
    <w:next w:val="Tablaconcuadrcula"/>
    <w:uiPriority w:val="39"/>
    <w:rsid w:val="0045317A"/>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39"/>
    <w:rsid w:val="0045317A"/>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5317A"/>
    <w:rPr>
      <w:b/>
      <w:bCs/>
    </w:rPr>
  </w:style>
  <w:style w:type="character" w:customStyle="1" w:styleId="Ttulo7Car">
    <w:name w:val="Título 7 Car"/>
    <w:basedOn w:val="Fuentedeprrafopredeter"/>
    <w:link w:val="Ttulo7"/>
    <w:uiPriority w:val="9"/>
    <w:semiHidden/>
    <w:rsid w:val="00E26E82"/>
    <w:rPr>
      <w:rFonts w:asciiTheme="majorHAnsi" w:eastAsiaTheme="majorEastAsia" w:hAnsiTheme="majorHAnsi" w:cstheme="majorBidi"/>
      <w:i/>
      <w:iCs/>
      <w:color w:val="404040" w:themeColor="text1" w:themeTint="BF"/>
      <w:lang w:val="es-ES"/>
    </w:rPr>
  </w:style>
  <w:style w:type="table" w:customStyle="1" w:styleId="TableNormal1">
    <w:name w:val="Table Normal1"/>
    <w:uiPriority w:val="2"/>
    <w:semiHidden/>
    <w:unhideWhenUsed/>
    <w:qFormat/>
    <w:rsid w:val="00B43F6C"/>
    <w:pPr>
      <w:widowControl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5D4938"/>
  </w:style>
  <w:style w:type="table" w:customStyle="1" w:styleId="Tablaconcuadrcula3">
    <w:name w:val="Tabla con cuadrícula3"/>
    <w:basedOn w:val="Tablanormal"/>
    <w:next w:val="Tablaconcuadrcula"/>
    <w:uiPriority w:val="39"/>
    <w:rsid w:val="005D4938"/>
    <w:pPr>
      <w:spacing w:after="0" w:line="240" w:lineRule="auto"/>
    </w:pPr>
    <w:rPr>
      <w:rFonts w:asciiTheme="minorHAnsi" w:hAnsiTheme="minorHAnsi"/>
      <w:sz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39"/>
    <w:rsid w:val="005D4938"/>
    <w:pPr>
      <w:spacing w:after="0" w:line="240" w:lineRule="auto"/>
    </w:pPr>
    <w:rPr>
      <w:rFonts w:asciiTheme="minorHAnsi" w:hAnsiTheme="minorHAnsi"/>
      <w:sz w:val="22"/>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3">
    <w:name w:val="toc 3"/>
    <w:basedOn w:val="Normal"/>
    <w:next w:val="Normal"/>
    <w:autoRedefine/>
    <w:uiPriority w:val="39"/>
    <w:unhideWhenUsed/>
    <w:rsid w:val="00DC7394"/>
    <w:pPr>
      <w:spacing w:after="100" w:line="259" w:lineRule="auto"/>
      <w:ind w:left="440"/>
    </w:pPr>
    <w:rPr>
      <w:rFonts w:eastAsiaTheme="minorEastAsia" w:cs="Times New Roman"/>
      <w:lang w:eastAsia="es-EC"/>
    </w:rPr>
  </w:style>
  <w:style w:type="character" w:styleId="Hipervnculovisitado">
    <w:name w:val="FollowedHyperlink"/>
    <w:basedOn w:val="Fuentedeprrafopredeter"/>
    <w:uiPriority w:val="99"/>
    <w:semiHidden/>
    <w:unhideWhenUsed/>
    <w:rsid w:val="001B5E65"/>
    <w:rPr>
      <w:color w:val="800080"/>
      <w:u w:val="single"/>
    </w:rPr>
  </w:style>
  <w:style w:type="paragraph" w:customStyle="1" w:styleId="xl63">
    <w:name w:val="xl63"/>
    <w:basedOn w:val="Normal"/>
    <w:rsid w:val="001B5E65"/>
    <w:pPr>
      <w:pBdr>
        <w:top w:val="single" w:sz="4" w:space="0" w:color="0070C0"/>
        <w:left w:val="single" w:sz="4" w:space="0" w:color="0070C0"/>
        <w:bottom w:val="single" w:sz="4" w:space="0" w:color="0070C0"/>
        <w:right w:val="single" w:sz="4" w:space="0" w:color="0070C0"/>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4"/>
      <w:szCs w:val="24"/>
      <w:lang w:val="es-US" w:eastAsia="es-US"/>
    </w:rPr>
  </w:style>
  <w:style w:type="paragraph" w:customStyle="1" w:styleId="xl64">
    <w:name w:val="xl64"/>
    <w:basedOn w:val="Normal"/>
    <w:rsid w:val="001B5E65"/>
    <w:pPr>
      <w:pBdr>
        <w:top w:val="single" w:sz="4" w:space="0" w:color="0070C0"/>
        <w:left w:val="single" w:sz="4" w:space="0" w:color="0070C0"/>
        <w:bottom w:val="single" w:sz="4" w:space="0" w:color="0070C0"/>
        <w:right w:val="single" w:sz="4" w:space="0" w:color="0070C0"/>
      </w:pBdr>
      <w:spacing w:before="100" w:beforeAutospacing="1" w:after="100" w:afterAutospacing="1" w:line="240" w:lineRule="auto"/>
    </w:pPr>
    <w:rPr>
      <w:rFonts w:ascii="Times New Roman" w:eastAsia="Times New Roman" w:hAnsi="Times New Roman" w:cs="Times New Roman"/>
      <w:sz w:val="24"/>
      <w:szCs w:val="24"/>
      <w:lang w:val="es-US" w:eastAsia="es-US"/>
    </w:rPr>
  </w:style>
  <w:style w:type="paragraph" w:customStyle="1" w:styleId="xl65">
    <w:name w:val="xl65"/>
    <w:basedOn w:val="Normal"/>
    <w:rsid w:val="001B5E65"/>
    <w:pPr>
      <w:pBdr>
        <w:top w:val="single" w:sz="4" w:space="0" w:color="0070C0"/>
        <w:left w:val="single" w:sz="4" w:space="0" w:color="0070C0"/>
        <w:bottom w:val="single" w:sz="4" w:space="0" w:color="0070C0"/>
        <w:right w:val="single" w:sz="4" w:space="0" w:color="0070C0"/>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6">
    <w:name w:val="xl66"/>
    <w:basedOn w:val="Normal"/>
    <w:rsid w:val="001B5E65"/>
    <w:pPr>
      <w:pBdr>
        <w:top w:val="single" w:sz="4" w:space="0" w:color="0070C0"/>
        <w:left w:val="single" w:sz="4" w:space="0" w:color="0070C0"/>
        <w:bottom w:val="single" w:sz="4" w:space="0" w:color="0070C0"/>
        <w:right w:val="single" w:sz="4" w:space="0" w:color="0070C0"/>
      </w:pBdr>
      <w:shd w:val="clear" w:color="000000" w:fill="DAEEF3"/>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7">
    <w:name w:val="xl67"/>
    <w:basedOn w:val="Normal"/>
    <w:rsid w:val="001B5E65"/>
    <w:pPr>
      <w:pBdr>
        <w:top w:val="single" w:sz="4" w:space="0" w:color="0070C0"/>
        <w:left w:val="single" w:sz="4" w:space="0" w:color="0070C0"/>
        <w:bottom w:val="single" w:sz="4" w:space="0" w:color="0070C0"/>
        <w:right w:val="single" w:sz="4" w:space="0" w:color="0070C0"/>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 w:type="paragraph" w:customStyle="1" w:styleId="xl68">
    <w:name w:val="xl68"/>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US" w:eastAsia="es-US"/>
    </w:rPr>
  </w:style>
  <w:style w:type="paragraph" w:customStyle="1" w:styleId="xl69">
    <w:name w:val="xl69"/>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 w:type="paragraph" w:customStyle="1" w:styleId="xl70">
    <w:name w:val="xl70"/>
    <w:basedOn w:val="Normal"/>
    <w:rsid w:val="001B5E65"/>
    <w:pPr>
      <w:pBdr>
        <w:top w:val="single" w:sz="4" w:space="0" w:color="0070C0"/>
        <w:left w:val="single" w:sz="4" w:space="0" w:color="0070C0"/>
        <w:bottom w:val="single" w:sz="4" w:space="0" w:color="0070C0"/>
        <w:right w:val="single" w:sz="4" w:space="0" w:color="0070C0"/>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s-US" w:eastAsia="es-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80734">
      <w:bodyDiv w:val="1"/>
      <w:marLeft w:val="0"/>
      <w:marRight w:val="0"/>
      <w:marTop w:val="0"/>
      <w:marBottom w:val="0"/>
      <w:divBdr>
        <w:top w:val="none" w:sz="0" w:space="0" w:color="auto"/>
        <w:left w:val="none" w:sz="0" w:space="0" w:color="auto"/>
        <w:bottom w:val="none" w:sz="0" w:space="0" w:color="auto"/>
        <w:right w:val="none" w:sz="0" w:space="0" w:color="auto"/>
      </w:divBdr>
    </w:div>
    <w:div w:id="135534376">
      <w:bodyDiv w:val="1"/>
      <w:marLeft w:val="0"/>
      <w:marRight w:val="0"/>
      <w:marTop w:val="0"/>
      <w:marBottom w:val="0"/>
      <w:divBdr>
        <w:top w:val="none" w:sz="0" w:space="0" w:color="auto"/>
        <w:left w:val="none" w:sz="0" w:space="0" w:color="auto"/>
        <w:bottom w:val="none" w:sz="0" w:space="0" w:color="auto"/>
        <w:right w:val="none" w:sz="0" w:space="0" w:color="auto"/>
      </w:divBdr>
    </w:div>
    <w:div w:id="145439503">
      <w:bodyDiv w:val="1"/>
      <w:marLeft w:val="0"/>
      <w:marRight w:val="0"/>
      <w:marTop w:val="0"/>
      <w:marBottom w:val="0"/>
      <w:divBdr>
        <w:top w:val="none" w:sz="0" w:space="0" w:color="auto"/>
        <w:left w:val="none" w:sz="0" w:space="0" w:color="auto"/>
        <w:bottom w:val="none" w:sz="0" w:space="0" w:color="auto"/>
        <w:right w:val="none" w:sz="0" w:space="0" w:color="auto"/>
      </w:divBdr>
    </w:div>
    <w:div w:id="188841612">
      <w:bodyDiv w:val="1"/>
      <w:marLeft w:val="0"/>
      <w:marRight w:val="0"/>
      <w:marTop w:val="0"/>
      <w:marBottom w:val="0"/>
      <w:divBdr>
        <w:top w:val="none" w:sz="0" w:space="0" w:color="auto"/>
        <w:left w:val="none" w:sz="0" w:space="0" w:color="auto"/>
        <w:bottom w:val="none" w:sz="0" w:space="0" w:color="auto"/>
        <w:right w:val="none" w:sz="0" w:space="0" w:color="auto"/>
      </w:divBdr>
    </w:div>
    <w:div w:id="191067899">
      <w:bodyDiv w:val="1"/>
      <w:marLeft w:val="0"/>
      <w:marRight w:val="0"/>
      <w:marTop w:val="0"/>
      <w:marBottom w:val="0"/>
      <w:divBdr>
        <w:top w:val="none" w:sz="0" w:space="0" w:color="auto"/>
        <w:left w:val="none" w:sz="0" w:space="0" w:color="auto"/>
        <w:bottom w:val="none" w:sz="0" w:space="0" w:color="auto"/>
        <w:right w:val="none" w:sz="0" w:space="0" w:color="auto"/>
      </w:divBdr>
    </w:div>
    <w:div w:id="202450438">
      <w:bodyDiv w:val="1"/>
      <w:marLeft w:val="0"/>
      <w:marRight w:val="0"/>
      <w:marTop w:val="0"/>
      <w:marBottom w:val="0"/>
      <w:divBdr>
        <w:top w:val="none" w:sz="0" w:space="0" w:color="auto"/>
        <w:left w:val="none" w:sz="0" w:space="0" w:color="auto"/>
        <w:bottom w:val="none" w:sz="0" w:space="0" w:color="auto"/>
        <w:right w:val="none" w:sz="0" w:space="0" w:color="auto"/>
      </w:divBdr>
    </w:div>
    <w:div w:id="208885191">
      <w:bodyDiv w:val="1"/>
      <w:marLeft w:val="0"/>
      <w:marRight w:val="0"/>
      <w:marTop w:val="0"/>
      <w:marBottom w:val="0"/>
      <w:divBdr>
        <w:top w:val="none" w:sz="0" w:space="0" w:color="auto"/>
        <w:left w:val="none" w:sz="0" w:space="0" w:color="auto"/>
        <w:bottom w:val="none" w:sz="0" w:space="0" w:color="auto"/>
        <w:right w:val="none" w:sz="0" w:space="0" w:color="auto"/>
      </w:divBdr>
    </w:div>
    <w:div w:id="236131596">
      <w:bodyDiv w:val="1"/>
      <w:marLeft w:val="0"/>
      <w:marRight w:val="0"/>
      <w:marTop w:val="0"/>
      <w:marBottom w:val="0"/>
      <w:divBdr>
        <w:top w:val="none" w:sz="0" w:space="0" w:color="auto"/>
        <w:left w:val="none" w:sz="0" w:space="0" w:color="auto"/>
        <w:bottom w:val="none" w:sz="0" w:space="0" w:color="auto"/>
        <w:right w:val="none" w:sz="0" w:space="0" w:color="auto"/>
      </w:divBdr>
    </w:div>
    <w:div w:id="248009055">
      <w:bodyDiv w:val="1"/>
      <w:marLeft w:val="0"/>
      <w:marRight w:val="0"/>
      <w:marTop w:val="0"/>
      <w:marBottom w:val="0"/>
      <w:divBdr>
        <w:top w:val="none" w:sz="0" w:space="0" w:color="auto"/>
        <w:left w:val="none" w:sz="0" w:space="0" w:color="auto"/>
        <w:bottom w:val="none" w:sz="0" w:space="0" w:color="auto"/>
        <w:right w:val="none" w:sz="0" w:space="0" w:color="auto"/>
      </w:divBdr>
    </w:div>
    <w:div w:id="249582463">
      <w:bodyDiv w:val="1"/>
      <w:marLeft w:val="0"/>
      <w:marRight w:val="0"/>
      <w:marTop w:val="0"/>
      <w:marBottom w:val="0"/>
      <w:divBdr>
        <w:top w:val="none" w:sz="0" w:space="0" w:color="auto"/>
        <w:left w:val="none" w:sz="0" w:space="0" w:color="auto"/>
        <w:bottom w:val="none" w:sz="0" w:space="0" w:color="auto"/>
        <w:right w:val="none" w:sz="0" w:space="0" w:color="auto"/>
      </w:divBdr>
    </w:div>
    <w:div w:id="319895543">
      <w:bodyDiv w:val="1"/>
      <w:marLeft w:val="0"/>
      <w:marRight w:val="0"/>
      <w:marTop w:val="0"/>
      <w:marBottom w:val="0"/>
      <w:divBdr>
        <w:top w:val="none" w:sz="0" w:space="0" w:color="auto"/>
        <w:left w:val="none" w:sz="0" w:space="0" w:color="auto"/>
        <w:bottom w:val="none" w:sz="0" w:space="0" w:color="auto"/>
        <w:right w:val="none" w:sz="0" w:space="0" w:color="auto"/>
      </w:divBdr>
    </w:div>
    <w:div w:id="344552881">
      <w:bodyDiv w:val="1"/>
      <w:marLeft w:val="0"/>
      <w:marRight w:val="0"/>
      <w:marTop w:val="0"/>
      <w:marBottom w:val="0"/>
      <w:divBdr>
        <w:top w:val="none" w:sz="0" w:space="0" w:color="auto"/>
        <w:left w:val="none" w:sz="0" w:space="0" w:color="auto"/>
        <w:bottom w:val="none" w:sz="0" w:space="0" w:color="auto"/>
        <w:right w:val="none" w:sz="0" w:space="0" w:color="auto"/>
      </w:divBdr>
    </w:div>
    <w:div w:id="352803963">
      <w:bodyDiv w:val="1"/>
      <w:marLeft w:val="0"/>
      <w:marRight w:val="0"/>
      <w:marTop w:val="0"/>
      <w:marBottom w:val="0"/>
      <w:divBdr>
        <w:top w:val="none" w:sz="0" w:space="0" w:color="auto"/>
        <w:left w:val="none" w:sz="0" w:space="0" w:color="auto"/>
        <w:bottom w:val="none" w:sz="0" w:space="0" w:color="auto"/>
        <w:right w:val="none" w:sz="0" w:space="0" w:color="auto"/>
      </w:divBdr>
    </w:div>
    <w:div w:id="382363968">
      <w:bodyDiv w:val="1"/>
      <w:marLeft w:val="0"/>
      <w:marRight w:val="0"/>
      <w:marTop w:val="0"/>
      <w:marBottom w:val="0"/>
      <w:divBdr>
        <w:top w:val="none" w:sz="0" w:space="0" w:color="auto"/>
        <w:left w:val="none" w:sz="0" w:space="0" w:color="auto"/>
        <w:bottom w:val="none" w:sz="0" w:space="0" w:color="auto"/>
        <w:right w:val="none" w:sz="0" w:space="0" w:color="auto"/>
      </w:divBdr>
    </w:div>
    <w:div w:id="387997178">
      <w:bodyDiv w:val="1"/>
      <w:marLeft w:val="0"/>
      <w:marRight w:val="0"/>
      <w:marTop w:val="0"/>
      <w:marBottom w:val="0"/>
      <w:divBdr>
        <w:top w:val="none" w:sz="0" w:space="0" w:color="auto"/>
        <w:left w:val="none" w:sz="0" w:space="0" w:color="auto"/>
        <w:bottom w:val="none" w:sz="0" w:space="0" w:color="auto"/>
        <w:right w:val="none" w:sz="0" w:space="0" w:color="auto"/>
      </w:divBdr>
    </w:div>
    <w:div w:id="403651350">
      <w:bodyDiv w:val="1"/>
      <w:marLeft w:val="0"/>
      <w:marRight w:val="0"/>
      <w:marTop w:val="0"/>
      <w:marBottom w:val="0"/>
      <w:divBdr>
        <w:top w:val="none" w:sz="0" w:space="0" w:color="auto"/>
        <w:left w:val="none" w:sz="0" w:space="0" w:color="auto"/>
        <w:bottom w:val="none" w:sz="0" w:space="0" w:color="auto"/>
        <w:right w:val="none" w:sz="0" w:space="0" w:color="auto"/>
      </w:divBdr>
    </w:div>
    <w:div w:id="445395217">
      <w:bodyDiv w:val="1"/>
      <w:marLeft w:val="0"/>
      <w:marRight w:val="0"/>
      <w:marTop w:val="0"/>
      <w:marBottom w:val="0"/>
      <w:divBdr>
        <w:top w:val="none" w:sz="0" w:space="0" w:color="auto"/>
        <w:left w:val="none" w:sz="0" w:space="0" w:color="auto"/>
        <w:bottom w:val="none" w:sz="0" w:space="0" w:color="auto"/>
        <w:right w:val="none" w:sz="0" w:space="0" w:color="auto"/>
      </w:divBdr>
    </w:div>
    <w:div w:id="454371659">
      <w:bodyDiv w:val="1"/>
      <w:marLeft w:val="0"/>
      <w:marRight w:val="0"/>
      <w:marTop w:val="0"/>
      <w:marBottom w:val="0"/>
      <w:divBdr>
        <w:top w:val="none" w:sz="0" w:space="0" w:color="auto"/>
        <w:left w:val="none" w:sz="0" w:space="0" w:color="auto"/>
        <w:bottom w:val="none" w:sz="0" w:space="0" w:color="auto"/>
        <w:right w:val="none" w:sz="0" w:space="0" w:color="auto"/>
      </w:divBdr>
    </w:div>
    <w:div w:id="455488075">
      <w:bodyDiv w:val="1"/>
      <w:marLeft w:val="0"/>
      <w:marRight w:val="0"/>
      <w:marTop w:val="0"/>
      <w:marBottom w:val="0"/>
      <w:divBdr>
        <w:top w:val="none" w:sz="0" w:space="0" w:color="auto"/>
        <w:left w:val="none" w:sz="0" w:space="0" w:color="auto"/>
        <w:bottom w:val="none" w:sz="0" w:space="0" w:color="auto"/>
        <w:right w:val="none" w:sz="0" w:space="0" w:color="auto"/>
      </w:divBdr>
    </w:div>
    <w:div w:id="464275672">
      <w:bodyDiv w:val="1"/>
      <w:marLeft w:val="0"/>
      <w:marRight w:val="0"/>
      <w:marTop w:val="0"/>
      <w:marBottom w:val="0"/>
      <w:divBdr>
        <w:top w:val="none" w:sz="0" w:space="0" w:color="auto"/>
        <w:left w:val="none" w:sz="0" w:space="0" w:color="auto"/>
        <w:bottom w:val="none" w:sz="0" w:space="0" w:color="auto"/>
        <w:right w:val="none" w:sz="0" w:space="0" w:color="auto"/>
      </w:divBdr>
    </w:div>
    <w:div w:id="465857029">
      <w:bodyDiv w:val="1"/>
      <w:marLeft w:val="0"/>
      <w:marRight w:val="0"/>
      <w:marTop w:val="0"/>
      <w:marBottom w:val="0"/>
      <w:divBdr>
        <w:top w:val="none" w:sz="0" w:space="0" w:color="auto"/>
        <w:left w:val="none" w:sz="0" w:space="0" w:color="auto"/>
        <w:bottom w:val="none" w:sz="0" w:space="0" w:color="auto"/>
        <w:right w:val="none" w:sz="0" w:space="0" w:color="auto"/>
      </w:divBdr>
    </w:div>
    <w:div w:id="499270543">
      <w:bodyDiv w:val="1"/>
      <w:marLeft w:val="0"/>
      <w:marRight w:val="0"/>
      <w:marTop w:val="0"/>
      <w:marBottom w:val="0"/>
      <w:divBdr>
        <w:top w:val="none" w:sz="0" w:space="0" w:color="auto"/>
        <w:left w:val="none" w:sz="0" w:space="0" w:color="auto"/>
        <w:bottom w:val="none" w:sz="0" w:space="0" w:color="auto"/>
        <w:right w:val="none" w:sz="0" w:space="0" w:color="auto"/>
      </w:divBdr>
    </w:div>
    <w:div w:id="501511879">
      <w:bodyDiv w:val="1"/>
      <w:marLeft w:val="0"/>
      <w:marRight w:val="0"/>
      <w:marTop w:val="0"/>
      <w:marBottom w:val="0"/>
      <w:divBdr>
        <w:top w:val="none" w:sz="0" w:space="0" w:color="auto"/>
        <w:left w:val="none" w:sz="0" w:space="0" w:color="auto"/>
        <w:bottom w:val="none" w:sz="0" w:space="0" w:color="auto"/>
        <w:right w:val="none" w:sz="0" w:space="0" w:color="auto"/>
      </w:divBdr>
    </w:div>
    <w:div w:id="540020733">
      <w:bodyDiv w:val="1"/>
      <w:marLeft w:val="0"/>
      <w:marRight w:val="0"/>
      <w:marTop w:val="0"/>
      <w:marBottom w:val="0"/>
      <w:divBdr>
        <w:top w:val="none" w:sz="0" w:space="0" w:color="auto"/>
        <w:left w:val="none" w:sz="0" w:space="0" w:color="auto"/>
        <w:bottom w:val="none" w:sz="0" w:space="0" w:color="auto"/>
        <w:right w:val="none" w:sz="0" w:space="0" w:color="auto"/>
      </w:divBdr>
    </w:div>
    <w:div w:id="542012926">
      <w:bodyDiv w:val="1"/>
      <w:marLeft w:val="0"/>
      <w:marRight w:val="0"/>
      <w:marTop w:val="0"/>
      <w:marBottom w:val="0"/>
      <w:divBdr>
        <w:top w:val="none" w:sz="0" w:space="0" w:color="auto"/>
        <w:left w:val="none" w:sz="0" w:space="0" w:color="auto"/>
        <w:bottom w:val="none" w:sz="0" w:space="0" w:color="auto"/>
        <w:right w:val="none" w:sz="0" w:space="0" w:color="auto"/>
      </w:divBdr>
    </w:div>
    <w:div w:id="618268103">
      <w:bodyDiv w:val="1"/>
      <w:marLeft w:val="0"/>
      <w:marRight w:val="0"/>
      <w:marTop w:val="0"/>
      <w:marBottom w:val="0"/>
      <w:divBdr>
        <w:top w:val="none" w:sz="0" w:space="0" w:color="auto"/>
        <w:left w:val="none" w:sz="0" w:space="0" w:color="auto"/>
        <w:bottom w:val="none" w:sz="0" w:space="0" w:color="auto"/>
        <w:right w:val="none" w:sz="0" w:space="0" w:color="auto"/>
      </w:divBdr>
    </w:div>
    <w:div w:id="658271378">
      <w:bodyDiv w:val="1"/>
      <w:marLeft w:val="0"/>
      <w:marRight w:val="0"/>
      <w:marTop w:val="0"/>
      <w:marBottom w:val="0"/>
      <w:divBdr>
        <w:top w:val="none" w:sz="0" w:space="0" w:color="auto"/>
        <w:left w:val="none" w:sz="0" w:space="0" w:color="auto"/>
        <w:bottom w:val="none" w:sz="0" w:space="0" w:color="auto"/>
        <w:right w:val="none" w:sz="0" w:space="0" w:color="auto"/>
      </w:divBdr>
    </w:div>
    <w:div w:id="667825478">
      <w:bodyDiv w:val="1"/>
      <w:marLeft w:val="0"/>
      <w:marRight w:val="0"/>
      <w:marTop w:val="0"/>
      <w:marBottom w:val="0"/>
      <w:divBdr>
        <w:top w:val="none" w:sz="0" w:space="0" w:color="auto"/>
        <w:left w:val="none" w:sz="0" w:space="0" w:color="auto"/>
        <w:bottom w:val="none" w:sz="0" w:space="0" w:color="auto"/>
        <w:right w:val="none" w:sz="0" w:space="0" w:color="auto"/>
      </w:divBdr>
    </w:div>
    <w:div w:id="728655254">
      <w:bodyDiv w:val="1"/>
      <w:marLeft w:val="0"/>
      <w:marRight w:val="0"/>
      <w:marTop w:val="0"/>
      <w:marBottom w:val="0"/>
      <w:divBdr>
        <w:top w:val="none" w:sz="0" w:space="0" w:color="auto"/>
        <w:left w:val="none" w:sz="0" w:space="0" w:color="auto"/>
        <w:bottom w:val="none" w:sz="0" w:space="0" w:color="auto"/>
        <w:right w:val="none" w:sz="0" w:space="0" w:color="auto"/>
      </w:divBdr>
    </w:div>
    <w:div w:id="770054089">
      <w:bodyDiv w:val="1"/>
      <w:marLeft w:val="0"/>
      <w:marRight w:val="0"/>
      <w:marTop w:val="0"/>
      <w:marBottom w:val="0"/>
      <w:divBdr>
        <w:top w:val="none" w:sz="0" w:space="0" w:color="auto"/>
        <w:left w:val="none" w:sz="0" w:space="0" w:color="auto"/>
        <w:bottom w:val="none" w:sz="0" w:space="0" w:color="auto"/>
        <w:right w:val="none" w:sz="0" w:space="0" w:color="auto"/>
      </w:divBdr>
    </w:div>
    <w:div w:id="844979919">
      <w:bodyDiv w:val="1"/>
      <w:marLeft w:val="0"/>
      <w:marRight w:val="0"/>
      <w:marTop w:val="0"/>
      <w:marBottom w:val="0"/>
      <w:divBdr>
        <w:top w:val="none" w:sz="0" w:space="0" w:color="auto"/>
        <w:left w:val="none" w:sz="0" w:space="0" w:color="auto"/>
        <w:bottom w:val="none" w:sz="0" w:space="0" w:color="auto"/>
        <w:right w:val="none" w:sz="0" w:space="0" w:color="auto"/>
      </w:divBdr>
    </w:div>
    <w:div w:id="854927757">
      <w:bodyDiv w:val="1"/>
      <w:marLeft w:val="0"/>
      <w:marRight w:val="0"/>
      <w:marTop w:val="0"/>
      <w:marBottom w:val="0"/>
      <w:divBdr>
        <w:top w:val="none" w:sz="0" w:space="0" w:color="auto"/>
        <w:left w:val="none" w:sz="0" w:space="0" w:color="auto"/>
        <w:bottom w:val="none" w:sz="0" w:space="0" w:color="auto"/>
        <w:right w:val="none" w:sz="0" w:space="0" w:color="auto"/>
      </w:divBdr>
    </w:div>
    <w:div w:id="855922060">
      <w:bodyDiv w:val="1"/>
      <w:marLeft w:val="0"/>
      <w:marRight w:val="0"/>
      <w:marTop w:val="0"/>
      <w:marBottom w:val="0"/>
      <w:divBdr>
        <w:top w:val="none" w:sz="0" w:space="0" w:color="auto"/>
        <w:left w:val="none" w:sz="0" w:space="0" w:color="auto"/>
        <w:bottom w:val="none" w:sz="0" w:space="0" w:color="auto"/>
        <w:right w:val="none" w:sz="0" w:space="0" w:color="auto"/>
      </w:divBdr>
    </w:div>
    <w:div w:id="867986886">
      <w:bodyDiv w:val="1"/>
      <w:marLeft w:val="0"/>
      <w:marRight w:val="0"/>
      <w:marTop w:val="0"/>
      <w:marBottom w:val="0"/>
      <w:divBdr>
        <w:top w:val="none" w:sz="0" w:space="0" w:color="auto"/>
        <w:left w:val="none" w:sz="0" w:space="0" w:color="auto"/>
        <w:bottom w:val="none" w:sz="0" w:space="0" w:color="auto"/>
        <w:right w:val="none" w:sz="0" w:space="0" w:color="auto"/>
      </w:divBdr>
    </w:div>
    <w:div w:id="879635029">
      <w:bodyDiv w:val="1"/>
      <w:marLeft w:val="0"/>
      <w:marRight w:val="0"/>
      <w:marTop w:val="0"/>
      <w:marBottom w:val="0"/>
      <w:divBdr>
        <w:top w:val="none" w:sz="0" w:space="0" w:color="auto"/>
        <w:left w:val="none" w:sz="0" w:space="0" w:color="auto"/>
        <w:bottom w:val="none" w:sz="0" w:space="0" w:color="auto"/>
        <w:right w:val="none" w:sz="0" w:space="0" w:color="auto"/>
      </w:divBdr>
    </w:div>
    <w:div w:id="887840525">
      <w:bodyDiv w:val="1"/>
      <w:marLeft w:val="0"/>
      <w:marRight w:val="0"/>
      <w:marTop w:val="0"/>
      <w:marBottom w:val="0"/>
      <w:divBdr>
        <w:top w:val="none" w:sz="0" w:space="0" w:color="auto"/>
        <w:left w:val="none" w:sz="0" w:space="0" w:color="auto"/>
        <w:bottom w:val="none" w:sz="0" w:space="0" w:color="auto"/>
        <w:right w:val="none" w:sz="0" w:space="0" w:color="auto"/>
      </w:divBdr>
    </w:div>
    <w:div w:id="908348517">
      <w:bodyDiv w:val="1"/>
      <w:marLeft w:val="0"/>
      <w:marRight w:val="0"/>
      <w:marTop w:val="0"/>
      <w:marBottom w:val="0"/>
      <w:divBdr>
        <w:top w:val="none" w:sz="0" w:space="0" w:color="auto"/>
        <w:left w:val="none" w:sz="0" w:space="0" w:color="auto"/>
        <w:bottom w:val="none" w:sz="0" w:space="0" w:color="auto"/>
        <w:right w:val="none" w:sz="0" w:space="0" w:color="auto"/>
      </w:divBdr>
    </w:div>
    <w:div w:id="967198605">
      <w:bodyDiv w:val="1"/>
      <w:marLeft w:val="0"/>
      <w:marRight w:val="0"/>
      <w:marTop w:val="0"/>
      <w:marBottom w:val="0"/>
      <w:divBdr>
        <w:top w:val="none" w:sz="0" w:space="0" w:color="auto"/>
        <w:left w:val="none" w:sz="0" w:space="0" w:color="auto"/>
        <w:bottom w:val="none" w:sz="0" w:space="0" w:color="auto"/>
        <w:right w:val="none" w:sz="0" w:space="0" w:color="auto"/>
      </w:divBdr>
    </w:div>
    <w:div w:id="1003245295">
      <w:bodyDiv w:val="1"/>
      <w:marLeft w:val="0"/>
      <w:marRight w:val="0"/>
      <w:marTop w:val="0"/>
      <w:marBottom w:val="0"/>
      <w:divBdr>
        <w:top w:val="none" w:sz="0" w:space="0" w:color="auto"/>
        <w:left w:val="none" w:sz="0" w:space="0" w:color="auto"/>
        <w:bottom w:val="none" w:sz="0" w:space="0" w:color="auto"/>
        <w:right w:val="none" w:sz="0" w:space="0" w:color="auto"/>
      </w:divBdr>
    </w:div>
    <w:div w:id="1034581141">
      <w:bodyDiv w:val="1"/>
      <w:marLeft w:val="0"/>
      <w:marRight w:val="0"/>
      <w:marTop w:val="0"/>
      <w:marBottom w:val="0"/>
      <w:divBdr>
        <w:top w:val="none" w:sz="0" w:space="0" w:color="auto"/>
        <w:left w:val="none" w:sz="0" w:space="0" w:color="auto"/>
        <w:bottom w:val="none" w:sz="0" w:space="0" w:color="auto"/>
        <w:right w:val="none" w:sz="0" w:space="0" w:color="auto"/>
      </w:divBdr>
    </w:div>
    <w:div w:id="1060245557">
      <w:bodyDiv w:val="1"/>
      <w:marLeft w:val="0"/>
      <w:marRight w:val="0"/>
      <w:marTop w:val="0"/>
      <w:marBottom w:val="0"/>
      <w:divBdr>
        <w:top w:val="none" w:sz="0" w:space="0" w:color="auto"/>
        <w:left w:val="none" w:sz="0" w:space="0" w:color="auto"/>
        <w:bottom w:val="none" w:sz="0" w:space="0" w:color="auto"/>
        <w:right w:val="none" w:sz="0" w:space="0" w:color="auto"/>
      </w:divBdr>
    </w:div>
    <w:div w:id="1096174387">
      <w:bodyDiv w:val="1"/>
      <w:marLeft w:val="0"/>
      <w:marRight w:val="0"/>
      <w:marTop w:val="0"/>
      <w:marBottom w:val="0"/>
      <w:divBdr>
        <w:top w:val="none" w:sz="0" w:space="0" w:color="auto"/>
        <w:left w:val="none" w:sz="0" w:space="0" w:color="auto"/>
        <w:bottom w:val="none" w:sz="0" w:space="0" w:color="auto"/>
        <w:right w:val="none" w:sz="0" w:space="0" w:color="auto"/>
      </w:divBdr>
    </w:div>
    <w:div w:id="1108619619">
      <w:bodyDiv w:val="1"/>
      <w:marLeft w:val="0"/>
      <w:marRight w:val="0"/>
      <w:marTop w:val="0"/>
      <w:marBottom w:val="0"/>
      <w:divBdr>
        <w:top w:val="none" w:sz="0" w:space="0" w:color="auto"/>
        <w:left w:val="none" w:sz="0" w:space="0" w:color="auto"/>
        <w:bottom w:val="none" w:sz="0" w:space="0" w:color="auto"/>
        <w:right w:val="none" w:sz="0" w:space="0" w:color="auto"/>
      </w:divBdr>
    </w:div>
    <w:div w:id="1146899819">
      <w:bodyDiv w:val="1"/>
      <w:marLeft w:val="0"/>
      <w:marRight w:val="0"/>
      <w:marTop w:val="0"/>
      <w:marBottom w:val="0"/>
      <w:divBdr>
        <w:top w:val="none" w:sz="0" w:space="0" w:color="auto"/>
        <w:left w:val="none" w:sz="0" w:space="0" w:color="auto"/>
        <w:bottom w:val="none" w:sz="0" w:space="0" w:color="auto"/>
        <w:right w:val="none" w:sz="0" w:space="0" w:color="auto"/>
      </w:divBdr>
    </w:div>
    <w:div w:id="1154182984">
      <w:bodyDiv w:val="1"/>
      <w:marLeft w:val="0"/>
      <w:marRight w:val="0"/>
      <w:marTop w:val="0"/>
      <w:marBottom w:val="0"/>
      <w:divBdr>
        <w:top w:val="none" w:sz="0" w:space="0" w:color="auto"/>
        <w:left w:val="none" w:sz="0" w:space="0" w:color="auto"/>
        <w:bottom w:val="none" w:sz="0" w:space="0" w:color="auto"/>
        <w:right w:val="none" w:sz="0" w:space="0" w:color="auto"/>
      </w:divBdr>
    </w:div>
    <w:div w:id="1208107909">
      <w:bodyDiv w:val="1"/>
      <w:marLeft w:val="0"/>
      <w:marRight w:val="0"/>
      <w:marTop w:val="0"/>
      <w:marBottom w:val="0"/>
      <w:divBdr>
        <w:top w:val="none" w:sz="0" w:space="0" w:color="auto"/>
        <w:left w:val="none" w:sz="0" w:space="0" w:color="auto"/>
        <w:bottom w:val="none" w:sz="0" w:space="0" w:color="auto"/>
        <w:right w:val="none" w:sz="0" w:space="0" w:color="auto"/>
      </w:divBdr>
    </w:div>
    <w:div w:id="1237592829">
      <w:bodyDiv w:val="1"/>
      <w:marLeft w:val="0"/>
      <w:marRight w:val="0"/>
      <w:marTop w:val="0"/>
      <w:marBottom w:val="0"/>
      <w:divBdr>
        <w:top w:val="none" w:sz="0" w:space="0" w:color="auto"/>
        <w:left w:val="none" w:sz="0" w:space="0" w:color="auto"/>
        <w:bottom w:val="none" w:sz="0" w:space="0" w:color="auto"/>
        <w:right w:val="none" w:sz="0" w:space="0" w:color="auto"/>
      </w:divBdr>
    </w:div>
    <w:div w:id="1281498943">
      <w:bodyDiv w:val="1"/>
      <w:marLeft w:val="0"/>
      <w:marRight w:val="0"/>
      <w:marTop w:val="0"/>
      <w:marBottom w:val="0"/>
      <w:divBdr>
        <w:top w:val="none" w:sz="0" w:space="0" w:color="auto"/>
        <w:left w:val="none" w:sz="0" w:space="0" w:color="auto"/>
        <w:bottom w:val="none" w:sz="0" w:space="0" w:color="auto"/>
        <w:right w:val="none" w:sz="0" w:space="0" w:color="auto"/>
      </w:divBdr>
    </w:div>
    <w:div w:id="1300380758">
      <w:bodyDiv w:val="1"/>
      <w:marLeft w:val="0"/>
      <w:marRight w:val="0"/>
      <w:marTop w:val="0"/>
      <w:marBottom w:val="0"/>
      <w:divBdr>
        <w:top w:val="none" w:sz="0" w:space="0" w:color="auto"/>
        <w:left w:val="none" w:sz="0" w:space="0" w:color="auto"/>
        <w:bottom w:val="none" w:sz="0" w:space="0" w:color="auto"/>
        <w:right w:val="none" w:sz="0" w:space="0" w:color="auto"/>
      </w:divBdr>
    </w:div>
    <w:div w:id="1343439348">
      <w:bodyDiv w:val="1"/>
      <w:marLeft w:val="0"/>
      <w:marRight w:val="0"/>
      <w:marTop w:val="0"/>
      <w:marBottom w:val="0"/>
      <w:divBdr>
        <w:top w:val="none" w:sz="0" w:space="0" w:color="auto"/>
        <w:left w:val="none" w:sz="0" w:space="0" w:color="auto"/>
        <w:bottom w:val="none" w:sz="0" w:space="0" w:color="auto"/>
        <w:right w:val="none" w:sz="0" w:space="0" w:color="auto"/>
      </w:divBdr>
    </w:div>
    <w:div w:id="1383753528">
      <w:bodyDiv w:val="1"/>
      <w:marLeft w:val="0"/>
      <w:marRight w:val="0"/>
      <w:marTop w:val="0"/>
      <w:marBottom w:val="0"/>
      <w:divBdr>
        <w:top w:val="none" w:sz="0" w:space="0" w:color="auto"/>
        <w:left w:val="none" w:sz="0" w:space="0" w:color="auto"/>
        <w:bottom w:val="none" w:sz="0" w:space="0" w:color="auto"/>
        <w:right w:val="none" w:sz="0" w:space="0" w:color="auto"/>
      </w:divBdr>
    </w:div>
    <w:div w:id="1405642206">
      <w:bodyDiv w:val="1"/>
      <w:marLeft w:val="0"/>
      <w:marRight w:val="0"/>
      <w:marTop w:val="0"/>
      <w:marBottom w:val="0"/>
      <w:divBdr>
        <w:top w:val="none" w:sz="0" w:space="0" w:color="auto"/>
        <w:left w:val="none" w:sz="0" w:space="0" w:color="auto"/>
        <w:bottom w:val="none" w:sz="0" w:space="0" w:color="auto"/>
        <w:right w:val="none" w:sz="0" w:space="0" w:color="auto"/>
      </w:divBdr>
    </w:div>
    <w:div w:id="1445811777">
      <w:bodyDiv w:val="1"/>
      <w:marLeft w:val="0"/>
      <w:marRight w:val="0"/>
      <w:marTop w:val="0"/>
      <w:marBottom w:val="0"/>
      <w:divBdr>
        <w:top w:val="none" w:sz="0" w:space="0" w:color="auto"/>
        <w:left w:val="none" w:sz="0" w:space="0" w:color="auto"/>
        <w:bottom w:val="none" w:sz="0" w:space="0" w:color="auto"/>
        <w:right w:val="none" w:sz="0" w:space="0" w:color="auto"/>
      </w:divBdr>
    </w:div>
    <w:div w:id="1513299545">
      <w:bodyDiv w:val="1"/>
      <w:marLeft w:val="0"/>
      <w:marRight w:val="0"/>
      <w:marTop w:val="0"/>
      <w:marBottom w:val="0"/>
      <w:divBdr>
        <w:top w:val="none" w:sz="0" w:space="0" w:color="auto"/>
        <w:left w:val="none" w:sz="0" w:space="0" w:color="auto"/>
        <w:bottom w:val="none" w:sz="0" w:space="0" w:color="auto"/>
        <w:right w:val="none" w:sz="0" w:space="0" w:color="auto"/>
      </w:divBdr>
    </w:div>
    <w:div w:id="1554005649">
      <w:bodyDiv w:val="1"/>
      <w:marLeft w:val="0"/>
      <w:marRight w:val="0"/>
      <w:marTop w:val="0"/>
      <w:marBottom w:val="0"/>
      <w:divBdr>
        <w:top w:val="none" w:sz="0" w:space="0" w:color="auto"/>
        <w:left w:val="none" w:sz="0" w:space="0" w:color="auto"/>
        <w:bottom w:val="none" w:sz="0" w:space="0" w:color="auto"/>
        <w:right w:val="none" w:sz="0" w:space="0" w:color="auto"/>
      </w:divBdr>
    </w:div>
    <w:div w:id="1728870297">
      <w:bodyDiv w:val="1"/>
      <w:marLeft w:val="0"/>
      <w:marRight w:val="0"/>
      <w:marTop w:val="0"/>
      <w:marBottom w:val="0"/>
      <w:divBdr>
        <w:top w:val="none" w:sz="0" w:space="0" w:color="auto"/>
        <w:left w:val="none" w:sz="0" w:space="0" w:color="auto"/>
        <w:bottom w:val="none" w:sz="0" w:space="0" w:color="auto"/>
        <w:right w:val="none" w:sz="0" w:space="0" w:color="auto"/>
      </w:divBdr>
    </w:div>
    <w:div w:id="1735079836">
      <w:bodyDiv w:val="1"/>
      <w:marLeft w:val="0"/>
      <w:marRight w:val="0"/>
      <w:marTop w:val="0"/>
      <w:marBottom w:val="0"/>
      <w:divBdr>
        <w:top w:val="none" w:sz="0" w:space="0" w:color="auto"/>
        <w:left w:val="none" w:sz="0" w:space="0" w:color="auto"/>
        <w:bottom w:val="none" w:sz="0" w:space="0" w:color="auto"/>
        <w:right w:val="none" w:sz="0" w:space="0" w:color="auto"/>
      </w:divBdr>
    </w:div>
    <w:div w:id="1809088338">
      <w:bodyDiv w:val="1"/>
      <w:marLeft w:val="0"/>
      <w:marRight w:val="0"/>
      <w:marTop w:val="0"/>
      <w:marBottom w:val="0"/>
      <w:divBdr>
        <w:top w:val="none" w:sz="0" w:space="0" w:color="auto"/>
        <w:left w:val="none" w:sz="0" w:space="0" w:color="auto"/>
        <w:bottom w:val="none" w:sz="0" w:space="0" w:color="auto"/>
        <w:right w:val="none" w:sz="0" w:space="0" w:color="auto"/>
      </w:divBdr>
    </w:div>
    <w:div w:id="1886258297">
      <w:bodyDiv w:val="1"/>
      <w:marLeft w:val="0"/>
      <w:marRight w:val="0"/>
      <w:marTop w:val="0"/>
      <w:marBottom w:val="0"/>
      <w:divBdr>
        <w:top w:val="none" w:sz="0" w:space="0" w:color="auto"/>
        <w:left w:val="none" w:sz="0" w:space="0" w:color="auto"/>
        <w:bottom w:val="none" w:sz="0" w:space="0" w:color="auto"/>
        <w:right w:val="none" w:sz="0" w:space="0" w:color="auto"/>
      </w:divBdr>
    </w:div>
    <w:div w:id="1891259841">
      <w:bodyDiv w:val="1"/>
      <w:marLeft w:val="0"/>
      <w:marRight w:val="0"/>
      <w:marTop w:val="0"/>
      <w:marBottom w:val="0"/>
      <w:divBdr>
        <w:top w:val="none" w:sz="0" w:space="0" w:color="auto"/>
        <w:left w:val="none" w:sz="0" w:space="0" w:color="auto"/>
        <w:bottom w:val="none" w:sz="0" w:space="0" w:color="auto"/>
        <w:right w:val="none" w:sz="0" w:space="0" w:color="auto"/>
      </w:divBdr>
    </w:div>
    <w:div w:id="1894078435">
      <w:bodyDiv w:val="1"/>
      <w:marLeft w:val="0"/>
      <w:marRight w:val="0"/>
      <w:marTop w:val="0"/>
      <w:marBottom w:val="0"/>
      <w:divBdr>
        <w:top w:val="none" w:sz="0" w:space="0" w:color="auto"/>
        <w:left w:val="none" w:sz="0" w:space="0" w:color="auto"/>
        <w:bottom w:val="none" w:sz="0" w:space="0" w:color="auto"/>
        <w:right w:val="none" w:sz="0" w:space="0" w:color="auto"/>
      </w:divBdr>
    </w:div>
    <w:div w:id="1900969920">
      <w:bodyDiv w:val="1"/>
      <w:marLeft w:val="0"/>
      <w:marRight w:val="0"/>
      <w:marTop w:val="0"/>
      <w:marBottom w:val="0"/>
      <w:divBdr>
        <w:top w:val="none" w:sz="0" w:space="0" w:color="auto"/>
        <w:left w:val="none" w:sz="0" w:space="0" w:color="auto"/>
        <w:bottom w:val="none" w:sz="0" w:space="0" w:color="auto"/>
        <w:right w:val="none" w:sz="0" w:space="0" w:color="auto"/>
      </w:divBdr>
    </w:div>
    <w:div w:id="1911882146">
      <w:bodyDiv w:val="1"/>
      <w:marLeft w:val="0"/>
      <w:marRight w:val="0"/>
      <w:marTop w:val="0"/>
      <w:marBottom w:val="0"/>
      <w:divBdr>
        <w:top w:val="none" w:sz="0" w:space="0" w:color="auto"/>
        <w:left w:val="none" w:sz="0" w:space="0" w:color="auto"/>
        <w:bottom w:val="none" w:sz="0" w:space="0" w:color="auto"/>
        <w:right w:val="none" w:sz="0" w:space="0" w:color="auto"/>
      </w:divBdr>
    </w:div>
    <w:div w:id="1947081001">
      <w:bodyDiv w:val="1"/>
      <w:marLeft w:val="0"/>
      <w:marRight w:val="0"/>
      <w:marTop w:val="0"/>
      <w:marBottom w:val="0"/>
      <w:divBdr>
        <w:top w:val="none" w:sz="0" w:space="0" w:color="auto"/>
        <w:left w:val="none" w:sz="0" w:space="0" w:color="auto"/>
        <w:bottom w:val="none" w:sz="0" w:space="0" w:color="auto"/>
        <w:right w:val="none" w:sz="0" w:space="0" w:color="auto"/>
      </w:divBdr>
    </w:div>
    <w:div w:id="1960524651">
      <w:bodyDiv w:val="1"/>
      <w:marLeft w:val="0"/>
      <w:marRight w:val="0"/>
      <w:marTop w:val="0"/>
      <w:marBottom w:val="0"/>
      <w:divBdr>
        <w:top w:val="none" w:sz="0" w:space="0" w:color="auto"/>
        <w:left w:val="none" w:sz="0" w:space="0" w:color="auto"/>
        <w:bottom w:val="none" w:sz="0" w:space="0" w:color="auto"/>
        <w:right w:val="none" w:sz="0" w:space="0" w:color="auto"/>
      </w:divBdr>
    </w:div>
    <w:div w:id="2030253252">
      <w:bodyDiv w:val="1"/>
      <w:marLeft w:val="0"/>
      <w:marRight w:val="0"/>
      <w:marTop w:val="0"/>
      <w:marBottom w:val="0"/>
      <w:divBdr>
        <w:top w:val="none" w:sz="0" w:space="0" w:color="auto"/>
        <w:left w:val="none" w:sz="0" w:space="0" w:color="auto"/>
        <w:bottom w:val="none" w:sz="0" w:space="0" w:color="auto"/>
        <w:right w:val="none" w:sz="0" w:space="0" w:color="auto"/>
      </w:divBdr>
    </w:div>
    <w:div w:id="2059621601">
      <w:bodyDiv w:val="1"/>
      <w:marLeft w:val="0"/>
      <w:marRight w:val="0"/>
      <w:marTop w:val="0"/>
      <w:marBottom w:val="0"/>
      <w:divBdr>
        <w:top w:val="none" w:sz="0" w:space="0" w:color="auto"/>
        <w:left w:val="none" w:sz="0" w:space="0" w:color="auto"/>
        <w:bottom w:val="none" w:sz="0" w:space="0" w:color="auto"/>
        <w:right w:val="none" w:sz="0" w:space="0" w:color="auto"/>
      </w:divBdr>
    </w:div>
    <w:div w:id="2072997650">
      <w:bodyDiv w:val="1"/>
      <w:marLeft w:val="0"/>
      <w:marRight w:val="0"/>
      <w:marTop w:val="0"/>
      <w:marBottom w:val="0"/>
      <w:divBdr>
        <w:top w:val="none" w:sz="0" w:space="0" w:color="auto"/>
        <w:left w:val="none" w:sz="0" w:space="0" w:color="auto"/>
        <w:bottom w:val="none" w:sz="0" w:space="0" w:color="auto"/>
        <w:right w:val="none" w:sz="0" w:space="0" w:color="auto"/>
      </w:divBdr>
    </w:div>
    <w:div w:id="2073038822">
      <w:bodyDiv w:val="1"/>
      <w:marLeft w:val="0"/>
      <w:marRight w:val="0"/>
      <w:marTop w:val="0"/>
      <w:marBottom w:val="0"/>
      <w:divBdr>
        <w:top w:val="none" w:sz="0" w:space="0" w:color="auto"/>
        <w:left w:val="none" w:sz="0" w:space="0" w:color="auto"/>
        <w:bottom w:val="none" w:sz="0" w:space="0" w:color="auto"/>
        <w:right w:val="none" w:sz="0" w:space="0" w:color="auto"/>
      </w:divBdr>
    </w:div>
    <w:div w:id="208024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4.xml"/><Relationship Id="rId22" Type="http://schemas.openxmlformats.org/officeDocument/2006/relationships/image" Target="media/image9.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CE6B5-CD07-42F2-A9EC-54F253BA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168</Pages>
  <Words>46444</Words>
  <Characters>255443</Characters>
  <Application>Microsoft Office Word</Application>
  <DocSecurity>0</DocSecurity>
  <Lines>2128</Lines>
  <Paragraphs>602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González Avila</dc:creator>
  <cp:lastModifiedBy>USUARIO</cp:lastModifiedBy>
  <cp:revision>38</cp:revision>
  <cp:lastPrinted>2019-03-06T21:16:00Z</cp:lastPrinted>
  <dcterms:created xsi:type="dcterms:W3CDTF">2018-11-29T22:19:00Z</dcterms:created>
  <dcterms:modified xsi:type="dcterms:W3CDTF">2019-03-06T21:17:00Z</dcterms:modified>
</cp:coreProperties>
</file>